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0DFC" w14:textId="77777777" w:rsidR="002B6967" w:rsidRPr="00F00B84" w:rsidRDefault="002B6967" w:rsidP="002B6967">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38903D35" wp14:editId="1088E4B8">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6EBB10F3" wp14:editId="19863DA1">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5B2652A3" w14:textId="77777777" w:rsidR="002B6967" w:rsidRPr="00F00B84" w:rsidRDefault="002B6967" w:rsidP="002B6967">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683D2C1A" w14:textId="77777777" w:rsidR="002B6967" w:rsidRPr="00F00B84" w:rsidRDefault="002B6967" w:rsidP="002B6967">
      <w:pPr>
        <w:spacing w:after="0" w:line="240" w:lineRule="auto"/>
        <w:jc w:val="center"/>
        <w:rPr>
          <w:rFonts w:ascii="Arial" w:eastAsia="Times New Roman" w:hAnsi="Arial" w:cs="Arial"/>
          <w:bCs/>
          <w:color w:val="66CCFF"/>
          <w:sz w:val="28"/>
          <w:szCs w:val="36"/>
          <w:lang w:eastAsia="es-MX"/>
        </w:rPr>
      </w:pPr>
    </w:p>
    <w:p w14:paraId="0DD1C913" w14:textId="77777777" w:rsidR="002B6967" w:rsidRPr="00F00B84" w:rsidRDefault="002B6967" w:rsidP="002B6967">
      <w:pPr>
        <w:spacing w:after="0" w:line="240" w:lineRule="auto"/>
        <w:jc w:val="center"/>
        <w:rPr>
          <w:rFonts w:ascii="Arial" w:eastAsia="Times New Roman" w:hAnsi="Arial" w:cs="Arial"/>
          <w:bCs/>
          <w:sz w:val="28"/>
          <w:szCs w:val="36"/>
          <w:lang w:eastAsia="es-MX"/>
        </w:rPr>
      </w:pPr>
    </w:p>
    <w:p w14:paraId="441B9965" w14:textId="77777777" w:rsidR="002B6967" w:rsidRPr="00F00B84" w:rsidRDefault="002B6967" w:rsidP="002B696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71D89A12" w14:textId="77777777" w:rsidR="002B6967" w:rsidRPr="00E32532" w:rsidRDefault="002B6967" w:rsidP="002B6967">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1D9B9156" w14:textId="77777777" w:rsidR="002B6967" w:rsidRPr="00E32532" w:rsidRDefault="002B6967" w:rsidP="002B6967">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4236030" w14:textId="77777777" w:rsidR="002B6967" w:rsidRPr="00E32532" w:rsidRDefault="002B6967" w:rsidP="002B6967">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C2E0A60" w14:textId="77777777" w:rsidR="002B6967" w:rsidRDefault="002B6967" w:rsidP="002B6967">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5D50BEF1" w14:textId="77777777" w:rsidR="002B6967" w:rsidRDefault="002B6967" w:rsidP="002B6967">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7DBA1AFC" w14:textId="77777777" w:rsidR="002B6967" w:rsidRDefault="002B6967" w:rsidP="002B6967">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67AA23EA" w14:textId="77777777" w:rsidR="002B6967" w:rsidRPr="00E32532" w:rsidRDefault="002B6967" w:rsidP="002B6967">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0530B748" w14:textId="77777777" w:rsidR="002B6967" w:rsidRPr="00F00B84" w:rsidRDefault="002B6967" w:rsidP="002B6967">
      <w:pPr>
        <w:jc w:val="center"/>
        <w:rPr>
          <w:rFonts w:ascii="Arial" w:eastAsia="Times New Roman" w:hAnsi="Arial" w:cs="Arial"/>
          <w:bCs/>
          <w:sz w:val="28"/>
          <w:szCs w:val="36"/>
          <w:lang w:eastAsia="es-MX"/>
        </w:rPr>
      </w:pPr>
    </w:p>
    <w:p w14:paraId="38F3EE84" w14:textId="77777777" w:rsidR="002B6967" w:rsidRPr="00F00B84" w:rsidRDefault="002B6967" w:rsidP="002B696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011221FD" w14:textId="77777777" w:rsidR="002B6967" w:rsidRPr="00F00B84" w:rsidRDefault="002B6967" w:rsidP="002B6967">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2FAE86D5" w14:textId="77777777" w:rsidR="002B6967" w:rsidRPr="00F00B84" w:rsidRDefault="002B6967" w:rsidP="002B6967">
      <w:pPr>
        <w:jc w:val="center"/>
        <w:rPr>
          <w:rFonts w:ascii="Arial" w:eastAsia="Times New Roman" w:hAnsi="Arial" w:cs="Arial"/>
          <w:bCs/>
          <w:color w:val="FF0000"/>
          <w:sz w:val="28"/>
          <w:szCs w:val="36"/>
          <w:lang w:eastAsia="es-MX"/>
        </w:rPr>
      </w:pPr>
    </w:p>
    <w:p w14:paraId="55775B64" w14:textId="77777777" w:rsidR="002B6967" w:rsidRPr="00F00B84" w:rsidRDefault="002B6967" w:rsidP="002B696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EF9F1A4" w14:textId="77777777" w:rsidR="002B6967" w:rsidRPr="00F00B84" w:rsidRDefault="002B6967" w:rsidP="002B6967">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35B80EB9" w14:textId="77777777" w:rsidR="002B6967" w:rsidRPr="00F00B84" w:rsidRDefault="002B6967" w:rsidP="002B696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7119A97E" w14:textId="77777777" w:rsidR="002B6967" w:rsidRPr="00F00B84" w:rsidRDefault="002B6967" w:rsidP="002B6967">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00884242" w14:textId="77777777" w:rsidR="002B6967" w:rsidRPr="00F00B84" w:rsidRDefault="002B6967" w:rsidP="002B6967">
      <w:pPr>
        <w:jc w:val="center"/>
        <w:rPr>
          <w:rFonts w:ascii="Arial" w:eastAsia="Times New Roman" w:hAnsi="Arial" w:cs="Arial"/>
          <w:bCs/>
          <w:sz w:val="28"/>
          <w:szCs w:val="36"/>
          <w:lang w:eastAsia="es-MX"/>
        </w:rPr>
      </w:pPr>
    </w:p>
    <w:p w14:paraId="06629EA5" w14:textId="77777777" w:rsidR="002B6967" w:rsidRPr="00F00B84" w:rsidRDefault="002B6967" w:rsidP="002B6967">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106CCA0E" w14:textId="77777777" w:rsidR="002B6967" w:rsidRDefault="002B6967" w:rsidP="002B6967">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396D5F7D" w14:textId="77777777" w:rsidR="002B6967" w:rsidRDefault="002B6967" w:rsidP="002A0975">
      <w:pPr>
        <w:spacing w:after="200" w:line="276" w:lineRule="auto"/>
        <w:jc w:val="both"/>
        <w:rPr>
          <w:rFonts w:ascii="Arial" w:hAnsi="Arial" w:cs="Arial"/>
          <w:sz w:val="24"/>
          <w:szCs w:val="24"/>
        </w:rPr>
      </w:pPr>
    </w:p>
    <w:p w14:paraId="256CCBA5" w14:textId="77777777" w:rsidR="002B6967" w:rsidRDefault="002B6967" w:rsidP="002A0975">
      <w:pPr>
        <w:spacing w:after="200" w:line="276" w:lineRule="auto"/>
        <w:jc w:val="both"/>
        <w:rPr>
          <w:rFonts w:ascii="Arial" w:hAnsi="Arial" w:cs="Arial"/>
          <w:sz w:val="24"/>
          <w:szCs w:val="24"/>
        </w:rPr>
      </w:pPr>
    </w:p>
    <w:p w14:paraId="345AFAED" w14:textId="77777777" w:rsidR="002B6967" w:rsidRDefault="002B6967" w:rsidP="002A0975">
      <w:pPr>
        <w:spacing w:after="200" w:line="276" w:lineRule="auto"/>
        <w:jc w:val="both"/>
        <w:rPr>
          <w:rFonts w:ascii="Arial" w:hAnsi="Arial" w:cs="Arial"/>
          <w:sz w:val="24"/>
          <w:szCs w:val="24"/>
        </w:rPr>
      </w:pPr>
    </w:p>
    <w:p w14:paraId="72801F2A" w14:textId="77777777" w:rsidR="002B6967" w:rsidRDefault="002B6967" w:rsidP="002A0975">
      <w:pPr>
        <w:spacing w:after="200" w:line="276" w:lineRule="auto"/>
        <w:jc w:val="both"/>
        <w:rPr>
          <w:rFonts w:ascii="Arial" w:hAnsi="Arial" w:cs="Arial"/>
          <w:sz w:val="24"/>
          <w:szCs w:val="24"/>
        </w:rPr>
      </w:pPr>
    </w:p>
    <w:p w14:paraId="68CD23EE" w14:textId="77777777" w:rsidR="002B6967" w:rsidRDefault="002B6967" w:rsidP="002A0975">
      <w:pPr>
        <w:spacing w:after="200" w:line="276" w:lineRule="auto"/>
        <w:jc w:val="both"/>
        <w:rPr>
          <w:rFonts w:ascii="Arial" w:hAnsi="Arial" w:cs="Arial"/>
          <w:sz w:val="24"/>
          <w:szCs w:val="24"/>
        </w:rPr>
      </w:pPr>
    </w:p>
    <w:p w14:paraId="5CD6EF8E" w14:textId="560FDBBA" w:rsidR="00BF2EB7" w:rsidRPr="00BF2EB7" w:rsidRDefault="00000000" w:rsidP="002A0975">
      <w:pPr>
        <w:spacing w:after="200" w:line="276" w:lineRule="auto"/>
        <w:jc w:val="both"/>
        <w:rPr>
          <w:rFonts w:ascii="Arial" w:hAnsi="Arial" w:cs="Arial"/>
          <w:sz w:val="24"/>
          <w:szCs w:val="24"/>
        </w:rPr>
      </w:pPr>
      <w:r w:rsidRPr="00BF2EB7">
        <w:rPr>
          <w:rFonts w:ascii="Arial" w:hAnsi="Arial" w:cs="Arial"/>
          <w:sz w:val="24"/>
          <w:szCs w:val="24"/>
        </w:rPr>
        <w:lastRenderedPageBreak/>
        <w:t>La definición principal de las transacciones (económicas o financieras) restablece la base de la mayoría de los sistemas OLTP, por lo que el procesamiento de transacciones en línea suele implicar la inserción, actualización y/o supresión de pequeñas cantidades de datos en un almacén de datos para recopilar, gestionar y proteger esas transacciones. Normalmente, una aplicación web, móvil o empresarial realiza un seguimiento de todas esas interacciones o transacciones con clientes, proveedores o socios, y las actualiza en la base de datos OLTP. Los datos de esta transacción almacenados en la base de datos son fundamentales para las empresas y se utilizan para la generación de informes o se analizan para la toma de decisiones basada en datos.</w:t>
      </w:r>
    </w:p>
    <w:p w14:paraId="63272D37" w14:textId="4C73D26B" w:rsidR="00AC0D8A" w:rsidRDefault="00000000" w:rsidP="002A0975">
      <w:pPr>
        <w:spacing w:after="200" w:line="276" w:lineRule="auto"/>
        <w:jc w:val="both"/>
        <w:rPr>
          <w:rFonts w:ascii="Arial" w:eastAsia="Times New Roman" w:hAnsi="Arial" w:cs="Arial"/>
          <w:color w:val="161616"/>
          <w:sz w:val="24"/>
          <w:szCs w:val="24"/>
          <w:shd w:val="clear" w:color="auto" w:fill="FFFFFF"/>
          <w:lang w:eastAsia="es-MX"/>
        </w:rPr>
      </w:pPr>
      <w:r w:rsidRPr="00AC0D8A">
        <w:rPr>
          <w:rFonts w:ascii="Arial" w:eastAsia="Times New Roman" w:hAnsi="Arial" w:cs="Arial"/>
          <w:color w:val="161616"/>
          <w:sz w:val="24"/>
          <w:szCs w:val="24"/>
          <w:shd w:val="clear" w:color="auto" w:fill="FFFFFF"/>
          <w:lang w:eastAsia="es-MX"/>
        </w:rPr>
        <w:t>Permite el procesamiento de datos rápido y preciso que hay detrás de los cajeros automáticos y la banca en línea, las cajas registradoras y el comercio electrónico, y muchos otros servicios con los que interactuamos todos los días. Una transacción en una base de datos es un cambio, inserción, eliminación o consulta en una base de datos</w:t>
      </w:r>
      <w:r w:rsidR="00BF2EB7">
        <w:rPr>
          <w:rFonts w:ascii="Arial" w:eastAsia="Times New Roman" w:hAnsi="Arial" w:cs="Arial"/>
          <w:color w:val="161616"/>
          <w:sz w:val="24"/>
          <w:szCs w:val="24"/>
          <w:shd w:val="clear" w:color="auto" w:fill="FFFFFF"/>
          <w:lang w:eastAsia="es-MX"/>
        </w:rPr>
        <w:t>.</w:t>
      </w:r>
    </w:p>
    <w:p w14:paraId="481A12A2" w14:textId="77777777" w:rsidR="00BF2EB7" w:rsidRPr="00BF2EB7" w:rsidRDefault="00000000" w:rsidP="002A0975">
      <w:pPr>
        <w:spacing w:after="200" w:line="276" w:lineRule="auto"/>
        <w:jc w:val="both"/>
        <w:rPr>
          <w:rFonts w:ascii="Arial" w:hAnsi="Arial" w:cs="Arial"/>
          <w:sz w:val="24"/>
          <w:szCs w:val="24"/>
        </w:rPr>
      </w:pPr>
      <w:r w:rsidRPr="00BF2EB7">
        <w:rPr>
          <w:rFonts w:ascii="Arial" w:hAnsi="Arial" w:cs="Arial"/>
          <w:sz w:val="24"/>
          <w:szCs w:val="24"/>
        </w:rPr>
        <w:t xml:space="preserve">La arquitectura más común de un sistema OLTP que utiliza datos transaccionales es una arquitectura de tres niveles que suele estar formada por un nivel de presentación, un nivel de lógica de negocio y un nivel de almacén de datos. </w:t>
      </w:r>
    </w:p>
    <w:p w14:paraId="42F567AE" w14:textId="77777777" w:rsidR="00BF2EB7" w:rsidRPr="00BF2EB7" w:rsidRDefault="00000000" w:rsidP="002A0975">
      <w:pPr>
        <w:spacing w:after="200" w:line="276" w:lineRule="auto"/>
        <w:jc w:val="both"/>
        <w:rPr>
          <w:rFonts w:ascii="Arial" w:hAnsi="Arial" w:cs="Arial"/>
          <w:sz w:val="24"/>
          <w:szCs w:val="24"/>
        </w:rPr>
      </w:pPr>
      <w:r w:rsidRPr="00BF2EB7">
        <w:rPr>
          <w:rFonts w:ascii="Arial" w:hAnsi="Arial" w:cs="Arial"/>
          <w:sz w:val="24"/>
          <w:szCs w:val="24"/>
        </w:rPr>
        <w:t xml:space="preserve">El nivel de presentación es el </w:t>
      </w:r>
      <w:proofErr w:type="spellStart"/>
      <w:r w:rsidRPr="00BF2EB7">
        <w:rPr>
          <w:rFonts w:ascii="Arial" w:hAnsi="Arial" w:cs="Arial"/>
          <w:sz w:val="24"/>
          <w:szCs w:val="24"/>
        </w:rPr>
        <w:t>front-end</w:t>
      </w:r>
      <w:proofErr w:type="spellEnd"/>
      <w:r w:rsidRPr="00BF2EB7">
        <w:rPr>
          <w:rFonts w:ascii="Arial" w:hAnsi="Arial" w:cs="Arial"/>
          <w:sz w:val="24"/>
          <w:szCs w:val="24"/>
        </w:rPr>
        <w:t xml:space="preserve">, donde la transacción se origina a través de una interacción humana o se genera por el sistema. </w:t>
      </w:r>
    </w:p>
    <w:p w14:paraId="5A41A390" w14:textId="77777777" w:rsidR="00BF2EB7" w:rsidRPr="00BF2EB7" w:rsidRDefault="00000000" w:rsidP="002A0975">
      <w:pPr>
        <w:spacing w:after="200" w:line="276" w:lineRule="auto"/>
        <w:jc w:val="both"/>
        <w:rPr>
          <w:rFonts w:ascii="Arial" w:hAnsi="Arial" w:cs="Arial"/>
          <w:sz w:val="24"/>
          <w:szCs w:val="24"/>
        </w:rPr>
      </w:pPr>
      <w:r w:rsidRPr="00BF2EB7">
        <w:rPr>
          <w:rFonts w:ascii="Arial" w:hAnsi="Arial" w:cs="Arial"/>
          <w:sz w:val="24"/>
          <w:szCs w:val="24"/>
        </w:rPr>
        <w:t xml:space="preserve">El nivel lógico consta de reglas que verifican la transacción y garantizan que todos los datos necesarios para completar la transacción estén disponibles. </w:t>
      </w:r>
    </w:p>
    <w:p w14:paraId="35A69C69" w14:textId="77777777" w:rsidR="00A16E5C" w:rsidRDefault="00000000" w:rsidP="002A0975">
      <w:pPr>
        <w:spacing w:after="200" w:line="276" w:lineRule="auto"/>
        <w:jc w:val="both"/>
        <w:rPr>
          <w:rFonts w:ascii="Arial" w:hAnsi="Arial" w:cs="Arial"/>
          <w:sz w:val="24"/>
          <w:szCs w:val="24"/>
        </w:rPr>
      </w:pPr>
      <w:r w:rsidRPr="00BF2EB7">
        <w:rPr>
          <w:rFonts w:ascii="Arial" w:hAnsi="Arial" w:cs="Arial"/>
          <w:sz w:val="24"/>
          <w:szCs w:val="24"/>
        </w:rPr>
        <w:t>El nivel de almacén de datos almacena la transacción y todos los datos relacionados con ella.</w:t>
      </w:r>
    </w:p>
    <w:p w14:paraId="76850444" w14:textId="23A96C25" w:rsidR="00BF2EB7" w:rsidRPr="00AC0D8A" w:rsidRDefault="00000000" w:rsidP="002A0975">
      <w:pPr>
        <w:spacing w:after="200" w:line="276" w:lineRule="auto"/>
        <w:jc w:val="both"/>
        <w:rPr>
          <w:rFonts w:ascii="Arial" w:eastAsia="Times New Roman" w:hAnsi="Arial" w:cs="Arial"/>
          <w:sz w:val="28"/>
          <w:szCs w:val="28"/>
          <w:lang w:eastAsia="es-MX"/>
        </w:rPr>
      </w:pPr>
      <w:r w:rsidRPr="00A16E5C">
        <w:t xml:space="preserve"> </w:t>
      </w:r>
      <w:r>
        <w:rPr>
          <w:noProof/>
          <w:lang w:val="en-US"/>
        </w:rPr>
        <w:drawing>
          <wp:inline distT="0" distB="0" distL="0" distR="0" wp14:anchorId="20E855E7" wp14:editId="0C343CBD">
            <wp:extent cx="3181350" cy="2208730"/>
            <wp:effectExtent l="0" t="0" r="0" b="1270"/>
            <wp:docPr id="1831652314" name="Imagen 10" descr="Online Transaction Processing (OLTP) - What Is I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52314" name="Picture 19" descr="Online Transaction Processing (OLTP) - What Is It, Examples"/>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96475" cy="2219231"/>
                    </a:xfrm>
                    <a:prstGeom prst="rect">
                      <a:avLst/>
                    </a:prstGeom>
                    <a:noFill/>
                    <a:ln>
                      <a:noFill/>
                    </a:ln>
                  </pic:spPr>
                </pic:pic>
              </a:graphicData>
            </a:graphic>
          </wp:inline>
        </w:drawing>
      </w:r>
    </w:p>
    <w:p w14:paraId="70FE7DB4" w14:textId="1B563A86" w:rsidR="00AC0D8A" w:rsidRPr="00AC0D8A" w:rsidRDefault="00AC0D8A" w:rsidP="002A0975">
      <w:pPr>
        <w:spacing w:after="200" w:line="276" w:lineRule="auto"/>
        <w:jc w:val="both"/>
        <w:rPr>
          <w:rFonts w:ascii="Times New Roman" w:eastAsia="Times New Roman" w:hAnsi="Times New Roman" w:cs="Times New Roman"/>
          <w:sz w:val="28"/>
          <w:szCs w:val="28"/>
          <w:lang w:eastAsia="es-MX"/>
        </w:rPr>
      </w:pPr>
    </w:p>
    <w:sectPr w:rsidR="00AC0D8A" w:rsidRPr="00AC0D8A">
      <w:pgSz w:w="12240" w:h="15840"/>
      <w:pgMar w:top="1417" w:right="1701" w:bottom="1417" w:left="1701" w:header="708" w:footer="708" w:gutter="0"/>
      <w:pgNumType w:start="1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DF4C0A62">
      <w:start w:val="1"/>
      <w:numFmt w:val="bullet"/>
      <w:lvlText w:val=""/>
      <w:lvlJc w:val="left"/>
      <w:pPr>
        <w:ind w:left="720" w:hanging="360"/>
      </w:pPr>
      <w:rPr>
        <w:rFonts w:ascii="Symbol" w:hAnsi="Symbol" w:hint="default"/>
      </w:rPr>
    </w:lvl>
    <w:lvl w:ilvl="1" w:tplc="AF8E6C50" w:tentative="1">
      <w:start w:val="1"/>
      <w:numFmt w:val="bullet"/>
      <w:lvlText w:val="o"/>
      <w:lvlJc w:val="left"/>
      <w:pPr>
        <w:ind w:left="1440" w:hanging="360"/>
      </w:pPr>
      <w:rPr>
        <w:rFonts w:ascii="Courier New" w:hAnsi="Courier New" w:cs="Courier New" w:hint="default"/>
      </w:rPr>
    </w:lvl>
    <w:lvl w:ilvl="2" w:tplc="A8AA025E" w:tentative="1">
      <w:start w:val="1"/>
      <w:numFmt w:val="bullet"/>
      <w:lvlText w:val=""/>
      <w:lvlJc w:val="left"/>
      <w:pPr>
        <w:ind w:left="2160" w:hanging="360"/>
      </w:pPr>
      <w:rPr>
        <w:rFonts w:ascii="Wingdings" w:hAnsi="Wingdings" w:hint="default"/>
      </w:rPr>
    </w:lvl>
    <w:lvl w:ilvl="3" w:tplc="4850B604" w:tentative="1">
      <w:start w:val="1"/>
      <w:numFmt w:val="bullet"/>
      <w:lvlText w:val=""/>
      <w:lvlJc w:val="left"/>
      <w:pPr>
        <w:ind w:left="2880" w:hanging="360"/>
      </w:pPr>
      <w:rPr>
        <w:rFonts w:ascii="Symbol" w:hAnsi="Symbol" w:hint="default"/>
      </w:rPr>
    </w:lvl>
    <w:lvl w:ilvl="4" w:tplc="64AA50DE" w:tentative="1">
      <w:start w:val="1"/>
      <w:numFmt w:val="bullet"/>
      <w:lvlText w:val="o"/>
      <w:lvlJc w:val="left"/>
      <w:pPr>
        <w:ind w:left="3600" w:hanging="360"/>
      </w:pPr>
      <w:rPr>
        <w:rFonts w:ascii="Courier New" w:hAnsi="Courier New" w:cs="Courier New" w:hint="default"/>
      </w:rPr>
    </w:lvl>
    <w:lvl w:ilvl="5" w:tplc="AADA2054" w:tentative="1">
      <w:start w:val="1"/>
      <w:numFmt w:val="bullet"/>
      <w:lvlText w:val=""/>
      <w:lvlJc w:val="left"/>
      <w:pPr>
        <w:ind w:left="4320" w:hanging="360"/>
      </w:pPr>
      <w:rPr>
        <w:rFonts w:ascii="Wingdings" w:hAnsi="Wingdings" w:hint="default"/>
      </w:rPr>
    </w:lvl>
    <w:lvl w:ilvl="6" w:tplc="A1328F50" w:tentative="1">
      <w:start w:val="1"/>
      <w:numFmt w:val="bullet"/>
      <w:lvlText w:val=""/>
      <w:lvlJc w:val="left"/>
      <w:pPr>
        <w:ind w:left="5040" w:hanging="360"/>
      </w:pPr>
      <w:rPr>
        <w:rFonts w:ascii="Symbol" w:hAnsi="Symbol" w:hint="default"/>
      </w:rPr>
    </w:lvl>
    <w:lvl w:ilvl="7" w:tplc="89CA9DB2" w:tentative="1">
      <w:start w:val="1"/>
      <w:numFmt w:val="bullet"/>
      <w:lvlText w:val="o"/>
      <w:lvlJc w:val="left"/>
      <w:pPr>
        <w:ind w:left="5760" w:hanging="360"/>
      </w:pPr>
      <w:rPr>
        <w:rFonts w:ascii="Courier New" w:hAnsi="Courier New" w:cs="Courier New" w:hint="default"/>
      </w:rPr>
    </w:lvl>
    <w:lvl w:ilvl="8" w:tplc="41F845F6"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327E53B6">
      <w:start w:val="1"/>
      <w:numFmt w:val="bullet"/>
      <w:lvlText w:val=""/>
      <w:lvlJc w:val="left"/>
      <w:pPr>
        <w:ind w:left="720" w:hanging="360"/>
      </w:pPr>
      <w:rPr>
        <w:rFonts w:ascii="Wingdings" w:hAnsi="Wingdings" w:hint="default"/>
      </w:rPr>
    </w:lvl>
    <w:lvl w:ilvl="1" w:tplc="FB0A499C" w:tentative="1">
      <w:start w:val="1"/>
      <w:numFmt w:val="bullet"/>
      <w:lvlText w:val="o"/>
      <w:lvlJc w:val="left"/>
      <w:pPr>
        <w:ind w:left="1440" w:hanging="360"/>
      </w:pPr>
      <w:rPr>
        <w:rFonts w:ascii="Courier New" w:hAnsi="Courier New" w:cs="Courier New" w:hint="default"/>
      </w:rPr>
    </w:lvl>
    <w:lvl w:ilvl="2" w:tplc="4FF4DA96" w:tentative="1">
      <w:start w:val="1"/>
      <w:numFmt w:val="bullet"/>
      <w:lvlText w:val=""/>
      <w:lvlJc w:val="left"/>
      <w:pPr>
        <w:ind w:left="2160" w:hanging="360"/>
      </w:pPr>
      <w:rPr>
        <w:rFonts w:ascii="Wingdings" w:hAnsi="Wingdings" w:hint="default"/>
      </w:rPr>
    </w:lvl>
    <w:lvl w:ilvl="3" w:tplc="568CCA5C" w:tentative="1">
      <w:start w:val="1"/>
      <w:numFmt w:val="bullet"/>
      <w:lvlText w:val=""/>
      <w:lvlJc w:val="left"/>
      <w:pPr>
        <w:ind w:left="2880" w:hanging="360"/>
      </w:pPr>
      <w:rPr>
        <w:rFonts w:ascii="Symbol" w:hAnsi="Symbol" w:hint="default"/>
      </w:rPr>
    </w:lvl>
    <w:lvl w:ilvl="4" w:tplc="B4B8A58C" w:tentative="1">
      <w:start w:val="1"/>
      <w:numFmt w:val="bullet"/>
      <w:lvlText w:val="o"/>
      <w:lvlJc w:val="left"/>
      <w:pPr>
        <w:ind w:left="3600" w:hanging="360"/>
      </w:pPr>
      <w:rPr>
        <w:rFonts w:ascii="Courier New" w:hAnsi="Courier New" w:cs="Courier New" w:hint="default"/>
      </w:rPr>
    </w:lvl>
    <w:lvl w:ilvl="5" w:tplc="53E0523A" w:tentative="1">
      <w:start w:val="1"/>
      <w:numFmt w:val="bullet"/>
      <w:lvlText w:val=""/>
      <w:lvlJc w:val="left"/>
      <w:pPr>
        <w:ind w:left="4320" w:hanging="360"/>
      </w:pPr>
      <w:rPr>
        <w:rFonts w:ascii="Wingdings" w:hAnsi="Wingdings" w:hint="default"/>
      </w:rPr>
    </w:lvl>
    <w:lvl w:ilvl="6" w:tplc="DFF2074A" w:tentative="1">
      <w:start w:val="1"/>
      <w:numFmt w:val="bullet"/>
      <w:lvlText w:val=""/>
      <w:lvlJc w:val="left"/>
      <w:pPr>
        <w:ind w:left="5040" w:hanging="360"/>
      </w:pPr>
      <w:rPr>
        <w:rFonts w:ascii="Symbol" w:hAnsi="Symbol" w:hint="default"/>
      </w:rPr>
    </w:lvl>
    <w:lvl w:ilvl="7" w:tplc="F252C08A" w:tentative="1">
      <w:start w:val="1"/>
      <w:numFmt w:val="bullet"/>
      <w:lvlText w:val="o"/>
      <w:lvlJc w:val="left"/>
      <w:pPr>
        <w:ind w:left="5760" w:hanging="360"/>
      </w:pPr>
      <w:rPr>
        <w:rFonts w:ascii="Courier New" w:hAnsi="Courier New" w:cs="Courier New" w:hint="default"/>
      </w:rPr>
    </w:lvl>
    <w:lvl w:ilvl="8" w:tplc="0A86339C"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C136BF34">
      <w:start w:val="1"/>
      <w:numFmt w:val="bullet"/>
      <w:lvlText w:val=""/>
      <w:lvlJc w:val="left"/>
      <w:pPr>
        <w:ind w:left="720" w:hanging="360"/>
      </w:pPr>
      <w:rPr>
        <w:rFonts w:ascii="Symbol" w:hAnsi="Symbol" w:hint="default"/>
      </w:rPr>
    </w:lvl>
    <w:lvl w:ilvl="1" w:tplc="CE3C8B1E" w:tentative="1">
      <w:start w:val="1"/>
      <w:numFmt w:val="bullet"/>
      <w:lvlText w:val="o"/>
      <w:lvlJc w:val="left"/>
      <w:pPr>
        <w:ind w:left="1440" w:hanging="360"/>
      </w:pPr>
      <w:rPr>
        <w:rFonts w:ascii="Courier New" w:hAnsi="Courier New" w:cs="Courier New" w:hint="default"/>
      </w:rPr>
    </w:lvl>
    <w:lvl w:ilvl="2" w:tplc="9F10C7C4" w:tentative="1">
      <w:start w:val="1"/>
      <w:numFmt w:val="bullet"/>
      <w:lvlText w:val=""/>
      <w:lvlJc w:val="left"/>
      <w:pPr>
        <w:ind w:left="2160" w:hanging="360"/>
      </w:pPr>
      <w:rPr>
        <w:rFonts w:ascii="Wingdings" w:hAnsi="Wingdings" w:hint="default"/>
      </w:rPr>
    </w:lvl>
    <w:lvl w:ilvl="3" w:tplc="50A4F6A4" w:tentative="1">
      <w:start w:val="1"/>
      <w:numFmt w:val="bullet"/>
      <w:lvlText w:val=""/>
      <w:lvlJc w:val="left"/>
      <w:pPr>
        <w:ind w:left="2880" w:hanging="360"/>
      </w:pPr>
      <w:rPr>
        <w:rFonts w:ascii="Symbol" w:hAnsi="Symbol" w:hint="default"/>
      </w:rPr>
    </w:lvl>
    <w:lvl w:ilvl="4" w:tplc="B77ECB7E" w:tentative="1">
      <w:start w:val="1"/>
      <w:numFmt w:val="bullet"/>
      <w:lvlText w:val="o"/>
      <w:lvlJc w:val="left"/>
      <w:pPr>
        <w:ind w:left="3600" w:hanging="360"/>
      </w:pPr>
      <w:rPr>
        <w:rFonts w:ascii="Courier New" w:hAnsi="Courier New" w:cs="Courier New" w:hint="default"/>
      </w:rPr>
    </w:lvl>
    <w:lvl w:ilvl="5" w:tplc="211CAAAE" w:tentative="1">
      <w:start w:val="1"/>
      <w:numFmt w:val="bullet"/>
      <w:lvlText w:val=""/>
      <w:lvlJc w:val="left"/>
      <w:pPr>
        <w:ind w:left="4320" w:hanging="360"/>
      </w:pPr>
      <w:rPr>
        <w:rFonts w:ascii="Wingdings" w:hAnsi="Wingdings" w:hint="default"/>
      </w:rPr>
    </w:lvl>
    <w:lvl w:ilvl="6" w:tplc="7FD6CAAC" w:tentative="1">
      <w:start w:val="1"/>
      <w:numFmt w:val="bullet"/>
      <w:lvlText w:val=""/>
      <w:lvlJc w:val="left"/>
      <w:pPr>
        <w:ind w:left="5040" w:hanging="360"/>
      </w:pPr>
      <w:rPr>
        <w:rFonts w:ascii="Symbol" w:hAnsi="Symbol" w:hint="default"/>
      </w:rPr>
    </w:lvl>
    <w:lvl w:ilvl="7" w:tplc="A0B6DADE" w:tentative="1">
      <w:start w:val="1"/>
      <w:numFmt w:val="bullet"/>
      <w:lvlText w:val="o"/>
      <w:lvlJc w:val="left"/>
      <w:pPr>
        <w:ind w:left="5760" w:hanging="360"/>
      </w:pPr>
      <w:rPr>
        <w:rFonts w:ascii="Courier New" w:hAnsi="Courier New" w:cs="Courier New" w:hint="default"/>
      </w:rPr>
    </w:lvl>
    <w:lvl w:ilvl="8" w:tplc="33522024"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F648B7C4">
      <w:start w:val="1"/>
      <w:numFmt w:val="bullet"/>
      <w:lvlText w:val=""/>
      <w:lvlJc w:val="left"/>
      <w:pPr>
        <w:ind w:left="720" w:hanging="360"/>
      </w:pPr>
      <w:rPr>
        <w:rFonts w:ascii="Symbol" w:hAnsi="Symbol" w:hint="default"/>
      </w:rPr>
    </w:lvl>
    <w:lvl w:ilvl="1" w:tplc="5718A69A" w:tentative="1">
      <w:start w:val="1"/>
      <w:numFmt w:val="bullet"/>
      <w:lvlText w:val="o"/>
      <w:lvlJc w:val="left"/>
      <w:pPr>
        <w:ind w:left="1440" w:hanging="360"/>
      </w:pPr>
      <w:rPr>
        <w:rFonts w:ascii="Courier New" w:hAnsi="Courier New" w:cs="Courier New" w:hint="default"/>
      </w:rPr>
    </w:lvl>
    <w:lvl w:ilvl="2" w:tplc="E4E82F72" w:tentative="1">
      <w:start w:val="1"/>
      <w:numFmt w:val="bullet"/>
      <w:lvlText w:val=""/>
      <w:lvlJc w:val="left"/>
      <w:pPr>
        <w:ind w:left="2160" w:hanging="360"/>
      </w:pPr>
      <w:rPr>
        <w:rFonts w:ascii="Wingdings" w:hAnsi="Wingdings" w:hint="default"/>
      </w:rPr>
    </w:lvl>
    <w:lvl w:ilvl="3" w:tplc="9EC2EA2A" w:tentative="1">
      <w:start w:val="1"/>
      <w:numFmt w:val="bullet"/>
      <w:lvlText w:val=""/>
      <w:lvlJc w:val="left"/>
      <w:pPr>
        <w:ind w:left="2880" w:hanging="360"/>
      </w:pPr>
      <w:rPr>
        <w:rFonts w:ascii="Symbol" w:hAnsi="Symbol" w:hint="default"/>
      </w:rPr>
    </w:lvl>
    <w:lvl w:ilvl="4" w:tplc="161C7B02" w:tentative="1">
      <w:start w:val="1"/>
      <w:numFmt w:val="bullet"/>
      <w:lvlText w:val="o"/>
      <w:lvlJc w:val="left"/>
      <w:pPr>
        <w:ind w:left="3600" w:hanging="360"/>
      </w:pPr>
      <w:rPr>
        <w:rFonts w:ascii="Courier New" w:hAnsi="Courier New" w:cs="Courier New" w:hint="default"/>
      </w:rPr>
    </w:lvl>
    <w:lvl w:ilvl="5" w:tplc="959AD0D4" w:tentative="1">
      <w:start w:val="1"/>
      <w:numFmt w:val="bullet"/>
      <w:lvlText w:val=""/>
      <w:lvlJc w:val="left"/>
      <w:pPr>
        <w:ind w:left="4320" w:hanging="360"/>
      </w:pPr>
      <w:rPr>
        <w:rFonts w:ascii="Wingdings" w:hAnsi="Wingdings" w:hint="default"/>
      </w:rPr>
    </w:lvl>
    <w:lvl w:ilvl="6" w:tplc="D8C0C830" w:tentative="1">
      <w:start w:val="1"/>
      <w:numFmt w:val="bullet"/>
      <w:lvlText w:val=""/>
      <w:lvlJc w:val="left"/>
      <w:pPr>
        <w:ind w:left="5040" w:hanging="360"/>
      </w:pPr>
      <w:rPr>
        <w:rFonts w:ascii="Symbol" w:hAnsi="Symbol" w:hint="default"/>
      </w:rPr>
    </w:lvl>
    <w:lvl w:ilvl="7" w:tplc="8C3671C2" w:tentative="1">
      <w:start w:val="1"/>
      <w:numFmt w:val="bullet"/>
      <w:lvlText w:val="o"/>
      <w:lvlJc w:val="left"/>
      <w:pPr>
        <w:ind w:left="5760" w:hanging="360"/>
      </w:pPr>
      <w:rPr>
        <w:rFonts w:ascii="Courier New" w:hAnsi="Courier New" w:cs="Courier New" w:hint="default"/>
      </w:rPr>
    </w:lvl>
    <w:lvl w:ilvl="8" w:tplc="B9FEE11A"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1584C61A">
      <w:start w:val="1"/>
      <w:numFmt w:val="bullet"/>
      <w:lvlText w:val=""/>
      <w:lvlJc w:val="left"/>
      <w:pPr>
        <w:ind w:left="720" w:hanging="360"/>
      </w:pPr>
      <w:rPr>
        <w:rFonts w:ascii="Symbol" w:hAnsi="Symbol" w:hint="default"/>
      </w:rPr>
    </w:lvl>
    <w:lvl w:ilvl="1" w:tplc="641639F0" w:tentative="1">
      <w:start w:val="1"/>
      <w:numFmt w:val="bullet"/>
      <w:lvlText w:val="o"/>
      <w:lvlJc w:val="left"/>
      <w:pPr>
        <w:ind w:left="1440" w:hanging="360"/>
      </w:pPr>
      <w:rPr>
        <w:rFonts w:ascii="Courier New" w:hAnsi="Courier New" w:cs="Courier New" w:hint="default"/>
      </w:rPr>
    </w:lvl>
    <w:lvl w:ilvl="2" w:tplc="169EF208" w:tentative="1">
      <w:start w:val="1"/>
      <w:numFmt w:val="bullet"/>
      <w:lvlText w:val=""/>
      <w:lvlJc w:val="left"/>
      <w:pPr>
        <w:ind w:left="2160" w:hanging="360"/>
      </w:pPr>
      <w:rPr>
        <w:rFonts w:ascii="Wingdings" w:hAnsi="Wingdings" w:hint="default"/>
      </w:rPr>
    </w:lvl>
    <w:lvl w:ilvl="3" w:tplc="AB2C471A" w:tentative="1">
      <w:start w:val="1"/>
      <w:numFmt w:val="bullet"/>
      <w:lvlText w:val=""/>
      <w:lvlJc w:val="left"/>
      <w:pPr>
        <w:ind w:left="2880" w:hanging="360"/>
      </w:pPr>
      <w:rPr>
        <w:rFonts w:ascii="Symbol" w:hAnsi="Symbol" w:hint="default"/>
      </w:rPr>
    </w:lvl>
    <w:lvl w:ilvl="4" w:tplc="3B601DF6" w:tentative="1">
      <w:start w:val="1"/>
      <w:numFmt w:val="bullet"/>
      <w:lvlText w:val="o"/>
      <w:lvlJc w:val="left"/>
      <w:pPr>
        <w:ind w:left="3600" w:hanging="360"/>
      </w:pPr>
      <w:rPr>
        <w:rFonts w:ascii="Courier New" w:hAnsi="Courier New" w:cs="Courier New" w:hint="default"/>
      </w:rPr>
    </w:lvl>
    <w:lvl w:ilvl="5" w:tplc="BA1673A8" w:tentative="1">
      <w:start w:val="1"/>
      <w:numFmt w:val="bullet"/>
      <w:lvlText w:val=""/>
      <w:lvlJc w:val="left"/>
      <w:pPr>
        <w:ind w:left="4320" w:hanging="360"/>
      </w:pPr>
      <w:rPr>
        <w:rFonts w:ascii="Wingdings" w:hAnsi="Wingdings" w:hint="default"/>
      </w:rPr>
    </w:lvl>
    <w:lvl w:ilvl="6" w:tplc="7DBC3388" w:tentative="1">
      <w:start w:val="1"/>
      <w:numFmt w:val="bullet"/>
      <w:lvlText w:val=""/>
      <w:lvlJc w:val="left"/>
      <w:pPr>
        <w:ind w:left="5040" w:hanging="360"/>
      </w:pPr>
      <w:rPr>
        <w:rFonts w:ascii="Symbol" w:hAnsi="Symbol" w:hint="default"/>
      </w:rPr>
    </w:lvl>
    <w:lvl w:ilvl="7" w:tplc="6CB6F682" w:tentative="1">
      <w:start w:val="1"/>
      <w:numFmt w:val="bullet"/>
      <w:lvlText w:val="o"/>
      <w:lvlJc w:val="left"/>
      <w:pPr>
        <w:ind w:left="5760" w:hanging="360"/>
      </w:pPr>
      <w:rPr>
        <w:rFonts w:ascii="Courier New" w:hAnsi="Courier New" w:cs="Courier New" w:hint="default"/>
      </w:rPr>
    </w:lvl>
    <w:lvl w:ilvl="8" w:tplc="78B0980E"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BE02F952">
      <w:start w:val="1"/>
      <w:numFmt w:val="bullet"/>
      <w:lvlText w:val=""/>
      <w:lvlJc w:val="left"/>
      <w:pPr>
        <w:ind w:left="720" w:hanging="360"/>
      </w:pPr>
      <w:rPr>
        <w:rFonts w:ascii="Symbol" w:hAnsi="Symbol" w:hint="default"/>
      </w:rPr>
    </w:lvl>
    <w:lvl w:ilvl="1" w:tplc="4560F69C" w:tentative="1">
      <w:start w:val="1"/>
      <w:numFmt w:val="bullet"/>
      <w:lvlText w:val="o"/>
      <w:lvlJc w:val="left"/>
      <w:pPr>
        <w:ind w:left="1440" w:hanging="360"/>
      </w:pPr>
      <w:rPr>
        <w:rFonts w:ascii="Courier New" w:hAnsi="Courier New" w:cs="Courier New" w:hint="default"/>
      </w:rPr>
    </w:lvl>
    <w:lvl w:ilvl="2" w:tplc="59544CCA" w:tentative="1">
      <w:start w:val="1"/>
      <w:numFmt w:val="bullet"/>
      <w:lvlText w:val=""/>
      <w:lvlJc w:val="left"/>
      <w:pPr>
        <w:ind w:left="2160" w:hanging="360"/>
      </w:pPr>
      <w:rPr>
        <w:rFonts w:ascii="Wingdings" w:hAnsi="Wingdings" w:hint="default"/>
      </w:rPr>
    </w:lvl>
    <w:lvl w:ilvl="3" w:tplc="3C6C78D0" w:tentative="1">
      <w:start w:val="1"/>
      <w:numFmt w:val="bullet"/>
      <w:lvlText w:val=""/>
      <w:lvlJc w:val="left"/>
      <w:pPr>
        <w:ind w:left="2880" w:hanging="360"/>
      </w:pPr>
      <w:rPr>
        <w:rFonts w:ascii="Symbol" w:hAnsi="Symbol" w:hint="default"/>
      </w:rPr>
    </w:lvl>
    <w:lvl w:ilvl="4" w:tplc="4FE4770A" w:tentative="1">
      <w:start w:val="1"/>
      <w:numFmt w:val="bullet"/>
      <w:lvlText w:val="o"/>
      <w:lvlJc w:val="left"/>
      <w:pPr>
        <w:ind w:left="3600" w:hanging="360"/>
      </w:pPr>
      <w:rPr>
        <w:rFonts w:ascii="Courier New" w:hAnsi="Courier New" w:cs="Courier New" w:hint="default"/>
      </w:rPr>
    </w:lvl>
    <w:lvl w:ilvl="5" w:tplc="3976C056" w:tentative="1">
      <w:start w:val="1"/>
      <w:numFmt w:val="bullet"/>
      <w:lvlText w:val=""/>
      <w:lvlJc w:val="left"/>
      <w:pPr>
        <w:ind w:left="4320" w:hanging="360"/>
      </w:pPr>
      <w:rPr>
        <w:rFonts w:ascii="Wingdings" w:hAnsi="Wingdings" w:hint="default"/>
      </w:rPr>
    </w:lvl>
    <w:lvl w:ilvl="6" w:tplc="52E218F2" w:tentative="1">
      <w:start w:val="1"/>
      <w:numFmt w:val="bullet"/>
      <w:lvlText w:val=""/>
      <w:lvlJc w:val="left"/>
      <w:pPr>
        <w:ind w:left="5040" w:hanging="360"/>
      </w:pPr>
      <w:rPr>
        <w:rFonts w:ascii="Symbol" w:hAnsi="Symbol" w:hint="default"/>
      </w:rPr>
    </w:lvl>
    <w:lvl w:ilvl="7" w:tplc="73C61280" w:tentative="1">
      <w:start w:val="1"/>
      <w:numFmt w:val="bullet"/>
      <w:lvlText w:val="o"/>
      <w:lvlJc w:val="left"/>
      <w:pPr>
        <w:ind w:left="5760" w:hanging="360"/>
      </w:pPr>
      <w:rPr>
        <w:rFonts w:ascii="Courier New" w:hAnsi="Courier New" w:cs="Courier New" w:hint="default"/>
      </w:rPr>
    </w:lvl>
    <w:lvl w:ilvl="8" w:tplc="FB14BC3A"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2B6967"/>
    <w:rsid w:val="00306766"/>
    <w:rsid w:val="003F490C"/>
    <w:rsid w:val="00656F0C"/>
    <w:rsid w:val="0072111F"/>
    <w:rsid w:val="009A0ACA"/>
    <w:rsid w:val="00A16E5C"/>
    <w:rsid w:val="00AC0D8A"/>
    <w:rsid w:val="00BF2EB7"/>
    <w:rsid w:val="00C60BD7"/>
    <w:rsid w:val="00D610B9"/>
    <w:rsid w:val="00DF65F6"/>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2023-12-14T03:37:00Z</dcterms:modified>
</cp:coreProperties>
</file>