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85CA0" w14:textId="77777777" w:rsidR="00647DFE" w:rsidRPr="00F00B84" w:rsidRDefault="00647DFE" w:rsidP="00647DFE">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4568D5FE" wp14:editId="61E64005">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5932FC59" wp14:editId="1407B7D4">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62262ECE" w14:textId="77777777" w:rsidR="00647DFE" w:rsidRPr="00F00B84" w:rsidRDefault="00647DFE" w:rsidP="00647DFE">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6DDE7604" w14:textId="77777777" w:rsidR="00647DFE" w:rsidRPr="00F00B84" w:rsidRDefault="00647DFE" w:rsidP="00647DFE">
      <w:pPr>
        <w:spacing w:after="0" w:line="240" w:lineRule="auto"/>
        <w:jc w:val="center"/>
        <w:rPr>
          <w:rFonts w:ascii="Arial" w:eastAsia="Times New Roman" w:hAnsi="Arial" w:cs="Arial"/>
          <w:bCs/>
          <w:color w:val="66CCFF"/>
          <w:sz w:val="28"/>
          <w:szCs w:val="36"/>
          <w:lang w:eastAsia="es-MX"/>
        </w:rPr>
      </w:pPr>
    </w:p>
    <w:p w14:paraId="0A6267D9" w14:textId="77777777" w:rsidR="00647DFE" w:rsidRPr="00F00B84" w:rsidRDefault="00647DFE" w:rsidP="00647DFE">
      <w:pPr>
        <w:spacing w:after="0" w:line="240" w:lineRule="auto"/>
        <w:jc w:val="center"/>
        <w:rPr>
          <w:rFonts w:ascii="Arial" w:eastAsia="Times New Roman" w:hAnsi="Arial" w:cs="Arial"/>
          <w:bCs/>
          <w:sz w:val="28"/>
          <w:szCs w:val="36"/>
          <w:lang w:eastAsia="es-MX"/>
        </w:rPr>
      </w:pPr>
    </w:p>
    <w:p w14:paraId="7C36B4FD" w14:textId="77777777" w:rsidR="00647DFE" w:rsidRPr="00F00B84" w:rsidRDefault="00647DFE" w:rsidP="00647DFE">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59CA40D9" w14:textId="77777777" w:rsidR="00647DFE" w:rsidRPr="00E32532" w:rsidRDefault="00647DFE" w:rsidP="00647DFE">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3F26B73F" w14:textId="77777777" w:rsidR="00647DFE" w:rsidRPr="00E32532" w:rsidRDefault="00647DFE" w:rsidP="00647DFE">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4B50D3BD" w14:textId="77777777" w:rsidR="00647DFE" w:rsidRPr="00E32532" w:rsidRDefault="00647DFE" w:rsidP="00647DFE">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76D7CA0E" w14:textId="77777777" w:rsidR="00647DFE" w:rsidRDefault="00647DFE" w:rsidP="00647DFE">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4F6F7777" w14:textId="77777777" w:rsidR="00647DFE" w:rsidRDefault="00647DFE" w:rsidP="00647DFE">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0246FE28" w14:textId="77777777" w:rsidR="00647DFE" w:rsidRDefault="00647DFE" w:rsidP="00647DFE">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Jhonatan </w:t>
      </w:r>
    </w:p>
    <w:p w14:paraId="7890E38C" w14:textId="77777777" w:rsidR="00647DFE" w:rsidRPr="00E32532" w:rsidRDefault="00647DFE" w:rsidP="00647DFE">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697679B4" w14:textId="77777777" w:rsidR="00647DFE" w:rsidRPr="00F00B84" w:rsidRDefault="00647DFE" w:rsidP="00647DFE">
      <w:pPr>
        <w:jc w:val="center"/>
        <w:rPr>
          <w:rFonts w:ascii="Arial" w:eastAsia="Times New Roman" w:hAnsi="Arial" w:cs="Arial"/>
          <w:bCs/>
          <w:sz w:val="28"/>
          <w:szCs w:val="36"/>
          <w:lang w:eastAsia="es-MX"/>
        </w:rPr>
      </w:pPr>
    </w:p>
    <w:p w14:paraId="0127EB4D" w14:textId="77777777" w:rsidR="00647DFE" w:rsidRPr="00F00B84" w:rsidRDefault="00647DFE" w:rsidP="00647DFE">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737A9494" w14:textId="77777777" w:rsidR="00647DFE" w:rsidRPr="00F00B84" w:rsidRDefault="00647DFE" w:rsidP="00647DFE">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40A2E708" w14:textId="77777777" w:rsidR="00647DFE" w:rsidRPr="00F00B84" w:rsidRDefault="00647DFE" w:rsidP="00647DFE">
      <w:pPr>
        <w:jc w:val="center"/>
        <w:rPr>
          <w:rFonts w:ascii="Arial" w:eastAsia="Times New Roman" w:hAnsi="Arial" w:cs="Arial"/>
          <w:bCs/>
          <w:color w:val="FF0000"/>
          <w:sz w:val="28"/>
          <w:szCs w:val="36"/>
          <w:lang w:eastAsia="es-MX"/>
        </w:rPr>
      </w:pPr>
    </w:p>
    <w:p w14:paraId="4485E743" w14:textId="77777777" w:rsidR="00647DFE" w:rsidRPr="00F00B84" w:rsidRDefault="00647DFE" w:rsidP="00647DFE">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6005C882" w14:textId="77777777" w:rsidR="00647DFE" w:rsidRPr="00F00B84" w:rsidRDefault="00647DFE" w:rsidP="00647DFE">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58EA14E4" w14:textId="77777777" w:rsidR="00647DFE" w:rsidRPr="00F00B84" w:rsidRDefault="00647DFE" w:rsidP="00647DFE">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27305DB9" w14:textId="77777777" w:rsidR="00647DFE" w:rsidRPr="00F00B84" w:rsidRDefault="00647DFE" w:rsidP="00647DFE">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1</w:t>
      </w:r>
      <w:r w:rsidRPr="00F00B84">
        <w:rPr>
          <w:rFonts w:ascii="Arial" w:eastAsia="Times New Roman" w:hAnsi="Arial" w:cs="Arial"/>
          <w:bCs/>
          <w:sz w:val="28"/>
          <w:szCs w:val="36"/>
          <w:lang w:eastAsia="es-MX"/>
        </w:rPr>
        <w:t>.</w:t>
      </w:r>
    </w:p>
    <w:p w14:paraId="05885575" w14:textId="77777777" w:rsidR="00647DFE" w:rsidRPr="00F00B84" w:rsidRDefault="00647DFE" w:rsidP="00647DFE">
      <w:pPr>
        <w:jc w:val="center"/>
        <w:rPr>
          <w:rFonts w:ascii="Arial" w:eastAsia="Times New Roman" w:hAnsi="Arial" w:cs="Arial"/>
          <w:bCs/>
          <w:sz w:val="28"/>
          <w:szCs w:val="36"/>
          <w:lang w:eastAsia="es-MX"/>
        </w:rPr>
      </w:pPr>
    </w:p>
    <w:p w14:paraId="5A431569" w14:textId="77777777" w:rsidR="00647DFE" w:rsidRPr="00F00B84" w:rsidRDefault="00647DFE" w:rsidP="00647DFE">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5A9947EB" w14:textId="77777777" w:rsidR="00647DFE" w:rsidRDefault="00647DFE" w:rsidP="00647DFE">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226BBF58" w14:textId="77777777" w:rsidR="00647DFE" w:rsidRDefault="00647DFE" w:rsidP="002A0975">
      <w:pPr>
        <w:spacing w:after="200" w:line="276" w:lineRule="auto"/>
        <w:jc w:val="both"/>
        <w:rPr>
          <w:rFonts w:ascii="Arial" w:eastAsia="Times New Roman" w:hAnsi="Arial" w:cs="Arial"/>
          <w:color w:val="161513"/>
          <w:sz w:val="24"/>
          <w:szCs w:val="24"/>
          <w:shd w:val="clear" w:color="auto" w:fill="FFFFFF"/>
          <w:lang w:eastAsia="es-MX"/>
        </w:rPr>
      </w:pPr>
    </w:p>
    <w:p w14:paraId="3ACFB97B" w14:textId="77777777" w:rsidR="00647DFE" w:rsidRDefault="00647DFE" w:rsidP="002A0975">
      <w:pPr>
        <w:spacing w:after="200" w:line="276" w:lineRule="auto"/>
        <w:jc w:val="both"/>
        <w:rPr>
          <w:rFonts w:ascii="Arial" w:eastAsia="Times New Roman" w:hAnsi="Arial" w:cs="Arial"/>
          <w:color w:val="161513"/>
          <w:sz w:val="24"/>
          <w:szCs w:val="24"/>
          <w:shd w:val="clear" w:color="auto" w:fill="FFFFFF"/>
          <w:lang w:eastAsia="es-MX"/>
        </w:rPr>
      </w:pPr>
    </w:p>
    <w:p w14:paraId="2A2EAB9A" w14:textId="77777777" w:rsidR="00647DFE" w:rsidRDefault="00647DFE" w:rsidP="002A0975">
      <w:pPr>
        <w:spacing w:after="200" w:line="276" w:lineRule="auto"/>
        <w:jc w:val="both"/>
        <w:rPr>
          <w:rFonts w:ascii="Arial" w:eastAsia="Times New Roman" w:hAnsi="Arial" w:cs="Arial"/>
          <w:color w:val="161513"/>
          <w:sz w:val="24"/>
          <w:szCs w:val="24"/>
          <w:shd w:val="clear" w:color="auto" w:fill="FFFFFF"/>
          <w:lang w:eastAsia="es-MX"/>
        </w:rPr>
      </w:pPr>
    </w:p>
    <w:p w14:paraId="738E7518" w14:textId="77777777" w:rsidR="00647DFE" w:rsidRDefault="00647DFE" w:rsidP="002A0975">
      <w:pPr>
        <w:spacing w:after="200" w:line="276" w:lineRule="auto"/>
        <w:jc w:val="both"/>
        <w:rPr>
          <w:rFonts w:ascii="Arial" w:eastAsia="Times New Roman" w:hAnsi="Arial" w:cs="Arial"/>
          <w:color w:val="161513"/>
          <w:sz w:val="24"/>
          <w:szCs w:val="24"/>
          <w:shd w:val="clear" w:color="auto" w:fill="FFFFFF"/>
          <w:lang w:eastAsia="es-MX"/>
        </w:rPr>
      </w:pPr>
    </w:p>
    <w:p w14:paraId="18D72659" w14:textId="77777777" w:rsidR="00647DFE" w:rsidRDefault="00647DFE" w:rsidP="002A0975">
      <w:pPr>
        <w:spacing w:after="200" w:line="276" w:lineRule="auto"/>
        <w:jc w:val="both"/>
        <w:rPr>
          <w:rFonts w:ascii="Arial" w:eastAsia="Times New Roman" w:hAnsi="Arial" w:cs="Arial"/>
          <w:color w:val="161513"/>
          <w:sz w:val="24"/>
          <w:szCs w:val="24"/>
          <w:shd w:val="clear" w:color="auto" w:fill="FFFFFF"/>
          <w:lang w:eastAsia="es-MX"/>
        </w:rPr>
      </w:pPr>
    </w:p>
    <w:p w14:paraId="07F194F3" w14:textId="50CB4D92" w:rsidR="00AC0D8A" w:rsidRPr="00AC0D8A" w:rsidRDefault="00000000" w:rsidP="002A0975">
      <w:pPr>
        <w:spacing w:after="200" w:line="276" w:lineRule="auto"/>
        <w:jc w:val="both"/>
        <w:rPr>
          <w:rFonts w:ascii="Times New Roman" w:eastAsia="Times New Roman" w:hAnsi="Times New Roman" w:cs="Times New Roman"/>
          <w:sz w:val="24"/>
          <w:szCs w:val="24"/>
          <w:lang w:eastAsia="es-MX"/>
        </w:rPr>
      </w:pPr>
      <w:r w:rsidRPr="00AC0D8A">
        <w:rPr>
          <w:rFonts w:ascii="Arial" w:eastAsia="Times New Roman" w:hAnsi="Arial" w:cs="Arial"/>
          <w:color w:val="161513"/>
          <w:sz w:val="24"/>
          <w:szCs w:val="24"/>
          <w:shd w:val="clear" w:color="auto" w:fill="FFFFFF"/>
          <w:lang w:eastAsia="es-MX"/>
        </w:rPr>
        <w:lastRenderedPageBreak/>
        <w:t>El servicio de base de datos gestionada adecuado permite que su organización se libere de la carga de gestionar sus propios recursos de base de datos en la nube, lo que le da más libertad y tiempo para dedicarse a lo que es importante para su negocio. Descubra cómo evaluar a los proveedores de servicios, qué capacidades debe pedir y los beneficios que puede obtener si elige un proveedor de servicios administrados que cubra sus necesidades.</w:t>
      </w:r>
    </w:p>
    <w:p w14:paraId="59EBE44D" w14:textId="3B361419" w:rsidR="00AC0D8A" w:rsidRDefault="00000000" w:rsidP="002A0975">
      <w:pPr>
        <w:spacing w:after="200" w:line="276" w:lineRule="auto"/>
        <w:jc w:val="both"/>
        <w:rPr>
          <w:rFonts w:ascii="Arial" w:eastAsia="Times New Roman" w:hAnsi="Arial" w:cs="Arial"/>
          <w:color w:val="161513"/>
          <w:sz w:val="24"/>
          <w:szCs w:val="24"/>
          <w:shd w:val="clear" w:color="auto" w:fill="FFFFFF"/>
          <w:lang w:eastAsia="es-MX"/>
        </w:rPr>
      </w:pPr>
      <w:r w:rsidRPr="00AC0D8A">
        <w:rPr>
          <w:rFonts w:ascii="Arial" w:eastAsia="Times New Roman" w:hAnsi="Arial" w:cs="Arial"/>
          <w:color w:val="161513"/>
          <w:sz w:val="24"/>
          <w:szCs w:val="24"/>
          <w:shd w:val="clear" w:color="auto" w:fill="FFFFFF"/>
          <w:lang w:eastAsia="es-MX"/>
        </w:rPr>
        <w:t>Con una base de datos autogestionada, su organización debe mantener el sistema operativo y la base de datos, lo que requiere un nivel de experiencia interna y conjuntos de aptitudes para todo, desde la seguridad integral hasta el escalado. El mantenimiento de un sistema autogestionado puede permitir el control, pero ese control puede presentar inconvenientes, como un aumento de los costos a lo largo del tiempo y la necesidad de dedicar tiempo y personal a tareas como la gestión del diseño de esquemas, parches, seguridad y acceso en lugar de a la innovación y el diseño del producto</w:t>
      </w:r>
      <w:r w:rsidR="00306766">
        <w:rPr>
          <w:rFonts w:ascii="Arial" w:eastAsia="Times New Roman" w:hAnsi="Arial" w:cs="Arial"/>
          <w:color w:val="161513"/>
          <w:sz w:val="24"/>
          <w:szCs w:val="24"/>
          <w:shd w:val="clear" w:color="auto" w:fill="FFFFFF"/>
          <w:lang w:eastAsia="es-MX"/>
        </w:rPr>
        <w:t>.</w:t>
      </w:r>
    </w:p>
    <w:p w14:paraId="7049E470" w14:textId="77777777" w:rsidR="00306766" w:rsidRPr="00306766" w:rsidRDefault="00000000" w:rsidP="00306766">
      <w:pPr>
        <w:spacing w:after="200" w:line="276" w:lineRule="auto"/>
        <w:jc w:val="both"/>
        <w:rPr>
          <w:rFonts w:ascii="Arial" w:eastAsia="Times New Roman" w:hAnsi="Arial" w:cs="Arial"/>
          <w:color w:val="161513"/>
          <w:sz w:val="24"/>
          <w:szCs w:val="24"/>
          <w:shd w:val="clear" w:color="auto" w:fill="FFFFFF"/>
          <w:lang w:eastAsia="es-MX"/>
        </w:rPr>
      </w:pPr>
      <w:r w:rsidRPr="00306766">
        <w:rPr>
          <w:rFonts w:ascii="Arial" w:eastAsia="Times New Roman" w:hAnsi="Arial" w:cs="Arial"/>
          <w:color w:val="161513"/>
          <w:sz w:val="24"/>
          <w:szCs w:val="24"/>
          <w:shd w:val="clear" w:color="auto" w:fill="FFFFFF"/>
          <w:lang w:eastAsia="es-MX"/>
        </w:rPr>
        <w:t>El mantenimiento de un sistema autogestionado puede permitir el control, pero ese control puede presentar inconvenientes, como un aumento de los costos a lo largo del tiempo y la necesidad de dedicar tiempo y personal a tareas como la gestión del diseño de esquemas, parches, seguridad y acceso en lugar de a la innovación y el diseño del producto.</w:t>
      </w:r>
    </w:p>
    <w:p w14:paraId="3CB95CCE" w14:textId="3359508A" w:rsidR="00306766" w:rsidRDefault="00000000" w:rsidP="00306766">
      <w:pPr>
        <w:spacing w:after="200" w:line="276" w:lineRule="auto"/>
        <w:jc w:val="both"/>
        <w:rPr>
          <w:rFonts w:ascii="Arial" w:eastAsia="Times New Roman" w:hAnsi="Arial" w:cs="Arial"/>
          <w:color w:val="161513"/>
          <w:sz w:val="24"/>
          <w:szCs w:val="24"/>
          <w:shd w:val="clear" w:color="auto" w:fill="FFFFFF"/>
          <w:lang w:eastAsia="es-MX"/>
        </w:rPr>
      </w:pPr>
      <w:r w:rsidRPr="00306766">
        <w:rPr>
          <w:rFonts w:ascii="Arial" w:eastAsia="Times New Roman" w:hAnsi="Arial" w:cs="Arial"/>
          <w:color w:val="161513"/>
          <w:sz w:val="24"/>
          <w:szCs w:val="24"/>
          <w:shd w:val="clear" w:color="auto" w:fill="FFFFFF"/>
          <w:lang w:eastAsia="es-MX"/>
        </w:rPr>
        <w:t>Por el contrario, una base de datos alojada transfiere la administración, la gestión y el mantenimiento a un proveedor de servicios. El proveedor se encarga de la configuración, la gestión, la seguridad y el escalado. A su vez, el personal de TI y los desarrolladores de su organización pueden volver a agregar más valor empresarial a través de las innovaciones y el desarrollo de nuevas aplicaciones. El trabajo duro de mantenimiento y soporte se convierte en responsabilidad del proveedor de servicios de la base de datos gestionada.</w:t>
      </w:r>
    </w:p>
    <w:p w14:paraId="3DF2908B" w14:textId="52E41A64" w:rsidR="00306766" w:rsidRPr="00AC0D8A" w:rsidRDefault="00000000" w:rsidP="002A0975">
      <w:pPr>
        <w:spacing w:after="200" w:line="276" w:lineRule="auto"/>
        <w:jc w:val="both"/>
        <w:rPr>
          <w:rFonts w:ascii="Times New Roman" w:eastAsia="Times New Roman" w:hAnsi="Times New Roman" w:cs="Times New Roman"/>
          <w:sz w:val="24"/>
          <w:szCs w:val="24"/>
          <w:lang w:eastAsia="es-MX"/>
        </w:rPr>
      </w:pPr>
      <w:r>
        <w:rPr>
          <w:noProof/>
          <w:lang w:val="en-US"/>
        </w:rPr>
        <w:drawing>
          <wp:inline distT="0" distB="0" distL="0" distR="0" wp14:anchorId="06646A2C" wp14:editId="5549CDD5">
            <wp:extent cx="2806733" cy="2038350"/>
            <wp:effectExtent l="0" t="0" r="0" b="0"/>
            <wp:docPr id="971560733" name="Imagen 13" descr="Bases de datos administradas | IONOS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60733" name="Picture 25" descr="Bases de datos administradas | IONOS Clou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09612" cy="2040441"/>
                    </a:xfrm>
                    <a:prstGeom prst="rect">
                      <a:avLst/>
                    </a:prstGeom>
                    <a:noFill/>
                    <a:ln>
                      <a:noFill/>
                    </a:ln>
                  </pic:spPr>
                </pic:pic>
              </a:graphicData>
            </a:graphic>
          </wp:inline>
        </w:drawing>
      </w:r>
    </w:p>
    <w:p w14:paraId="49A23663" w14:textId="10E6EED0" w:rsidR="00AC0D8A" w:rsidRPr="00AC0D8A" w:rsidRDefault="00AC0D8A" w:rsidP="002A0975">
      <w:pPr>
        <w:spacing w:after="120" w:line="276" w:lineRule="auto"/>
        <w:jc w:val="both"/>
        <w:rPr>
          <w:rFonts w:ascii="Arial" w:eastAsia="Times New Roman" w:hAnsi="Arial" w:cs="Arial"/>
          <w:sz w:val="28"/>
          <w:szCs w:val="28"/>
          <w:lang w:eastAsia="es-MX"/>
        </w:rPr>
      </w:pPr>
    </w:p>
    <w:sectPr w:rsidR="00AC0D8A" w:rsidRPr="00AC0D8A">
      <w:pgSz w:w="12240" w:h="15840"/>
      <w:pgMar w:top="1417" w:right="1701" w:bottom="1417" w:left="1701" w:header="708" w:footer="708" w:gutter="0"/>
      <w:pgNumType w:start="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109E"/>
    <w:multiLevelType w:val="multilevel"/>
    <w:tmpl w:val="629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74174"/>
    <w:multiLevelType w:val="hybridMultilevel"/>
    <w:tmpl w:val="97FC086E"/>
    <w:lvl w:ilvl="0" w:tplc="AF1C6D5E">
      <w:start w:val="1"/>
      <w:numFmt w:val="bullet"/>
      <w:lvlText w:val=""/>
      <w:lvlJc w:val="left"/>
      <w:pPr>
        <w:ind w:left="720" w:hanging="360"/>
      </w:pPr>
      <w:rPr>
        <w:rFonts w:ascii="Symbol" w:hAnsi="Symbol" w:hint="default"/>
      </w:rPr>
    </w:lvl>
    <w:lvl w:ilvl="1" w:tplc="504251F8" w:tentative="1">
      <w:start w:val="1"/>
      <w:numFmt w:val="bullet"/>
      <w:lvlText w:val="o"/>
      <w:lvlJc w:val="left"/>
      <w:pPr>
        <w:ind w:left="1440" w:hanging="360"/>
      </w:pPr>
      <w:rPr>
        <w:rFonts w:ascii="Courier New" w:hAnsi="Courier New" w:cs="Courier New" w:hint="default"/>
      </w:rPr>
    </w:lvl>
    <w:lvl w:ilvl="2" w:tplc="2416A770" w:tentative="1">
      <w:start w:val="1"/>
      <w:numFmt w:val="bullet"/>
      <w:lvlText w:val=""/>
      <w:lvlJc w:val="left"/>
      <w:pPr>
        <w:ind w:left="2160" w:hanging="360"/>
      </w:pPr>
      <w:rPr>
        <w:rFonts w:ascii="Wingdings" w:hAnsi="Wingdings" w:hint="default"/>
      </w:rPr>
    </w:lvl>
    <w:lvl w:ilvl="3" w:tplc="E9482996" w:tentative="1">
      <w:start w:val="1"/>
      <w:numFmt w:val="bullet"/>
      <w:lvlText w:val=""/>
      <w:lvlJc w:val="left"/>
      <w:pPr>
        <w:ind w:left="2880" w:hanging="360"/>
      </w:pPr>
      <w:rPr>
        <w:rFonts w:ascii="Symbol" w:hAnsi="Symbol" w:hint="default"/>
      </w:rPr>
    </w:lvl>
    <w:lvl w:ilvl="4" w:tplc="B038DF40" w:tentative="1">
      <w:start w:val="1"/>
      <w:numFmt w:val="bullet"/>
      <w:lvlText w:val="o"/>
      <w:lvlJc w:val="left"/>
      <w:pPr>
        <w:ind w:left="3600" w:hanging="360"/>
      </w:pPr>
      <w:rPr>
        <w:rFonts w:ascii="Courier New" w:hAnsi="Courier New" w:cs="Courier New" w:hint="default"/>
      </w:rPr>
    </w:lvl>
    <w:lvl w:ilvl="5" w:tplc="1E12E672" w:tentative="1">
      <w:start w:val="1"/>
      <w:numFmt w:val="bullet"/>
      <w:lvlText w:val=""/>
      <w:lvlJc w:val="left"/>
      <w:pPr>
        <w:ind w:left="4320" w:hanging="360"/>
      </w:pPr>
      <w:rPr>
        <w:rFonts w:ascii="Wingdings" w:hAnsi="Wingdings" w:hint="default"/>
      </w:rPr>
    </w:lvl>
    <w:lvl w:ilvl="6" w:tplc="2FEA7202" w:tentative="1">
      <w:start w:val="1"/>
      <w:numFmt w:val="bullet"/>
      <w:lvlText w:val=""/>
      <w:lvlJc w:val="left"/>
      <w:pPr>
        <w:ind w:left="5040" w:hanging="360"/>
      </w:pPr>
      <w:rPr>
        <w:rFonts w:ascii="Symbol" w:hAnsi="Symbol" w:hint="default"/>
      </w:rPr>
    </w:lvl>
    <w:lvl w:ilvl="7" w:tplc="2014E020" w:tentative="1">
      <w:start w:val="1"/>
      <w:numFmt w:val="bullet"/>
      <w:lvlText w:val="o"/>
      <w:lvlJc w:val="left"/>
      <w:pPr>
        <w:ind w:left="5760" w:hanging="360"/>
      </w:pPr>
      <w:rPr>
        <w:rFonts w:ascii="Courier New" w:hAnsi="Courier New" w:cs="Courier New" w:hint="default"/>
      </w:rPr>
    </w:lvl>
    <w:lvl w:ilvl="8" w:tplc="ABDE0CC8" w:tentative="1">
      <w:start w:val="1"/>
      <w:numFmt w:val="bullet"/>
      <w:lvlText w:val=""/>
      <w:lvlJc w:val="left"/>
      <w:pPr>
        <w:ind w:left="6480" w:hanging="360"/>
      </w:pPr>
      <w:rPr>
        <w:rFonts w:ascii="Wingdings" w:hAnsi="Wingdings" w:hint="default"/>
      </w:rPr>
    </w:lvl>
  </w:abstractNum>
  <w:abstractNum w:abstractNumId="2" w15:restartNumberingAfterBreak="0">
    <w:nsid w:val="29F56279"/>
    <w:multiLevelType w:val="hybridMultilevel"/>
    <w:tmpl w:val="EE245C8A"/>
    <w:lvl w:ilvl="0" w:tplc="655855D2">
      <w:start w:val="1"/>
      <w:numFmt w:val="bullet"/>
      <w:lvlText w:val=""/>
      <w:lvlJc w:val="left"/>
      <w:pPr>
        <w:ind w:left="720" w:hanging="360"/>
      </w:pPr>
      <w:rPr>
        <w:rFonts w:ascii="Wingdings" w:hAnsi="Wingdings" w:hint="default"/>
      </w:rPr>
    </w:lvl>
    <w:lvl w:ilvl="1" w:tplc="C9D467FA" w:tentative="1">
      <w:start w:val="1"/>
      <w:numFmt w:val="bullet"/>
      <w:lvlText w:val="o"/>
      <w:lvlJc w:val="left"/>
      <w:pPr>
        <w:ind w:left="1440" w:hanging="360"/>
      </w:pPr>
      <w:rPr>
        <w:rFonts w:ascii="Courier New" w:hAnsi="Courier New" w:cs="Courier New" w:hint="default"/>
      </w:rPr>
    </w:lvl>
    <w:lvl w:ilvl="2" w:tplc="4E1E58A0" w:tentative="1">
      <w:start w:val="1"/>
      <w:numFmt w:val="bullet"/>
      <w:lvlText w:val=""/>
      <w:lvlJc w:val="left"/>
      <w:pPr>
        <w:ind w:left="2160" w:hanging="360"/>
      </w:pPr>
      <w:rPr>
        <w:rFonts w:ascii="Wingdings" w:hAnsi="Wingdings" w:hint="default"/>
      </w:rPr>
    </w:lvl>
    <w:lvl w:ilvl="3" w:tplc="890CFCCC" w:tentative="1">
      <w:start w:val="1"/>
      <w:numFmt w:val="bullet"/>
      <w:lvlText w:val=""/>
      <w:lvlJc w:val="left"/>
      <w:pPr>
        <w:ind w:left="2880" w:hanging="360"/>
      </w:pPr>
      <w:rPr>
        <w:rFonts w:ascii="Symbol" w:hAnsi="Symbol" w:hint="default"/>
      </w:rPr>
    </w:lvl>
    <w:lvl w:ilvl="4" w:tplc="C96E0BE6" w:tentative="1">
      <w:start w:val="1"/>
      <w:numFmt w:val="bullet"/>
      <w:lvlText w:val="o"/>
      <w:lvlJc w:val="left"/>
      <w:pPr>
        <w:ind w:left="3600" w:hanging="360"/>
      </w:pPr>
      <w:rPr>
        <w:rFonts w:ascii="Courier New" w:hAnsi="Courier New" w:cs="Courier New" w:hint="default"/>
      </w:rPr>
    </w:lvl>
    <w:lvl w:ilvl="5" w:tplc="F9140EE8" w:tentative="1">
      <w:start w:val="1"/>
      <w:numFmt w:val="bullet"/>
      <w:lvlText w:val=""/>
      <w:lvlJc w:val="left"/>
      <w:pPr>
        <w:ind w:left="4320" w:hanging="360"/>
      </w:pPr>
      <w:rPr>
        <w:rFonts w:ascii="Wingdings" w:hAnsi="Wingdings" w:hint="default"/>
      </w:rPr>
    </w:lvl>
    <w:lvl w:ilvl="6" w:tplc="26A04D2A" w:tentative="1">
      <w:start w:val="1"/>
      <w:numFmt w:val="bullet"/>
      <w:lvlText w:val=""/>
      <w:lvlJc w:val="left"/>
      <w:pPr>
        <w:ind w:left="5040" w:hanging="360"/>
      </w:pPr>
      <w:rPr>
        <w:rFonts w:ascii="Symbol" w:hAnsi="Symbol" w:hint="default"/>
      </w:rPr>
    </w:lvl>
    <w:lvl w:ilvl="7" w:tplc="D4C2991A" w:tentative="1">
      <w:start w:val="1"/>
      <w:numFmt w:val="bullet"/>
      <w:lvlText w:val="o"/>
      <w:lvlJc w:val="left"/>
      <w:pPr>
        <w:ind w:left="5760" w:hanging="360"/>
      </w:pPr>
      <w:rPr>
        <w:rFonts w:ascii="Courier New" w:hAnsi="Courier New" w:cs="Courier New" w:hint="default"/>
      </w:rPr>
    </w:lvl>
    <w:lvl w:ilvl="8" w:tplc="1BEA4BB0" w:tentative="1">
      <w:start w:val="1"/>
      <w:numFmt w:val="bullet"/>
      <w:lvlText w:val=""/>
      <w:lvlJc w:val="left"/>
      <w:pPr>
        <w:ind w:left="6480" w:hanging="360"/>
      </w:pPr>
      <w:rPr>
        <w:rFonts w:ascii="Wingdings" w:hAnsi="Wingdings" w:hint="default"/>
      </w:rPr>
    </w:lvl>
  </w:abstractNum>
  <w:abstractNum w:abstractNumId="3" w15:restartNumberingAfterBreak="0">
    <w:nsid w:val="2BF74C72"/>
    <w:multiLevelType w:val="hybridMultilevel"/>
    <w:tmpl w:val="00A86E1A"/>
    <w:lvl w:ilvl="0" w:tplc="31DE9816">
      <w:start w:val="1"/>
      <w:numFmt w:val="bullet"/>
      <w:lvlText w:val=""/>
      <w:lvlJc w:val="left"/>
      <w:pPr>
        <w:ind w:left="720" w:hanging="360"/>
      </w:pPr>
      <w:rPr>
        <w:rFonts w:ascii="Symbol" w:hAnsi="Symbol" w:hint="default"/>
      </w:rPr>
    </w:lvl>
    <w:lvl w:ilvl="1" w:tplc="F61E7AC6" w:tentative="1">
      <w:start w:val="1"/>
      <w:numFmt w:val="bullet"/>
      <w:lvlText w:val="o"/>
      <w:lvlJc w:val="left"/>
      <w:pPr>
        <w:ind w:left="1440" w:hanging="360"/>
      </w:pPr>
      <w:rPr>
        <w:rFonts w:ascii="Courier New" w:hAnsi="Courier New" w:cs="Courier New" w:hint="default"/>
      </w:rPr>
    </w:lvl>
    <w:lvl w:ilvl="2" w:tplc="60A2808C" w:tentative="1">
      <w:start w:val="1"/>
      <w:numFmt w:val="bullet"/>
      <w:lvlText w:val=""/>
      <w:lvlJc w:val="left"/>
      <w:pPr>
        <w:ind w:left="2160" w:hanging="360"/>
      </w:pPr>
      <w:rPr>
        <w:rFonts w:ascii="Wingdings" w:hAnsi="Wingdings" w:hint="default"/>
      </w:rPr>
    </w:lvl>
    <w:lvl w:ilvl="3" w:tplc="F2881196" w:tentative="1">
      <w:start w:val="1"/>
      <w:numFmt w:val="bullet"/>
      <w:lvlText w:val=""/>
      <w:lvlJc w:val="left"/>
      <w:pPr>
        <w:ind w:left="2880" w:hanging="360"/>
      </w:pPr>
      <w:rPr>
        <w:rFonts w:ascii="Symbol" w:hAnsi="Symbol" w:hint="default"/>
      </w:rPr>
    </w:lvl>
    <w:lvl w:ilvl="4" w:tplc="0B16C6DA" w:tentative="1">
      <w:start w:val="1"/>
      <w:numFmt w:val="bullet"/>
      <w:lvlText w:val="o"/>
      <w:lvlJc w:val="left"/>
      <w:pPr>
        <w:ind w:left="3600" w:hanging="360"/>
      </w:pPr>
      <w:rPr>
        <w:rFonts w:ascii="Courier New" w:hAnsi="Courier New" w:cs="Courier New" w:hint="default"/>
      </w:rPr>
    </w:lvl>
    <w:lvl w:ilvl="5" w:tplc="47F4E700" w:tentative="1">
      <w:start w:val="1"/>
      <w:numFmt w:val="bullet"/>
      <w:lvlText w:val=""/>
      <w:lvlJc w:val="left"/>
      <w:pPr>
        <w:ind w:left="4320" w:hanging="360"/>
      </w:pPr>
      <w:rPr>
        <w:rFonts w:ascii="Wingdings" w:hAnsi="Wingdings" w:hint="default"/>
      </w:rPr>
    </w:lvl>
    <w:lvl w:ilvl="6" w:tplc="7B1A24CA" w:tentative="1">
      <w:start w:val="1"/>
      <w:numFmt w:val="bullet"/>
      <w:lvlText w:val=""/>
      <w:lvlJc w:val="left"/>
      <w:pPr>
        <w:ind w:left="5040" w:hanging="360"/>
      </w:pPr>
      <w:rPr>
        <w:rFonts w:ascii="Symbol" w:hAnsi="Symbol" w:hint="default"/>
      </w:rPr>
    </w:lvl>
    <w:lvl w:ilvl="7" w:tplc="BED0E094" w:tentative="1">
      <w:start w:val="1"/>
      <w:numFmt w:val="bullet"/>
      <w:lvlText w:val="o"/>
      <w:lvlJc w:val="left"/>
      <w:pPr>
        <w:ind w:left="5760" w:hanging="360"/>
      </w:pPr>
      <w:rPr>
        <w:rFonts w:ascii="Courier New" w:hAnsi="Courier New" w:cs="Courier New" w:hint="default"/>
      </w:rPr>
    </w:lvl>
    <w:lvl w:ilvl="8" w:tplc="3232103E" w:tentative="1">
      <w:start w:val="1"/>
      <w:numFmt w:val="bullet"/>
      <w:lvlText w:val=""/>
      <w:lvlJc w:val="left"/>
      <w:pPr>
        <w:ind w:left="6480" w:hanging="360"/>
      </w:pPr>
      <w:rPr>
        <w:rFonts w:ascii="Wingdings" w:hAnsi="Wingdings" w:hint="default"/>
      </w:rPr>
    </w:lvl>
  </w:abstractNum>
  <w:abstractNum w:abstractNumId="4" w15:restartNumberingAfterBreak="0">
    <w:nsid w:val="349D2845"/>
    <w:multiLevelType w:val="multilevel"/>
    <w:tmpl w:val="104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71360"/>
    <w:multiLevelType w:val="multilevel"/>
    <w:tmpl w:val="F1E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B7EFD"/>
    <w:multiLevelType w:val="multilevel"/>
    <w:tmpl w:val="EDB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F0DF6"/>
    <w:multiLevelType w:val="hybridMultilevel"/>
    <w:tmpl w:val="8304A824"/>
    <w:lvl w:ilvl="0" w:tplc="4E28B248">
      <w:start w:val="1"/>
      <w:numFmt w:val="bullet"/>
      <w:lvlText w:val=""/>
      <w:lvlJc w:val="left"/>
      <w:pPr>
        <w:ind w:left="720" w:hanging="360"/>
      </w:pPr>
      <w:rPr>
        <w:rFonts w:ascii="Symbol" w:hAnsi="Symbol" w:hint="default"/>
      </w:rPr>
    </w:lvl>
    <w:lvl w:ilvl="1" w:tplc="E5546F5E" w:tentative="1">
      <w:start w:val="1"/>
      <w:numFmt w:val="bullet"/>
      <w:lvlText w:val="o"/>
      <w:lvlJc w:val="left"/>
      <w:pPr>
        <w:ind w:left="1440" w:hanging="360"/>
      </w:pPr>
      <w:rPr>
        <w:rFonts w:ascii="Courier New" w:hAnsi="Courier New" w:cs="Courier New" w:hint="default"/>
      </w:rPr>
    </w:lvl>
    <w:lvl w:ilvl="2" w:tplc="C9B25DFE" w:tentative="1">
      <w:start w:val="1"/>
      <w:numFmt w:val="bullet"/>
      <w:lvlText w:val=""/>
      <w:lvlJc w:val="left"/>
      <w:pPr>
        <w:ind w:left="2160" w:hanging="360"/>
      </w:pPr>
      <w:rPr>
        <w:rFonts w:ascii="Wingdings" w:hAnsi="Wingdings" w:hint="default"/>
      </w:rPr>
    </w:lvl>
    <w:lvl w:ilvl="3" w:tplc="65587C16" w:tentative="1">
      <w:start w:val="1"/>
      <w:numFmt w:val="bullet"/>
      <w:lvlText w:val=""/>
      <w:lvlJc w:val="left"/>
      <w:pPr>
        <w:ind w:left="2880" w:hanging="360"/>
      </w:pPr>
      <w:rPr>
        <w:rFonts w:ascii="Symbol" w:hAnsi="Symbol" w:hint="default"/>
      </w:rPr>
    </w:lvl>
    <w:lvl w:ilvl="4" w:tplc="C6B4717C" w:tentative="1">
      <w:start w:val="1"/>
      <w:numFmt w:val="bullet"/>
      <w:lvlText w:val="o"/>
      <w:lvlJc w:val="left"/>
      <w:pPr>
        <w:ind w:left="3600" w:hanging="360"/>
      </w:pPr>
      <w:rPr>
        <w:rFonts w:ascii="Courier New" w:hAnsi="Courier New" w:cs="Courier New" w:hint="default"/>
      </w:rPr>
    </w:lvl>
    <w:lvl w:ilvl="5" w:tplc="313C5212" w:tentative="1">
      <w:start w:val="1"/>
      <w:numFmt w:val="bullet"/>
      <w:lvlText w:val=""/>
      <w:lvlJc w:val="left"/>
      <w:pPr>
        <w:ind w:left="4320" w:hanging="360"/>
      </w:pPr>
      <w:rPr>
        <w:rFonts w:ascii="Wingdings" w:hAnsi="Wingdings" w:hint="default"/>
      </w:rPr>
    </w:lvl>
    <w:lvl w:ilvl="6" w:tplc="004CA52E" w:tentative="1">
      <w:start w:val="1"/>
      <w:numFmt w:val="bullet"/>
      <w:lvlText w:val=""/>
      <w:lvlJc w:val="left"/>
      <w:pPr>
        <w:ind w:left="5040" w:hanging="360"/>
      </w:pPr>
      <w:rPr>
        <w:rFonts w:ascii="Symbol" w:hAnsi="Symbol" w:hint="default"/>
      </w:rPr>
    </w:lvl>
    <w:lvl w:ilvl="7" w:tplc="7BEA65B8" w:tentative="1">
      <w:start w:val="1"/>
      <w:numFmt w:val="bullet"/>
      <w:lvlText w:val="o"/>
      <w:lvlJc w:val="left"/>
      <w:pPr>
        <w:ind w:left="5760" w:hanging="360"/>
      </w:pPr>
      <w:rPr>
        <w:rFonts w:ascii="Courier New" w:hAnsi="Courier New" w:cs="Courier New" w:hint="default"/>
      </w:rPr>
    </w:lvl>
    <w:lvl w:ilvl="8" w:tplc="CE726F9A" w:tentative="1">
      <w:start w:val="1"/>
      <w:numFmt w:val="bullet"/>
      <w:lvlText w:val=""/>
      <w:lvlJc w:val="left"/>
      <w:pPr>
        <w:ind w:left="6480" w:hanging="360"/>
      </w:pPr>
      <w:rPr>
        <w:rFonts w:ascii="Wingdings" w:hAnsi="Wingdings" w:hint="default"/>
      </w:rPr>
    </w:lvl>
  </w:abstractNum>
  <w:abstractNum w:abstractNumId="8" w15:restartNumberingAfterBreak="0">
    <w:nsid w:val="56C504E4"/>
    <w:multiLevelType w:val="hybridMultilevel"/>
    <w:tmpl w:val="A6A6AAAA"/>
    <w:lvl w:ilvl="0" w:tplc="2DC65708">
      <w:start w:val="1"/>
      <w:numFmt w:val="bullet"/>
      <w:lvlText w:val=""/>
      <w:lvlJc w:val="left"/>
      <w:pPr>
        <w:ind w:left="720" w:hanging="360"/>
      </w:pPr>
      <w:rPr>
        <w:rFonts w:ascii="Symbol" w:hAnsi="Symbol" w:hint="default"/>
      </w:rPr>
    </w:lvl>
    <w:lvl w:ilvl="1" w:tplc="369AFBCC" w:tentative="1">
      <w:start w:val="1"/>
      <w:numFmt w:val="bullet"/>
      <w:lvlText w:val="o"/>
      <w:lvlJc w:val="left"/>
      <w:pPr>
        <w:ind w:left="1440" w:hanging="360"/>
      </w:pPr>
      <w:rPr>
        <w:rFonts w:ascii="Courier New" w:hAnsi="Courier New" w:cs="Courier New" w:hint="default"/>
      </w:rPr>
    </w:lvl>
    <w:lvl w:ilvl="2" w:tplc="43C2F204" w:tentative="1">
      <w:start w:val="1"/>
      <w:numFmt w:val="bullet"/>
      <w:lvlText w:val=""/>
      <w:lvlJc w:val="left"/>
      <w:pPr>
        <w:ind w:left="2160" w:hanging="360"/>
      </w:pPr>
      <w:rPr>
        <w:rFonts w:ascii="Wingdings" w:hAnsi="Wingdings" w:hint="default"/>
      </w:rPr>
    </w:lvl>
    <w:lvl w:ilvl="3" w:tplc="32E63238" w:tentative="1">
      <w:start w:val="1"/>
      <w:numFmt w:val="bullet"/>
      <w:lvlText w:val=""/>
      <w:lvlJc w:val="left"/>
      <w:pPr>
        <w:ind w:left="2880" w:hanging="360"/>
      </w:pPr>
      <w:rPr>
        <w:rFonts w:ascii="Symbol" w:hAnsi="Symbol" w:hint="default"/>
      </w:rPr>
    </w:lvl>
    <w:lvl w:ilvl="4" w:tplc="14600940" w:tentative="1">
      <w:start w:val="1"/>
      <w:numFmt w:val="bullet"/>
      <w:lvlText w:val="o"/>
      <w:lvlJc w:val="left"/>
      <w:pPr>
        <w:ind w:left="3600" w:hanging="360"/>
      </w:pPr>
      <w:rPr>
        <w:rFonts w:ascii="Courier New" w:hAnsi="Courier New" w:cs="Courier New" w:hint="default"/>
      </w:rPr>
    </w:lvl>
    <w:lvl w:ilvl="5" w:tplc="18C80D54" w:tentative="1">
      <w:start w:val="1"/>
      <w:numFmt w:val="bullet"/>
      <w:lvlText w:val=""/>
      <w:lvlJc w:val="left"/>
      <w:pPr>
        <w:ind w:left="4320" w:hanging="360"/>
      </w:pPr>
      <w:rPr>
        <w:rFonts w:ascii="Wingdings" w:hAnsi="Wingdings" w:hint="default"/>
      </w:rPr>
    </w:lvl>
    <w:lvl w:ilvl="6" w:tplc="8F484BFA" w:tentative="1">
      <w:start w:val="1"/>
      <w:numFmt w:val="bullet"/>
      <w:lvlText w:val=""/>
      <w:lvlJc w:val="left"/>
      <w:pPr>
        <w:ind w:left="5040" w:hanging="360"/>
      </w:pPr>
      <w:rPr>
        <w:rFonts w:ascii="Symbol" w:hAnsi="Symbol" w:hint="default"/>
      </w:rPr>
    </w:lvl>
    <w:lvl w:ilvl="7" w:tplc="46E41504" w:tentative="1">
      <w:start w:val="1"/>
      <w:numFmt w:val="bullet"/>
      <w:lvlText w:val="o"/>
      <w:lvlJc w:val="left"/>
      <w:pPr>
        <w:ind w:left="5760" w:hanging="360"/>
      </w:pPr>
      <w:rPr>
        <w:rFonts w:ascii="Courier New" w:hAnsi="Courier New" w:cs="Courier New" w:hint="default"/>
      </w:rPr>
    </w:lvl>
    <w:lvl w:ilvl="8" w:tplc="B742113A" w:tentative="1">
      <w:start w:val="1"/>
      <w:numFmt w:val="bullet"/>
      <w:lvlText w:val=""/>
      <w:lvlJc w:val="left"/>
      <w:pPr>
        <w:ind w:left="6480" w:hanging="360"/>
      </w:pPr>
      <w:rPr>
        <w:rFonts w:ascii="Wingdings" w:hAnsi="Wingdings" w:hint="default"/>
      </w:rPr>
    </w:lvl>
  </w:abstractNum>
  <w:abstractNum w:abstractNumId="9" w15:restartNumberingAfterBreak="0">
    <w:nsid w:val="5C225C16"/>
    <w:multiLevelType w:val="multilevel"/>
    <w:tmpl w:val="207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457FC"/>
    <w:multiLevelType w:val="hybridMultilevel"/>
    <w:tmpl w:val="60F4033A"/>
    <w:lvl w:ilvl="0" w:tplc="632871CA">
      <w:start w:val="1"/>
      <w:numFmt w:val="bullet"/>
      <w:lvlText w:val=""/>
      <w:lvlJc w:val="left"/>
      <w:pPr>
        <w:ind w:left="720" w:hanging="360"/>
      </w:pPr>
      <w:rPr>
        <w:rFonts w:ascii="Symbol" w:hAnsi="Symbol" w:hint="default"/>
      </w:rPr>
    </w:lvl>
    <w:lvl w:ilvl="1" w:tplc="DE3419CE" w:tentative="1">
      <w:start w:val="1"/>
      <w:numFmt w:val="bullet"/>
      <w:lvlText w:val="o"/>
      <w:lvlJc w:val="left"/>
      <w:pPr>
        <w:ind w:left="1440" w:hanging="360"/>
      </w:pPr>
      <w:rPr>
        <w:rFonts w:ascii="Courier New" w:hAnsi="Courier New" w:cs="Courier New" w:hint="default"/>
      </w:rPr>
    </w:lvl>
    <w:lvl w:ilvl="2" w:tplc="3FC2703E" w:tentative="1">
      <w:start w:val="1"/>
      <w:numFmt w:val="bullet"/>
      <w:lvlText w:val=""/>
      <w:lvlJc w:val="left"/>
      <w:pPr>
        <w:ind w:left="2160" w:hanging="360"/>
      </w:pPr>
      <w:rPr>
        <w:rFonts w:ascii="Wingdings" w:hAnsi="Wingdings" w:hint="default"/>
      </w:rPr>
    </w:lvl>
    <w:lvl w:ilvl="3" w:tplc="72DA6FC0" w:tentative="1">
      <w:start w:val="1"/>
      <w:numFmt w:val="bullet"/>
      <w:lvlText w:val=""/>
      <w:lvlJc w:val="left"/>
      <w:pPr>
        <w:ind w:left="2880" w:hanging="360"/>
      </w:pPr>
      <w:rPr>
        <w:rFonts w:ascii="Symbol" w:hAnsi="Symbol" w:hint="default"/>
      </w:rPr>
    </w:lvl>
    <w:lvl w:ilvl="4" w:tplc="8ABA694A" w:tentative="1">
      <w:start w:val="1"/>
      <w:numFmt w:val="bullet"/>
      <w:lvlText w:val="o"/>
      <w:lvlJc w:val="left"/>
      <w:pPr>
        <w:ind w:left="3600" w:hanging="360"/>
      </w:pPr>
      <w:rPr>
        <w:rFonts w:ascii="Courier New" w:hAnsi="Courier New" w:cs="Courier New" w:hint="default"/>
      </w:rPr>
    </w:lvl>
    <w:lvl w:ilvl="5" w:tplc="95EE321E" w:tentative="1">
      <w:start w:val="1"/>
      <w:numFmt w:val="bullet"/>
      <w:lvlText w:val=""/>
      <w:lvlJc w:val="left"/>
      <w:pPr>
        <w:ind w:left="4320" w:hanging="360"/>
      </w:pPr>
      <w:rPr>
        <w:rFonts w:ascii="Wingdings" w:hAnsi="Wingdings" w:hint="default"/>
      </w:rPr>
    </w:lvl>
    <w:lvl w:ilvl="6" w:tplc="291EADEA" w:tentative="1">
      <w:start w:val="1"/>
      <w:numFmt w:val="bullet"/>
      <w:lvlText w:val=""/>
      <w:lvlJc w:val="left"/>
      <w:pPr>
        <w:ind w:left="5040" w:hanging="360"/>
      </w:pPr>
      <w:rPr>
        <w:rFonts w:ascii="Symbol" w:hAnsi="Symbol" w:hint="default"/>
      </w:rPr>
    </w:lvl>
    <w:lvl w:ilvl="7" w:tplc="781EA8BE" w:tentative="1">
      <w:start w:val="1"/>
      <w:numFmt w:val="bullet"/>
      <w:lvlText w:val="o"/>
      <w:lvlJc w:val="left"/>
      <w:pPr>
        <w:ind w:left="5760" w:hanging="360"/>
      </w:pPr>
      <w:rPr>
        <w:rFonts w:ascii="Courier New" w:hAnsi="Courier New" w:cs="Courier New" w:hint="default"/>
      </w:rPr>
    </w:lvl>
    <w:lvl w:ilvl="8" w:tplc="2744BFFE" w:tentative="1">
      <w:start w:val="1"/>
      <w:numFmt w:val="bullet"/>
      <w:lvlText w:val=""/>
      <w:lvlJc w:val="left"/>
      <w:pPr>
        <w:ind w:left="6480" w:hanging="360"/>
      </w:pPr>
      <w:rPr>
        <w:rFonts w:ascii="Wingdings" w:hAnsi="Wingdings" w:hint="default"/>
      </w:rPr>
    </w:lvl>
  </w:abstractNum>
  <w:num w:numId="1" w16cid:durableId="1321999209">
    <w:abstractNumId w:val="2"/>
  </w:num>
  <w:num w:numId="2" w16cid:durableId="1054737688">
    <w:abstractNumId w:val="6"/>
  </w:num>
  <w:num w:numId="3" w16cid:durableId="1594624023">
    <w:abstractNumId w:val="0"/>
  </w:num>
  <w:num w:numId="4" w16cid:durableId="303436744">
    <w:abstractNumId w:val="5"/>
  </w:num>
  <w:num w:numId="5" w16cid:durableId="1832022733">
    <w:abstractNumId w:val="10"/>
  </w:num>
  <w:num w:numId="6" w16cid:durableId="1942370644">
    <w:abstractNumId w:val="3"/>
  </w:num>
  <w:num w:numId="7" w16cid:durableId="643898731">
    <w:abstractNumId w:val="9"/>
  </w:num>
  <w:num w:numId="8" w16cid:durableId="78144105">
    <w:abstractNumId w:val="8"/>
  </w:num>
  <w:num w:numId="9" w16cid:durableId="2025403915">
    <w:abstractNumId w:val="1"/>
  </w:num>
  <w:num w:numId="10" w16cid:durableId="1870146950">
    <w:abstractNumId w:val="7"/>
  </w:num>
  <w:num w:numId="11" w16cid:durableId="912858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8A"/>
    <w:rsid w:val="001F0B43"/>
    <w:rsid w:val="002A0975"/>
    <w:rsid w:val="002A7FC0"/>
    <w:rsid w:val="00306766"/>
    <w:rsid w:val="003F490C"/>
    <w:rsid w:val="00647DFE"/>
    <w:rsid w:val="00656F0C"/>
    <w:rsid w:val="0072111F"/>
    <w:rsid w:val="009A0ACA"/>
    <w:rsid w:val="00A16E5C"/>
    <w:rsid w:val="00AC0D8A"/>
    <w:rsid w:val="00BF2EB7"/>
    <w:rsid w:val="00C60BD7"/>
    <w:rsid w:val="00D610B9"/>
    <w:rsid w:val="00DF65F6"/>
    <w:rsid w:val="00F424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B32"/>
  <w15:chartTrackingRefBased/>
  <w15:docId w15:val="{F0B115E8-85BB-4A49-93C4-6F4D27C2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8A"/>
    <w:pPr>
      <w:spacing w:line="256" w:lineRule="auto"/>
    </w:pPr>
    <w:rPr>
      <w:kern w:val="0"/>
      <w:sz w:val="22"/>
      <w:szCs w:val="22"/>
      <w14:ligatures w14:val="none"/>
    </w:rPr>
  </w:style>
  <w:style w:type="paragraph" w:styleId="Ttulo1">
    <w:name w:val="heading 1"/>
    <w:basedOn w:val="Normal"/>
    <w:next w:val="Normal"/>
    <w:link w:val="Ttulo1Car"/>
    <w:uiPriority w:val="9"/>
    <w:qFormat/>
    <w:rsid w:val="00AC0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0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0D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0D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0D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0D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0D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0D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0D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D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0D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0D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0D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0D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0D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0D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0D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0D8A"/>
    <w:rPr>
      <w:rFonts w:eastAsiaTheme="majorEastAsia" w:cstheme="majorBidi"/>
      <w:color w:val="272727" w:themeColor="text1" w:themeTint="D8"/>
    </w:rPr>
  </w:style>
  <w:style w:type="paragraph" w:styleId="Ttulo">
    <w:name w:val="Title"/>
    <w:basedOn w:val="Normal"/>
    <w:next w:val="Normal"/>
    <w:link w:val="TtuloCar"/>
    <w:uiPriority w:val="10"/>
    <w:qFormat/>
    <w:rsid w:val="00AC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0D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0D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0D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0D8A"/>
    <w:pPr>
      <w:spacing w:before="160"/>
      <w:jc w:val="center"/>
    </w:pPr>
    <w:rPr>
      <w:i/>
      <w:iCs/>
      <w:color w:val="404040" w:themeColor="text1" w:themeTint="BF"/>
    </w:rPr>
  </w:style>
  <w:style w:type="character" w:customStyle="1" w:styleId="CitaCar">
    <w:name w:val="Cita Car"/>
    <w:basedOn w:val="Fuentedeprrafopredeter"/>
    <w:link w:val="Cita"/>
    <w:uiPriority w:val="29"/>
    <w:rsid w:val="00AC0D8A"/>
    <w:rPr>
      <w:i/>
      <w:iCs/>
      <w:color w:val="404040" w:themeColor="text1" w:themeTint="BF"/>
    </w:rPr>
  </w:style>
  <w:style w:type="paragraph" w:styleId="Prrafodelista">
    <w:name w:val="List Paragraph"/>
    <w:basedOn w:val="Normal"/>
    <w:uiPriority w:val="34"/>
    <w:qFormat/>
    <w:rsid w:val="00AC0D8A"/>
    <w:pPr>
      <w:ind w:left="720"/>
      <w:contextualSpacing/>
    </w:pPr>
  </w:style>
  <w:style w:type="character" w:styleId="nfasisintenso">
    <w:name w:val="Intense Emphasis"/>
    <w:basedOn w:val="Fuentedeprrafopredeter"/>
    <w:uiPriority w:val="21"/>
    <w:qFormat/>
    <w:rsid w:val="00AC0D8A"/>
    <w:rPr>
      <w:i/>
      <w:iCs/>
      <w:color w:val="0F4761" w:themeColor="accent1" w:themeShade="BF"/>
    </w:rPr>
  </w:style>
  <w:style w:type="paragraph" w:styleId="Citadestacada">
    <w:name w:val="Intense Quote"/>
    <w:basedOn w:val="Normal"/>
    <w:next w:val="Normal"/>
    <w:link w:val="CitadestacadaCar"/>
    <w:uiPriority w:val="30"/>
    <w:qFormat/>
    <w:rsid w:val="00AC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0D8A"/>
    <w:rPr>
      <w:i/>
      <w:iCs/>
      <w:color w:val="0F4761" w:themeColor="accent1" w:themeShade="BF"/>
    </w:rPr>
  </w:style>
  <w:style w:type="character" w:styleId="Referenciaintensa">
    <w:name w:val="Intense Reference"/>
    <w:basedOn w:val="Fuentedeprrafopredeter"/>
    <w:uiPriority w:val="32"/>
    <w:qFormat/>
    <w:rsid w:val="00AC0D8A"/>
    <w:rPr>
      <w:b/>
      <w:bCs/>
      <w:smallCaps/>
      <w:color w:val="0F4761" w:themeColor="accent1" w:themeShade="BF"/>
      <w:spacing w:val="5"/>
    </w:rPr>
  </w:style>
  <w:style w:type="paragraph" w:styleId="NormalWeb">
    <w:name w:val="Normal (Web)"/>
    <w:basedOn w:val="Normal"/>
    <w:uiPriority w:val="99"/>
    <w:unhideWhenUsed/>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C0D8A"/>
    <w:rPr>
      <w:color w:val="0000FF"/>
      <w:u w:val="single"/>
    </w:rPr>
  </w:style>
  <w:style w:type="paragraph" w:customStyle="1" w:styleId="p">
    <w:name w:val="p"/>
    <w:basedOn w:val="Normal"/>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42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368</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 Lizbeth Izquierdo Espinoza</dc:creator>
  <cp:lastModifiedBy>Jhonatan Gonzalez</cp:lastModifiedBy>
  <cp:revision>4</cp:revision>
  <dcterms:created xsi:type="dcterms:W3CDTF">2023-12-14T02:33:00Z</dcterms:created>
  <dcterms:modified xsi:type="dcterms:W3CDTF">2023-12-14T03:39:00Z</dcterms:modified>
</cp:coreProperties>
</file>