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895E" w14:textId="77777777" w:rsidR="00AB5340" w:rsidRPr="00F00B84" w:rsidRDefault="00AB5340" w:rsidP="00AB5340">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60288" behindDoc="0" locked="0" layoutInCell="1" allowOverlap="1" wp14:anchorId="3ECA12D1" wp14:editId="6940A92D">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1312" behindDoc="0" locked="0" layoutInCell="1" allowOverlap="1" wp14:anchorId="70A70799" wp14:editId="52DB7A22">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48EBBA62" w14:textId="77777777" w:rsidR="00AB5340" w:rsidRPr="00F00B84" w:rsidRDefault="00AB5340" w:rsidP="00AB5340">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165A1646" w14:textId="77777777" w:rsidR="00AB5340" w:rsidRPr="00F00B84" w:rsidRDefault="00AB5340" w:rsidP="00AB5340">
      <w:pPr>
        <w:spacing w:after="0" w:line="240" w:lineRule="auto"/>
        <w:jc w:val="center"/>
        <w:rPr>
          <w:rFonts w:ascii="Arial" w:eastAsia="Times New Roman" w:hAnsi="Arial" w:cs="Arial"/>
          <w:bCs/>
          <w:color w:val="66CCFF"/>
          <w:sz w:val="28"/>
          <w:szCs w:val="36"/>
          <w:lang w:eastAsia="es-MX"/>
        </w:rPr>
      </w:pPr>
    </w:p>
    <w:p w14:paraId="191538A6" w14:textId="77777777" w:rsidR="00AB5340" w:rsidRPr="00F00B84" w:rsidRDefault="00AB5340" w:rsidP="00AB5340">
      <w:pPr>
        <w:spacing w:after="0" w:line="240" w:lineRule="auto"/>
        <w:jc w:val="center"/>
        <w:rPr>
          <w:rFonts w:ascii="Arial" w:eastAsia="Times New Roman" w:hAnsi="Arial" w:cs="Arial"/>
          <w:bCs/>
          <w:sz w:val="28"/>
          <w:szCs w:val="36"/>
          <w:lang w:eastAsia="es-MX"/>
        </w:rPr>
      </w:pPr>
    </w:p>
    <w:p w14:paraId="5E2AFB24" w14:textId="77777777" w:rsidR="00AB5340" w:rsidRPr="00F00B84" w:rsidRDefault="00AB5340" w:rsidP="00AB5340">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31F16ED1" w14:textId="77777777" w:rsidR="00AB5340" w:rsidRPr="00E32532" w:rsidRDefault="00AB5340" w:rsidP="00AB5340">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1635207E" w14:textId="77777777" w:rsidR="00AB5340" w:rsidRPr="00E32532" w:rsidRDefault="00AB5340" w:rsidP="00AB5340">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0F2C5014" w14:textId="77777777" w:rsidR="00AB5340" w:rsidRPr="00E32532" w:rsidRDefault="00AB5340" w:rsidP="00AB5340">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3208BBA0" w14:textId="77777777" w:rsidR="00AB5340" w:rsidRDefault="00AB5340" w:rsidP="00AB5340">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1412B0FC" w14:textId="77777777" w:rsidR="00AB5340" w:rsidRDefault="00AB5340" w:rsidP="00AB5340">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2C1C6E71" w14:textId="77777777" w:rsidR="00AB5340" w:rsidRDefault="00AB5340" w:rsidP="00AB5340">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Jhonatan </w:t>
      </w:r>
    </w:p>
    <w:p w14:paraId="59C5B60C" w14:textId="77777777" w:rsidR="00AB5340" w:rsidRPr="00E32532" w:rsidRDefault="00AB5340" w:rsidP="00AB5340">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10E5D1C3" w14:textId="77777777" w:rsidR="00AB5340" w:rsidRPr="00F00B84" w:rsidRDefault="00AB5340" w:rsidP="00AB5340">
      <w:pPr>
        <w:jc w:val="center"/>
        <w:rPr>
          <w:rFonts w:ascii="Arial" w:eastAsia="Times New Roman" w:hAnsi="Arial" w:cs="Arial"/>
          <w:bCs/>
          <w:sz w:val="28"/>
          <w:szCs w:val="36"/>
          <w:lang w:eastAsia="es-MX"/>
        </w:rPr>
      </w:pPr>
    </w:p>
    <w:p w14:paraId="5BACF2CA" w14:textId="77777777" w:rsidR="00AB5340" w:rsidRPr="00F00B84" w:rsidRDefault="00AB5340" w:rsidP="00AB5340">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14EB1E21" w14:textId="77777777" w:rsidR="00AB5340" w:rsidRPr="00F00B84" w:rsidRDefault="00AB5340" w:rsidP="00AB5340">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1AEF9D4D" w14:textId="77777777" w:rsidR="00AB5340" w:rsidRPr="00F00B84" w:rsidRDefault="00AB5340" w:rsidP="00AB5340">
      <w:pPr>
        <w:jc w:val="center"/>
        <w:rPr>
          <w:rFonts w:ascii="Arial" w:eastAsia="Times New Roman" w:hAnsi="Arial" w:cs="Arial"/>
          <w:bCs/>
          <w:color w:val="FF0000"/>
          <w:sz w:val="28"/>
          <w:szCs w:val="36"/>
          <w:lang w:eastAsia="es-MX"/>
        </w:rPr>
      </w:pPr>
    </w:p>
    <w:p w14:paraId="7572471F" w14:textId="77777777" w:rsidR="00AB5340" w:rsidRPr="00F00B84" w:rsidRDefault="00AB5340" w:rsidP="00AB5340">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3C1F5A49" w14:textId="77777777" w:rsidR="00AB5340" w:rsidRPr="00F00B84" w:rsidRDefault="00AB5340" w:rsidP="00AB5340">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19D77D43" w14:textId="77777777" w:rsidR="00AB5340" w:rsidRPr="00F00B84" w:rsidRDefault="00AB5340" w:rsidP="00AB5340">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7AED258A" w14:textId="77777777" w:rsidR="00AB5340" w:rsidRPr="00F00B84" w:rsidRDefault="00AB5340" w:rsidP="00AB5340">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1</w:t>
      </w:r>
      <w:r w:rsidRPr="00F00B84">
        <w:rPr>
          <w:rFonts w:ascii="Arial" w:eastAsia="Times New Roman" w:hAnsi="Arial" w:cs="Arial"/>
          <w:bCs/>
          <w:sz w:val="28"/>
          <w:szCs w:val="36"/>
          <w:lang w:eastAsia="es-MX"/>
        </w:rPr>
        <w:t>.</w:t>
      </w:r>
    </w:p>
    <w:p w14:paraId="76C613CB" w14:textId="77777777" w:rsidR="00AB5340" w:rsidRPr="00F00B84" w:rsidRDefault="00AB5340" w:rsidP="00AB5340">
      <w:pPr>
        <w:jc w:val="center"/>
        <w:rPr>
          <w:rFonts w:ascii="Arial" w:eastAsia="Times New Roman" w:hAnsi="Arial" w:cs="Arial"/>
          <w:bCs/>
          <w:sz w:val="28"/>
          <w:szCs w:val="36"/>
          <w:lang w:eastAsia="es-MX"/>
        </w:rPr>
      </w:pPr>
    </w:p>
    <w:p w14:paraId="27F24BE8" w14:textId="77777777" w:rsidR="00AB5340" w:rsidRPr="00F00B84" w:rsidRDefault="00AB5340" w:rsidP="00AB5340">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1556D22F" w14:textId="77777777" w:rsidR="00AB5340" w:rsidRDefault="00AB5340" w:rsidP="00AB5340">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228DE02B" w14:textId="77777777" w:rsidR="00AB5340" w:rsidRDefault="00AB5340" w:rsidP="002A0975">
      <w:pPr>
        <w:spacing w:after="120" w:line="276" w:lineRule="auto"/>
        <w:jc w:val="both"/>
        <w:rPr>
          <w:rFonts w:ascii="Arial" w:eastAsia="Times New Roman" w:hAnsi="Arial" w:cs="Arial"/>
          <w:color w:val="000000"/>
          <w:sz w:val="24"/>
          <w:szCs w:val="24"/>
          <w:lang w:eastAsia="es-MX"/>
        </w:rPr>
      </w:pPr>
    </w:p>
    <w:p w14:paraId="50DBA13F" w14:textId="77777777" w:rsidR="00AB5340" w:rsidRDefault="00AB5340" w:rsidP="002A0975">
      <w:pPr>
        <w:spacing w:after="120" w:line="276" w:lineRule="auto"/>
        <w:jc w:val="both"/>
        <w:rPr>
          <w:rFonts w:ascii="Arial" w:eastAsia="Times New Roman" w:hAnsi="Arial" w:cs="Arial"/>
          <w:color w:val="000000"/>
          <w:sz w:val="24"/>
          <w:szCs w:val="24"/>
          <w:lang w:eastAsia="es-MX"/>
        </w:rPr>
      </w:pPr>
    </w:p>
    <w:p w14:paraId="02E2385E" w14:textId="77777777" w:rsidR="00AB5340" w:rsidRDefault="00AB5340" w:rsidP="002A0975">
      <w:pPr>
        <w:spacing w:after="120" w:line="276" w:lineRule="auto"/>
        <w:jc w:val="both"/>
        <w:rPr>
          <w:rFonts w:ascii="Arial" w:eastAsia="Times New Roman" w:hAnsi="Arial" w:cs="Arial"/>
          <w:color w:val="000000"/>
          <w:sz w:val="24"/>
          <w:szCs w:val="24"/>
          <w:lang w:eastAsia="es-MX"/>
        </w:rPr>
      </w:pPr>
    </w:p>
    <w:p w14:paraId="7B52D851" w14:textId="77777777" w:rsidR="00AB5340" w:rsidRDefault="00AB5340" w:rsidP="002A0975">
      <w:pPr>
        <w:spacing w:after="120" w:line="276" w:lineRule="auto"/>
        <w:jc w:val="both"/>
        <w:rPr>
          <w:rFonts w:ascii="Arial" w:eastAsia="Times New Roman" w:hAnsi="Arial" w:cs="Arial"/>
          <w:color w:val="000000"/>
          <w:sz w:val="24"/>
          <w:szCs w:val="24"/>
          <w:lang w:eastAsia="es-MX"/>
        </w:rPr>
      </w:pPr>
    </w:p>
    <w:p w14:paraId="50FCC3B0" w14:textId="77777777" w:rsidR="00AB5340" w:rsidRDefault="00AB5340" w:rsidP="002A0975">
      <w:pPr>
        <w:spacing w:after="120" w:line="276" w:lineRule="auto"/>
        <w:jc w:val="both"/>
        <w:rPr>
          <w:rFonts w:ascii="Arial" w:eastAsia="Times New Roman" w:hAnsi="Arial" w:cs="Arial"/>
          <w:color w:val="000000"/>
          <w:sz w:val="24"/>
          <w:szCs w:val="24"/>
          <w:lang w:eastAsia="es-MX"/>
        </w:rPr>
      </w:pPr>
    </w:p>
    <w:p w14:paraId="7E26679A" w14:textId="77777777" w:rsidR="00AB5340" w:rsidRDefault="00AB5340" w:rsidP="002A0975">
      <w:pPr>
        <w:spacing w:after="120" w:line="276" w:lineRule="auto"/>
        <w:jc w:val="both"/>
        <w:rPr>
          <w:rFonts w:ascii="Arial" w:eastAsia="Times New Roman" w:hAnsi="Arial" w:cs="Arial"/>
          <w:color w:val="000000"/>
          <w:sz w:val="24"/>
          <w:szCs w:val="24"/>
          <w:lang w:eastAsia="es-MX"/>
        </w:rPr>
      </w:pPr>
    </w:p>
    <w:p w14:paraId="6F0D5AB0" w14:textId="5615EF65" w:rsidR="00AC0D8A" w:rsidRDefault="00000000" w:rsidP="002A0975">
      <w:pPr>
        <w:spacing w:after="120" w:line="276" w:lineRule="auto"/>
        <w:jc w:val="both"/>
        <w:rPr>
          <w:rFonts w:ascii="Arial" w:eastAsia="Times New Roman" w:hAnsi="Arial" w:cs="Arial"/>
          <w:color w:val="000000"/>
          <w:sz w:val="24"/>
          <w:szCs w:val="24"/>
          <w:shd w:val="clear" w:color="auto" w:fill="F1EFED"/>
          <w:lang w:eastAsia="es-MX"/>
        </w:rPr>
      </w:pPr>
      <w:r w:rsidRPr="00AC0D8A">
        <w:rPr>
          <w:rFonts w:ascii="Arial" w:eastAsia="Times New Roman" w:hAnsi="Arial" w:cs="Arial"/>
          <w:color w:val="000000"/>
          <w:sz w:val="24"/>
          <w:szCs w:val="24"/>
          <w:lang w:eastAsia="es-MX"/>
        </w:rPr>
        <w:lastRenderedPageBreak/>
        <w:t>Servicio de base de datos totalmente automatizado que permite que todas las organizaciones desarrollen e implementen con facilidad cargas de trabajo de aplicaciones, sin importar su complejidad, escala o importancia. El motor convergente de </w:t>
      </w:r>
      <w:proofErr w:type="spellStart"/>
      <w:r>
        <w:fldChar w:fldCharType="begin"/>
      </w:r>
      <w:r>
        <w:instrText>HYPERLINK "https://www.oracle.com/es/autonomous-database/what-is-autonomous-database/"</w:instrText>
      </w:r>
      <w:r>
        <w:fldChar w:fldCharType="separate"/>
      </w:r>
      <w:r w:rsidRPr="00AC0D8A">
        <w:rPr>
          <w:rFonts w:ascii="Arial" w:eastAsia="Times New Roman" w:hAnsi="Arial" w:cs="Arial"/>
          <w:color w:val="000000"/>
          <w:sz w:val="24"/>
          <w:szCs w:val="24"/>
          <w:u w:val="single"/>
          <w:lang w:eastAsia="es-MX"/>
        </w:rPr>
        <w:t>Autonomous</w:t>
      </w:r>
      <w:proofErr w:type="spellEnd"/>
      <w:r w:rsidRPr="00AC0D8A">
        <w:rPr>
          <w:rFonts w:ascii="Arial" w:eastAsia="Times New Roman" w:hAnsi="Arial" w:cs="Arial"/>
          <w:color w:val="000000"/>
          <w:sz w:val="24"/>
          <w:szCs w:val="24"/>
          <w:u w:val="single"/>
          <w:lang w:eastAsia="es-MX"/>
        </w:rPr>
        <w:t xml:space="preserve"> </w:t>
      </w:r>
      <w:proofErr w:type="spellStart"/>
      <w:r w:rsidRPr="00AC0D8A">
        <w:rPr>
          <w:rFonts w:ascii="Arial" w:eastAsia="Times New Roman" w:hAnsi="Arial" w:cs="Arial"/>
          <w:color w:val="000000"/>
          <w:sz w:val="24"/>
          <w:szCs w:val="24"/>
          <w:u w:val="single"/>
          <w:lang w:eastAsia="es-MX"/>
        </w:rPr>
        <w:t>Database</w:t>
      </w:r>
      <w:proofErr w:type="spellEnd"/>
      <w:r>
        <w:rPr>
          <w:rFonts w:ascii="Arial" w:eastAsia="Times New Roman" w:hAnsi="Arial" w:cs="Arial"/>
          <w:color w:val="000000"/>
          <w:sz w:val="24"/>
          <w:szCs w:val="24"/>
          <w:u w:val="single"/>
          <w:lang w:eastAsia="es-MX"/>
        </w:rPr>
        <w:fldChar w:fldCharType="end"/>
      </w:r>
      <w:r w:rsidRPr="00AC0D8A">
        <w:rPr>
          <w:rFonts w:ascii="Arial" w:eastAsia="Times New Roman" w:hAnsi="Arial" w:cs="Arial"/>
          <w:color w:val="000000"/>
          <w:sz w:val="24"/>
          <w:szCs w:val="24"/>
          <w:lang w:eastAsia="es-MX"/>
        </w:rPr>
        <w:t> admite diversos tipos de datos, lo que simplifica el desarrollo y la implementación de aplicaciones, desde la creación de modelos y la codificación hasta la extracción, transformación y carga, la optimización de bases de datos y el análisis de datos</w:t>
      </w:r>
      <w:r w:rsidRPr="00AC0D8A">
        <w:rPr>
          <w:rFonts w:ascii="Arial" w:eastAsia="Times New Roman" w:hAnsi="Arial" w:cs="Arial"/>
          <w:color w:val="000000"/>
          <w:sz w:val="24"/>
          <w:szCs w:val="24"/>
          <w:shd w:val="clear" w:color="auto" w:fill="F1EFED"/>
          <w:lang w:eastAsia="es-MX"/>
        </w:rPr>
        <w:t>.</w:t>
      </w:r>
    </w:p>
    <w:p w14:paraId="51BD9EDE" w14:textId="4CEE1D70" w:rsidR="00306766" w:rsidRPr="00306766" w:rsidRDefault="00000000" w:rsidP="002A0975">
      <w:pPr>
        <w:spacing w:after="120" w:line="276" w:lineRule="auto"/>
        <w:jc w:val="both"/>
        <w:rPr>
          <w:rFonts w:ascii="Arial" w:hAnsi="Arial" w:cs="Arial"/>
          <w:color w:val="161513"/>
          <w:sz w:val="24"/>
          <w:szCs w:val="24"/>
          <w:shd w:val="clear" w:color="auto" w:fill="FFFFFF"/>
        </w:rPr>
      </w:pPr>
      <w:r w:rsidRPr="00306766">
        <w:rPr>
          <w:rFonts w:ascii="Arial" w:hAnsi="Arial" w:cs="Arial"/>
          <w:color w:val="161513"/>
          <w:sz w:val="24"/>
          <w:szCs w:val="24"/>
          <w:shd w:val="clear" w:color="auto" w:fill="FFFFFF"/>
        </w:rPr>
        <w:t>En la nube que utiliza el aprendizaje automático para automatizar el ajuste, la seguridad, las copias de seguridad y las actualizaciones en bases de datos, así como otras tareas de gestión rutinarias que siempre han estado a cargo de los administradores de bases de datos (DBA). A diferencia de una base de datos convencional, una base de datos autónoma realiza todas estas tareas, y muchas más, sin intervención humana.</w:t>
      </w:r>
    </w:p>
    <w:p w14:paraId="66C1C4FE" w14:textId="47CB7673" w:rsidR="00306766" w:rsidRPr="00AC0D8A" w:rsidRDefault="00000000" w:rsidP="002A0975">
      <w:pPr>
        <w:spacing w:after="120" w:line="276" w:lineRule="auto"/>
        <w:jc w:val="both"/>
        <w:rPr>
          <w:rFonts w:ascii="Arial" w:eastAsia="Times New Roman" w:hAnsi="Arial" w:cs="Arial"/>
          <w:sz w:val="24"/>
          <w:szCs w:val="24"/>
          <w:lang w:eastAsia="es-MX"/>
        </w:rPr>
      </w:pPr>
      <w:r w:rsidRPr="00306766">
        <w:rPr>
          <w:rFonts w:ascii="Arial" w:eastAsia="Times New Roman" w:hAnsi="Arial" w:cs="Arial"/>
          <w:sz w:val="24"/>
          <w:szCs w:val="24"/>
          <w:lang w:eastAsia="es-MX"/>
        </w:rPr>
        <w:t>Las bases de datos almacenan información empresarial crítica y son esenciales para el funcionamiento eficiente de las organizaciones modernas. Los DBA a menudo están sobrecargados con la gestión y el mantenimiento de las bases de datos, tareas manuales que exigen mucho tiempo. En ocasiones, las exigencias de las cargas de trabajo actuales provocan el error de los DBA, lo que puede tener un impacto catastrófico en el tiempo de actividad, el rendimiento y la seguridad</w:t>
      </w:r>
    </w:p>
    <w:p w14:paraId="024A163C" w14:textId="4D60C671" w:rsidR="00306766" w:rsidRPr="00306766" w:rsidRDefault="00000000" w:rsidP="00306766">
      <w:pPr>
        <w:numPr>
          <w:ilvl w:val="0"/>
          <w:numId w:val="11"/>
        </w:numPr>
        <w:spacing w:after="144" w:line="240" w:lineRule="auto"/>
        <w:ind w:right="300"/>
        <w:rPr>
          <w:rFonts w:ascii="Arial" w:eastAsia="Times New Roman" w:hAnsi="Arial" w:cs="Arial"/>
          <w:sz w:val="24"/>
          <w:szCs w:val="24"/>
          <w:lang w:eastAsia="es-MX"/>
        </w:rPr>
      </w:pPr>
      <w:r w:rsidRPr="00306766">
        <w:rPr>
          <w:rFonts w:ascii="Arial" w:eastAsia="Times New Roman" w:hAnsi="Arial" w:cs="Arial"/>
          <w:sz w:val="24"/>
          <w:szCs w:val="24"/>
          <w:lang w:eastAsia="es-MX"/>
        </w:rPr>
        <w:t xml:space="preserve">Un almacén de datos realiza numerosas funciones relacionadas con la inteligencia empresarial y utiliza datos preparados de antemano para la realización de análisis. El entorno de la data </w:t>
      </w:r>
      <w:proofErr w:type="spellStart"/>
      <w:r w:rsidRPr="00306766">
        <w:rPr>
          <w:rFonts w:ascii="Arial" w:eastAsia="Times New Roman" w:hAnsi="Arial" w:cs="Arial"/>
          <w:sz w:val="24"/>
          <w:szCs w:val="24"/>
          <w:lang w:eastAsia="es-MX"/>
        </w:rPr>
        <w:t>warehouse</w:t>
      </w:r>
      <w:proofErr w:type="spellEnd"/>
      <w:r w:rsidRPr="00306766">
        <w:rPr>
          <w:rFonts w:ascii="Arial" w:eastAsia="Times New Roman" w:hAnsi="Arial" w:cs="Arial"/>
          <w:sz w:val="24"/>
          <w:szCs w:val="24"/>
          <w:lang w:eastAsia="es-MX"/>
        </w:rPr>
        <w:t xml:space="preserve"> también gestiona todas las operaciones del ciclo de vida de la base de datos, puede realizar análisis de consultas en millones de filas, se puede adaptar a las necesidades de la empresa y se implementa en cuestión de segundos.</w:t>
      </w:r>
    </w:p>
    <w:p w14:paraId="6F43B843" w14:textId="752FF52B" w:rsidR="00306766" w:rsidRDefault="00000000" w:rsidP="00306766">
      <w:pPr>
        <w:numPr>
          <w:ilvl w:val="0"/>
          <w:numId w:val="11"/>
        </w:numPr>
        <w:spacing w:after="0" w:line="240" w:lineRule="auto"/>
        <w:ind w:right="300"/>
        <w:rPr>
          <w:rFonts w:ascii="Arial" w:eastAsia="Times New Roman" w:hAnsi="Arial" w:cs="Arial"/>
          <w:sz w:val="24"/>
          <w:szCs w:val="24"/>
          <w:lang w:eastAsia="es-MX"/>
        </w:rPr>
      </w:pPr>
      <w:r w:rsidRPr="00306766">
        <w:rPr>
          <w:rFonts w:ascii="Arial" w:eastAsia="Times New Roman" w:hAnsi="Arial" w:cs="Arial"/>
          <w:sz w:val="24"/>
          <w:szCs w:val="24"/>
          <w:lang w:eastAsia="es-MX"/>
        </w:rPr>
        <w:t>El procesamiento de transacciones facilita los procesos transaccionales en función del tiempo, como la analítica en tiempo real, la personalización y la detección de fraudes. El procesamiento de transacciones suele abarcar un número muy pequeño de registros, se basa en operaciones predefinidas y permite un desarrollo e implementación sencillo de las aplicaciones.</w:t>
      </w:r>
    </w:p>
    <w:p w14:paraId="0F33512B" w14:textId="2928B9D2" w:rsidR="00306766" w:rsidRPr="00306766" w:rsidRDefault="00306766" w:rsidP="00306766">
      <w:pPr>
        <w:spacing w:after="0" w:line="240" w:lineRule="auto"/>
        <w:ind w:left="360" w:right="300"/>
        <w:rPr>
          <w:rFonts w:ascii="Arial" w:eastAsia="Times New Roman" w:hAnsi="Arial" w:cs="Arial"/>
          <w:sz w:val="24"/>
          <w:szCs w:val="24"/>
          <w:lang w:eastAsia="es-MX"/>
        </w:rPr>
      </w:pPr>
    </w:p>
    <w:p w14:paraId="228AD861" w14:textId="1A6D7B97" w:rsidR="00AC0D8A" w:rsidRDefault="00000000" w:rsidP="002A0975">
      <w:pPr>
        <w:spacing w:line="276" w:lineRule="auto"/>
      </w:pPr>
      <w:r>
        <w:rPr>
          <w:noProof/>
          <w:lang w:val="en-US"/>
        </w:rPr>
        <w:drawing>
          <wp:anchor distT="0" distB="0" distL="114300" distR="114300" simplePos="0" relativeHeight="251658240" behindDoc="0" locked="0" layoutInCell="1" allowOverlap="1" wp14:anchorId="2261849F" wp14:editId="12297D0A">
            <wp:simplePos x="0" y="0"/>
            <wp:positionH relativeFrom="column">
              <wp:posOffset>1043940</wp:posOffset>
            </wp:positionH>
            <wp:positionV relativeFrom="paragraph">
              <wp:posOffset>196850</wp:posOffset>
            </wp:positionV>
            <wp:extent cx="3028950" cy="1475747"/>
            <wp:effectExtent l="0" t="0" r="0" b="0"/>
            <wp:wrapNone/>
            <wp:docPr id="1862045597" name="Imagen 14" descr="Base de datos autónoma en el data center local | gm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45597" name="Picture 27" descr="Base de datos autónoma en el data center local | gmpit"/>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028950" cy="147574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C0D8A">
      <w:pgSz w:w="12240" w:h="15840"/>
      <w:pgMar w:top="1417" w:right="1701" w:bottom="1417" w:left="1701" w:header="708" w:footer="708" w:gutter="0"/>
      <w:pgNumType w:start="1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3109E"/>
    <w:multiLevelType w:val="multilevel"/>
    <w:tmpl w:val="629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74174"/>
    <w:multiLevelType w:val="hybridMultilevel"/>
    <w:tmpl w:val="97FC086E"/>
    <w:lvl w:ilvl="0" w:tplc="D4FC8054">
      <w:start w:val="1"/>
      <w:numFmt w:val="bullet"/>
      <w:lvlText w:val=""/>
      <w:lvlJc w:val="left"/>
      <w:pPr>
        <w:ind w:left="720" w:hanging="360"/>
      </w:pPr>
      <w:rPr>
        <w:rFonts w:ascii="Symbol" w:hAnsi="Symbol" w:hint="default"/>
      </w:rPr>
    </w:lvl>
    <w:lvl w:ilvl="1" w:tplc="B638F304" w:tentative="1">
      <w:start w:val="1"/>
      <w:numFmt w:val="bullet"/>
      <w:lvlText w:val="o"/>
      <w:lvlJc w:val="left"/>
      <w:pPr>
        <w:ind w:left="1440" w:hanging="360"/>
      </w:pPr>
      <w:rPr>
        <w:rFonts w:ascii="Courier New" w:hAnsi="Courier New" w:cs="Courier New" w:hint="default"/>
      </w:rPr>
    </w:lvl>
    <w:lvl w:ilvl="2" w:tplc="A7A885F2" w:tentative="1">
      <w:start w:val="1"/>
      <w:numFmt w:val="bullet"/>
      <w:lvlText w:val=""/>
      <w:lvlJc w:val="left"/>
      <w:pPr>
        <w:ind w:left="2160" w:hanging="360"/>
      </w:pPr>
      <w:rPr>
        <w:rFonts w:ascii="Wingdings" w:hAnsi="Wingdings" w:hint="default"/>
      </w:rPr>
    </w:lvl>
    <w:lvl w:ilvl="3" w:tplc="FB823926" w:tentative="1">
      <w:start w:val="1"/>
      <w:numFmt w:val="bullet"/>
      <w:lvlText w:val=""/>
      <w:lvlJc w:val="left"/>
      <w:pPr>
        <w:ind w:left="2880" w:hanging="360"/>
      </w:pPr>
      <w:rPr>
        <w:rFonts w:ascii="Symbol" w:hAnsi="Symbol" w:hint="default"/>
      </w:rPr>
    </w:lvl>
    <w:lvl w:ilvl="4" w:tplc="C240A20C" w:tentative="1">
      <w:start w:val="1"/>
      <w:numFmt w:val="bullet"/>
      <w:lvlText w:val="o"/>
      <w:lvlJc w:val="left"/>
      <w:pPr>
        <w:ind w:left="3600" w:hanging="360"/>
      </w:pPr>
      <w:rPr>
        <w:rFonts w:ascii="Courier New" w:hAnsi="Courier New" w:cs="Courier New" w:hint="default"/>
      </w:rPr>
    </w:lvl>
    <w:lvl w:ilvl="5" w:tplc="2E283CC0" w:tentative="1">
      <w:start w:val="1"/>
      <w:numFmt w:val="bullet"/>
      <w:lvlText w:val=""/>
      <w:lvlJc w:val="left"/>
      <w:pPr>
        <w:ind w:left="4320" w:hanging="360"/>
      </w:pPr>
      <w:rPr>
        <w:rFonts w:ascii="Wingdings" w:hAnsi="Wingdings" w:hint="default"/>
      </w:rPr>
    </w:lvl>
    <w:lvl w:ilvl="6" w:tplc="F0B2A328" w:tentative="1">
      <w:start w:val="1"/>
      <w:numFmt w:val="bullet"/>
      <w:lvlText w:val=""/>
      <w:lvlJc w:val="left"/>
      <w:pPr>
        <w:ind w:left="5040" w:hanging="360"/>
      </w:pPr>
      <w:rPr>
        <w:rFonts w:ascii="Symbol" w:hAnsi="Symbol" w:hint="default"/>
      </w:rPr>
    </w:lvl>
    <w:lvl w:ilvl="7" w:tplc="C0DEBF14" w:tentative="1">
      <w:start w:val="1"/>
      <w:numFmt w:val="bullet"/>
      <w:lvlText w:val="o"/>
      <w:lvlJc w:val="left"/>
      <w:pPr>
        <w:ind w:left="5760" w:hanging="360"/>
      </w:pPr>
      <w:rPr>
        <w:rFonts w:ascii="Courier New" w:hAnsi="Courier New" w:cs="Courier New" w:hint="default"/>
      </w:rPr>
    </w:lvl>
    <w:lvl w:ilvl="8" w:tplc="E728970E" w:tentative="1">
      <w:start w:val="1"/>
      <w:numFmt w:val="bullet"/>
      <w:lvlText w:val=""/>
      <w:lvlJc w:val="left"/>
      <w:pPr>
        <w:ind w:left="6480" w:hanging="360"/>
      </w:pPr>
      <w:rPr>
        <w:rFonts w:ascii="Wingdings" w:hAnsi="Wingdings" w:hint="default"/>
      </w:rPr>
    </w:lvl>
  </w:abstractNum>
  <w:abstractNum w:abstractNumId="2" w15:restartNumberingAfterBreak="0">
    <w:nsid w:val="29F56279"/>
    <w:multiLevelType w:val="hybridMultilevel"/>
    <w:tmpl w:val="EE245C8A"/>
    <w:lvl w:ilvl="0" w:tplc="8728937C">
      <w:start w:val="1"/>
      <w:numFmt w:val="bullet"/>
      <w:lvlText w:val=""/>
      <w:lvlJc w:val="left"/>
      <w:pPr>
        <w:ind w:left="720" w:hanging="360"/>
      </w:pPr>
      <w:rPr>
        <w:rFonts w:ascii="Wingdings" w:hAnsi="Wingdings" w:hint="default"/>
      </w:rPr>
    </w:lvl>
    <w:lvl w:ilvl="1" w:tplc="8A8E00D6" w:tentative="1">
      <w:start w:val="1"/>
      <w:numFmt w:val="bullet"/>
      <w:lvlText w:val="o"/>
      <w:lvlJc w:val="left"/>
      <w:pPr>
        <w:ind w:left="1440" w:hanging="360"/>
      </w:pPr>
      <w:rPr>
        <w:rFonts w:ascii="Courier New" w:hAnsi="Courier New" w:cs="Courier New" w:hint="default"/>
      </w:rPr>
    </w:lvl>
    <w:lvl w:ilvl="2" w:tplc="698ED0EC" w:tentative="1">
      <w:start w:val="1"/>
      <w:numFmt w:val="bullet"/>
      <w:lvlText w:val=""/>
      <w:lvlJc w:val="left"/>
      <w:pPr>
        <w:ind w:left="2160" w:hanging="360"/>
      </w:pPr>
      <w:rPr>
        <w:rFonts w:ascii="Wingdings" w:hAnsi="Wingdings" w:hint="default"/>
      </w:rPr>
    </w:lvl>
    <w:lvl w:ilvl="3" w:tplc="72B281F6" w:tentative="1">
      <w:start w:val="1"/>
      <w:numFmt w:val="bullet"/>
      <w:lvlText w:val=""/>
      <w:lvlJc w:val="left"/>
      <w:pPr>
        <w:ind w:left="2880" w:hanging="360"/>
      </w:pPr>
      <w:rPr>
        <w:rFonts w:ascii="Symbol" w:hAnsi="Symbol" w:hint="default"/>
      </w:rPr>
    </w:lvl>
    <w:lvl w:ilvl="4" w:tplc="5C64C564" w:tentative="1">
      <w:start w:val="1"/>
      <w:numFmt w:val="bullet"/>
      <w:lvlText w:val="o"/>
      <w:lvlJc w:val="left"/>
      <w:pPr>
        <w:ind w:left="3600" w:hanging="360"/>
      </w:pPr>
      <w:rPr>
        <w:rFonts w:ascii="Courier New" w:hAnsi="Courier New" w:cs="Courier New" w:hint="default"/>
      </w:rPr>
    </w:lvl>
    <w:lvl w:ilvl="5" w:tplc="3D2E7A4E" w:tentative="1">
      <w:start w:val="1"/>
      <w:numFmt w:val="bullet"/>
      <w:lvlText w:val=""/>
      <w:lvlJc w:val="left"/>
      <w:pPr>
        <w:ind w:left="4320" w:hanging="360"/>
      </w:pPr>
      <w:rPr>
        <w:rFonts w:ascii="Wingdings" w:hAnsi="Wingdings" w:hint="default"/>
      </w:rPr>
    </w:lvl>
    <w:lvl w:ilvl="6" w:tplc="834EDC46" w:tentative="1">
      <w:start w:val="1"/>
      <w:numFmt w:val="bullet"/>
      <w:lvlText w:val=""/>
      <w:lvlJc w:val="left"/>
      <w:pPr>
        <w:ind w:left="5040" w:hanging="360"/>
      </w:pPr>
      <w:rPr>
        <w:rFonts w:ascii="Symbol" w:hAnsi="Symbol" w:hint="default"/>
      </w:rPr>
    </w:lvl>
    <w:lvl w:ilvl="7" w:tplc="13DA1616" w:tentative="1">
      <w:start w:val="1"/>
      <w:numFmt w:val="bullet"/>
      <w:lvlText w:val="o"/>
      <w:lvlJc w:val="left"/>
      <w:pPr>
        <w:ind w:left="5760" w:hanging="360"/>
      </w:pPr>
      <w:rPr>
        <w:rFonts w:ascii="Courier New" w:hAnsi="Courier New" w:cs="Courier New" w:hint="default"/>
      </w:rPr>
    </w:lvl>
    <w:lvl w:ilvl="8" w:tplc="A7E6CA58" w:tentative="1">
      <w:start w:val="1"/>
      <w:numFmt w:val="bullet"/>
      <w:lvlText w:val=""/>
      <w:lvlJc w:val="left"/>
      <w:pPr>
        <w:ind w:left="6480" w:hanging="360"/>
      </w:pPr>
      <w:rPr>
        <w:rFonts w:ascii="Wingdings" w:hAnsi="Wingdings" w:hint="default"/>
      </w:rPr>
    </w:lvl>
  </w:abstractNum>
  <w:abstractNum w:abstractNumId="3" w15:restartNumberingAfterBreak="0">
    <w:nsid w:val="2BF74C72"/>
    <w:multiLevelType w:val="hybridMultilevel"/>
    <w:tmpl w:val="00A86E1A"/>
    <w:lvl w:ilvl="0" w:tplc="EC72757A">
      <w:start w:val="1"/>
      <w:numFmt w:val="bullet"/>
      <w:lvlText w:val=""/>
      <w:lvlJc w:val="left"/>
      <w:pPr>
        <w:ind w:left="720" w:hanging="360"/>
      </w:pPr>
      <w:rPr>
        <w:rFonts w:ascii="Symbol" w:hAnsi="Symbol" w:hint="default"/>
      </w:rPr>
    </w:lvl>
    <w:lvl w:ilvl="1" w:tplc="3E964E3C" w:tentative="1">
      <w:start w:val="1"/>
      <w:numFmt w:val="bullet"/>
      <w:lvlText w:val="o"/>
      <w:lvlJc w:val="left"/>
      <w:pPr>
        <w:ind w:left="1440" w:hanging="360"/>
      </w:pPr>
      <w:rPr>
        <w:rFonts w:ascii="Courier New" w:hAnsi="Courier New" w:cs="Courier New" w:hint="default"/>
      </w:rPr>
    </w:lvl>
    <w:lvl w:ilvl="2" w:tplc="A944FF3A" w:tentative="1">
      <w:start w:val="1"/>
      <w:numFmt w:val="bullet"/>
      <w:lvlText w:val=""/>
      <w:lvlJc w:val="left"/>
      <w:pPr>
        <w:ind w:left="2160" w:hanging="360"/>
      </w:pPr>
      <w:rPr>
        <w:rFonts w:ascii="Wingdings" w:hAnsi="Wingdings" w:hint="default"/>
      </w:rPr>
    </w:lvl>
    <w:lvl w:ilvl="3" w:tplc="F092A1E6" w:tentative="1">
      <w:start w:val="1"/>
      <w:numFmt w:val="bullet"/>
      <w:lvlText w:val=""/>
      <w:lvlJc w:val="left"/>
      <w:pPr>
        <w:ind w:left="2880" w:hanging="360"/>
      </w:pPr>
      <w:rPr>
        <w:rFonts w:ascii="Symbol" w:hAnsi="Symbol" w:hint="default"/>
      </w:rPr>
    </w:lvl>
    <w:lvl w:ilvl="4" w:tplc="99F4B978" w:tentative="1">
      <w:start w:val="1"/>
      <w:numFmt w:val="bullet"/>
      <w:lvlText w:val="o"/>
      <w:lvlJc w:val="left"/>
      <w:pPr>
        <w:ind w:left="3600" w:hanging="360"/>
      </w:pPr>
      <w:rPr>
        <w:rFonts w:ascii="Courier New" w:hAnsi="Courier New" w:cs="Courier New" w:hint="default"/>
      </w:rPr>
    </w:lvl>
    <w:lvl w:ilvl="5" w:tplc="D7DA69BA" w:tentative="1">
      <w:start w:val="1"/>
      <w:numFmt w:val="bullet"/>
      <w:lvlText w:val=""/>
      <w:lvlJc w:val="left"/>
      <w:pPr>
        <w:ind w:left="4320" w:hanging="360"/>
      </w:pPr>
      <w:rPr>
        <w:rFonts w:ascii="Wingdings" w:hAnsi="Wingdings" w:hint="default"/>
      </w:rPr>
    </w:lvl>
    <w:lvl w:ilvl="6" w:tplc="8DE86156" w:tentative="1">
      <w:start w:val="1"/>
      <w:numFmt w:val="bullet"/>
      <w:lvlText w:val=""/>
      <w:lvlJc w:val="left"/>
      <w:pPr>
        <w:ind w:left="5040" w:hanging="360"/>
      </w:pPr>
      <w:rPr>
        <w:rFonts w:ascii="Symbol" w:hAnsi="Symbol" w:hint="default"/>
      </w:rPr>
    </w:lvl>
    <w:lvl w:ilvl="7" w:tplc="95A0C50C" w:tentative="1">
      <w:start w:val="1"/>
      <w:numFmt w:val="bullet"/>
      <w:lvlText w:val="o"/>
      <w:lvlJc w:val="left"/>
      <w:pPr>
        <w:ind w:left="5760" w:hanging="360"/>
      </w:pPr>
      <w:rPr>
        <w:rFonts w:ascii="Courier New" w:hAnsi="Courier New" w:cs="Courier New" w:hint="default"/>
      </w:rPr>
    </w:lvl>
    <w:lvl w:ilvl="8" w:tplc="EF2857C2" w:tentative="1">
      <w:start w:val="1"/>
      <w:numFmt w:val="bullet"/>
      <w:lvlText w:val=""/>
      <w:lvlJc w:val="left"/>
      <w:pPr>
        <w:ind w:left="6480" w:hanging="360"/>
      </w:pPr>
      <w:rPr>
        <w:rFonts w:ascii="Wingdings" w:hAnsi="Wingdings" w:hint="default"/>
      </w:rPr>
    </w:lvl>
  </w:abstractNum>
  <w:abstractNum w:abstractNumId="4" w15:restartNumberingAfterBreak="0">
    <w:nsid w:val="349D2845"/>
    <w:multiLevelType w:val="multilevel"/>
    <w:tmpl w:val="104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71360"/>
    <w:multiLevelType w:val="multilevel"/>
    <w:tmpl w:val="F1E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B7EFD"/>
    <w:multiLevelType w:val="multilevel"/>
    <w:tmpl w:val="EDB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F0DF6"/>
    <w:multiLevelType w:val="hybridMultilevel"/>
    <w:tmpl w:val="8304A824"/>
    <w:lvl w:ilvl="0" w:tplc="72A6A50A">
      <w:start w:val="1"/>
      <w:numFmt w:val="bullet"/>
      <w:lvlText w:val=""/>
      <w:lvlJc w:val="left"/>
      <w:pPr>
        <w:ind w:left="720" w:hanging="360"/>
      </w:pPr>
      <w:rPr>
        <w:rFonts w:ascii="Symbol" w:hAnsi="Symbol" w:hint="default"/>
      </w:rPr>
    </w:lvl>
    <w:lvl w:ilvl="1" w:tplc="0C3A7416" w:tentative="1">
      <w:start w:val="1"/>
      <w:numFmt w:val="bullet"/>
      <w:lvlText w:val="o"/>
      <w:lvlJc w:val="left"/>
      <w:pPr>
        <w:ind w:left="1440" w:hanging="360"/>
      </w:pPr>
      <w:rPr>
        <w:rFonts w:ascii="Courier New" w:hAnsi="Courier New" w:cs="Courier New" w:hint="default"/>
      </w:rPr>
    </w:lvl>
    <w:lvl w:ilvl="2" w:tplc="04A20664" w:tentative="1">
      <w:start w:val="1"/>
      <w:numFmt w:val="bullet"/>
      <w:lvlText w:val=""/>
      <w:lvlJc w:val="left"/>
      <w:pPr>
        <w:ind w:left="2160" w:hanging="360"/>
      </w:pPr>
      <w:rPr>
        <w:rFonts w:ascii="Wingdings" w:hAnsi="Wingdings" w:hint="default"/>
      </w:rPr>
    </w:lvl>
    <w:lvl w:ilvl="3" w:tplc="98E88F4C" w:tentative="1">
      <w:start w:val="1"/>
      <w:numFmt w:val="bullet"/>
      <w:lvlText w:val=""/>
      <w:lvlJc w:val="left"/>
      <w:pPr>
        <w:ind w:left="2880" w:hanging="360"/>
      </w:pPr>
      <w:rPr>
        <w:rFonts w:ascii="Symbol" w:hAnsi="Symbol" w:hint="default"/>
      </w:rPr>
    </w:lvl>
    <w:lvl w:ilvl="4" w:tplc="DAC0B730" w:tentative="1">
      <w:start w:val="1"/>
      <w:numFmt w:val="bullet"/>
      <w:lvlText w:val="o"/>
      <w:lvlJc w:val="left"/>
      <w:pPr>
        <w:ind w:left="3600" w:hanging="360"/>
      </w:pPr>
      <w:rPr>
        <w:rFonts w:ascii="Courier New" w:hAnsi="Courier New" w:cs="Courier New" w:hint="default"/>
      </w:rPr>
    </w:lvl>
    <w:lvl w:ilvl="5" w:tplc="2062C4FC" w:tentative="1">
      <w:start w:val="1"/>
      <w:numFmt w:val="bullet"/>
      <w:lvlText w:val=""/>
      <w:lvlJc w:val="left"/>
      <w:pPr>
        <w:ind w:left="4320" w:hanging="360"/>
      </w:pPr>
      <w:rPr>
        <w:rFonts w:ascii="Wingdings" w:hAnsi="Wingdings" w:hint="default"/>
      </w:rPr>
    </w:lvl>
    <w:lvl w:ilvl="6" w:tplc="8A80B3A2" w:tentative="1">
      <w:start w:val="1"/>
      <w:numFmt w:val="bullet"/>
      <w:lvlText w:val=""/>
      <w:lvlJc w:val="left"/>
      <w:pPr>
        <w:ind w:left="5040" w:hanging="360"/>
      </w:pPr>
      <w:rPr>
        <w:rFonts w:ascii="Symbol" w:hAnsi="Symbol" w:hint="default"/>
      </w:rPr>
    </w:lvl>
    <w:lvl w:ilvl="7" w:tplc="C8A6FC32" w:tentative="1">
      <w:start w:val="1"/>
      <w:numFmt w:val="bullet"/>
      <w:lvlText w:val="o"/>
      <w:lvlJc w:val="left"/>
      <w:pPr>
        <w:ind w:left="5760" w:hanging="360"/>
      </w:pPr>
      <w:rPr>
        <w:rFonts w:ascii="Courier New" w:hAnsi="Courier New" w:cs="Courier New" w:hint="default"/>
      </w:rPr>
    </w:lvl>
    <w:lvl w:ilvl="8" w:tplc="908250CA" w:tentative="1">
      <w:start w:val="1"/>
      <w:numFmt w:val="bullet"/>
      <w:lvlText w:val=""/>
      <w:lvlJc w:val="left"/>
      <w:pPr>
        <w:ind w:left="6480" w:hanging="360"/>
      </w:pPr>
      <w:rPr>
        <w:rFonts w:ascii="Wingdings" w:hAnsi="Wingdings" w:hint="default"/>
      </w:rPr>
    </w:lvl>
  </w:abstractNum>
  <w:abstractNum w:abstractNumId="8" w15:restartNumberingAfterBreak="0">
    <w:nsid w:val="56C504E4"/>
    <w:multiLevelType w:val="hybridMultilevel"/>
    <w:tmpl w:val="A6A6AAAA"/>
    <w:lvl w:ilvl="0" w:tplc="7264DBD2">
      <w:start w:val="1"/>
      <w:numFmt w:val="bullet"/>
      <w:lvlText w:val=""/>
      <w:lvlJc w:val="left"/>
      <w:pPr>
        <w:ind w:left="720" w:hanging="360"/>
      </w:pPr>
      <w:rPr>
        <w:rFonts w:ascii="Symbol" w:hAnsi="Symbol" w:hint="default"/>
      </w:rPr>
    </w:lvl>
    <w:lvl w:ilvl="1" w:tplc="8F6228AA" w:tentative="1">
      <w:start w:val="1"/>
      <w:numFmt w:val="bullet"/>
      <w:lvlText w:val="o"/>
      <w:lvlJc w:val="left"/>
      <w:pPr>
        <w:ind w:left="1440" w:hanging="360"/>
      </w:pPr>
      <w:rPr>
        <w:rFonts w:ascii="Courier New" w:hAnsi="Courier New" w:cs="Courier New" w:hint="default"/>
      </w:rPr>
    </w:lvl>
    <w:lvl w:ilvl="2" w:tplc="8DB0FE98" w:tentative="1">
      <w:start w:val="1"/>
      <w:numFmt w:val="bullet"/>
      <w:lvlText w:val=""/>
      <w:lvlJc w:val="left"/>
      <w:pPr>
        <w:ind w:left="2160" w:hanging="360"/>
      </w:pPr>
      <w:rPr>
        <w:rFonts w:ascii="Wingdings" w:hAnsi="Wingdings" w:hint="default"/>
      </w:rPr>
    </w:lvl>
    <w:lvl w:ilvl="3" w:tplc="D3CE2D68" w:tentative="1">
      <w:start w:val="1"/>
      <w:numFmt w:val="bullet"/>
      <w:lvlText w:val=""/>
      <w:lvlJc w:val="left"/>
      <w:pPr>
        <w:ind w:left="2880" w:hanging="360"/>
      </w:pPr>
      <w:rPr>
        <w:rFonts w:ascii="Symbol" w:hAnsi="Symbol" w:hint="default"/>
      </w:rPr>
    </w:lvl>
    <w:lvl w:ilvl="4" w:tplc="41E092DC" w:tentative="1">
      <w:start w:val="1"/>
      <w:numFmt w:val="bullet"/>
      <w:lvlText w:val="o"/>
      <w:lvlJc w:val="left"/>
      <w:pPr>
        <w:ind w:left="3600" w:hanging="360"/>
      </w:pPr>
      <w:rPr>
        <w:rFonts w:ascii="Courier New" w:hAnsi="Courier New" w:cs="Courier New" w:hint="default"/>
      </w:rPr>
    </w:lvl>
    <w:lvl w:ilvl="5" w:tplc="86B6926E" w:tentative="1">
      <w:start w:val="1"/>
      <w:numFmt w:val="bullet"/>
      <w:lvlText w:val=""/>
      <w:lvlJc w:val="left"/>
      <w:pPr>
        <w:ind w:left="4320" w:hanging="360"/>
      </w:pPr>
      <w:rPr>
        <w:rFonts w:ascii="Wingdings" w:hAnsi="Wingdings" w:hint="default"/>
      </w:rPr>
    </w:lvl>
    <w:lvl w:ilvl="6" w:tplc="28E664AE" w:tentative="1">
      <w:start w:val="1"/>
      <w:numFmt w:val="bullet"/>
      <w:lvlText w:val=""/>
      <w:lvlJc w:val="left"/>
      <w:pPr>
        <w:ind w:left="5040" w:hanging="360"/>
      </w:pPr>
      <w:rPr>
        <w:rFonts w:ascii="Symbol" w:hAnsi="Symbol" w:hint="default"/>
      </w:rPr>
    </w:lvl>
    <w:lvl w:ilvl="7" w:tplc="DDB05D88" w:tentative="1">
      <w:start w:val="1"/>
      <w:numFmt w:val="bullet"/>
      <w:lvlText w:val="o"/>
      <w:lvlJc w:val="left"/>
      <w:pPr>
        <w:ind w:left="5760" w:hanging="360"/>
      </w:pPr>
      <w:rPr>
        <w:rFonts w:ascii="Courier New" w:hAnsi="Courier New" w:cs="Courier New" w:hint="default"/>
      </w:rPr>
    </w:lvl>
    <w:lvl w:ilvl="8" w:tplc="82546770" w:tentative="1">
      <w:start w:val="1"/>
      <w:numFmt w:val="bullet"/>
      <w:lvlText w:val=""/>
      <w:lvlJc w:val="left"/>
      <w:pPr>
        <w:ind w:left="6480" w:hanging="360"/>
      </w:pPr>
      <w:rPr>
        <w:rFonts w:ascii="Wingdings" w:hAnsi="Wingdings" w:hint="default"/>
      </w:rPr>
    </w:lvl>
  </w:abstractNum>
  <w:abstractNum w:abstractNumId="9" w15:restartNumberingAfterBreak="0">
    <w:nsid w:val="5C225C16"/>
    <w:multiLevelType w:val="multilevel"/>
    <w:tmpl w:val="207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457FC"/>
    <w:multiLevelType w:val="hybridMultilevel"/>
    <w:tmpl w:val="60F4033A"/>
    <w:lvl w:ilvl="0" w:tplc="E5047D6C">
      <w:start w:val="1"/>
      <w:numFmt w:val="bullet"/>
      <w:lvlText w:val=""/>
      <w:lvlJc w:val="left"/>
      <w:pPr>
        <w:ind w:left="720" w:hanging="360"/>
      </w:pPr>
      <w:rPr>
        <w:rFonts w:ascii="Symbol" w:hAnsi="Symbol" w:hint="default"/>
      </w:rPr>
    </w:lvl>
    <w:lvl w:ilvl="1" w:tplc="3914076C" w:tentative="1">
      <w:start w:val="1"/>
      <w:numFmt w:val="bullet"/>
      <w:lvlText w:val="o"/>
      <w:lvlJc w:val="left"/>
      <w:pPr>
        <w:ind w:left="1440" w:hanging="360"/>
      </w:pPr>
      <w:rPr>
        <w:rFonts w:ascii="Courier New" w:hAnsi="Courier New" w:cs="Courier New" w:hint="default"/>
      </w:rPr>
    </w:lvl>
    <w:lvl w:ilvl="2" w:tplc="3814D234" w:tentative="1">
      <w:start w:val="1"/>
      <w:numFmt w:val="bullet"/>
      <w:lvlText w:val=""/>
      <w:lvlJc w:val="left"/>
      <w:pPr>
        <w:ind w:left="2160" w:hanging="360"/>
      </w:pPr>
      <w:rPr>
        <w:rFonts w:ascii="Wingdings" w:hAnsi="Wingdings" w:hint="default"/>
      </w:rPr>
    </w:lvl>
    <w:lvl w:ilvl="3" w:tplc="AAD423B4" w:tentative="1">
      <w:start w:val="1"/>
      <w:numFmt w:val="bullet"/>
      <w:lvlText w:val=""/>
      <w:lvlJc w:val="left"/>
      <w:pPr>
        <w:ind w:left="2880" w:hanging="360"/>
      </w:pPr>
      <w:rPr>
        <w:rFonts w:ascii="Symbol" w:hAnsi="Symbol" w:hint="default"/>
      </w:rPr>
    </w:lvl>
    <w:lvl w:ilvl="4" w:tplc="FB3E20E6" w:tentative="1">
      <w:start w:val="1"/>
      <w:numFmt w:val="bullet"/>
      <w:lvlText w:val="o"/>
      <w:lvlJc w:val="left"/>
      <w:pPr>
        <w:ind w:left="3600" w:hanging="360"/>
      </w:pPr>
      <w:rPr>
        <w:rFonts w:ascii="Courier New" w:hAnsi="Courier New" w:cs="Courier New" w:hint="default"/>
      </w:rPr>
    </w:lvl>
    <w:lvl w:ilvl="5" w:tplc="664AA606" w:tentative="1">
      <w:start w:val="1"/>
      <w:numFmt w:val="bullet"/>
      <w:lvlText w:val=""/>
      <w:lvlJc w:val="left"/>
      <w:pPr>
        <w:ind w:left="4320" w:hanging="360"/>
      </w:pPr>
      <w:rPr>
        <w:rFonts w:ascii="Wingdings" w:hAnsi="Wingdings" w:hint="default"/>
      </w:rPr>
    </w:lvl>
    <w:lvl w:ilvl="6" w:tplc="AC5E4066" w:tentative="1">
      <w:start w:val="1"/>
      <w:numFmt w:val="bullet"/>
      <w:lvlText w:val=""/>
      <w:lvlJc w:val="left"/>
      <w:pPr>
        <w:ind w:left="5040" w:hanging="360"/>
      </w:pPr>
      <w:rPr>
        <w:rFonts w:ascii="Symbol" w:hAnsi="Symbol" w:hint="default"/>
      </w:rPr>
    </w:lvl>
    <w:lvl w:ilvl="7" w:tplc="E2E0360A" w:tentative="1">
      <w:start w:val="1"/>
      <w:numFmt w:val="bullet"/>
      <w:lvlText w:val="o"/>
      <w:lvlJc w:val="left"/>
      <w:pPr>
        <w:ind w:left="5760" w:hanging="360"/>
      </w:pPr>
      <w:rPr>
        <w:rFonts w:ascii="Courier New" w:hAnsi="Courier New" w:cs="Courier New" w:hint="default"/>
      </w:rPr>
    </w:lvl>
    <w:lvl w:ilvl="8" w:tplc="9D60E7AA" w:tentative="1">
      <w:start w:val="1"/>
      <w:numFmt w:val="bullet"/>
      <w:lvlText w:val=""/>
      <w:lvlJc w:val="left"/>
      <w:pPr>
        <w:ind w:left="6480" w:hanging="360"/>
      </w:pPr>
      <w:rPr>
        <w:rFonts w:ascii="Wingdings" w:hAnsi="Wingdings" w:hint="default"/>
      </w:rPr>
    </w:lvl>
  </w:abstractNum>
  <w:num w:numId="1" w16cid:durableId="1321999209">
    <w:abstractNumId w:val="2"/>
  </w:num>
  <w:num w:numId="2" w16cid:durableId="1054737688">
    <w:abstractNumId w:val="6"/>
  </w:num>
  <w:num w:numId="3" w16cid:durableId="1594624023">
    <w:abstractNumId w:val="0"/>
  </w:num>
  <w:num w:numId="4" w16cid:durableId="303436744">
    <w:abstractNumId w:val="5"/>
  </w:num>
  <w:num w:numId="5" w16cid:durableId="1832022733">
    <w:abstractNumId w:val="10"/>
  </w:num>
  <w:num w:numId="6" w16cid:durableId="1942370644">
    <w:abstractNumId w:val="3"/>
  </w:num>
  <w:num w:numId="7" w16cid:durableId="643898731">
    <w:abstractNumId w:val="9"/>
  </w:num>
  <w:num w:numId="8" w16cid:durableId="78144105">
    <w:abstractNumId w:val="8"/>
  </w:num>
  <w:num w:numId="9" w16cid:durableId="2025403915">
    <w:abstractNumId w:val="1"/>
  </w:num>
  <w:num w:numId="10" w16cid:durableId="1870146950">
    <w:abstractNumId w:val="7"/>
  </w:num>
  <w:num w:numId="11" w16cid:durableId="912858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D8A"/>
    <w:rsid w:val="001F0B43"/>
    <w:rsid w:val="002A0975"/>
    <w:rsid w:val="002A7FC0"/>
    <w:rsid w:val="00306766"/>
    <w:rsid w:val="003F490C"/>
    <w:rsid w:val="00656F0C"/>
    <w:rsid w:val="0072111F"/>
    <w:rsid w:val="009A0ACA"/>
    <w:rsid w:val="00A16E5C"/>
    <w:rsid w:val="00AB5340"/>
    <w:rsid w:val="00AC0D8A"/>
    <w:rsid w:val="00BF2EB7"/>
    <w:rsid w:val="00C60BD7"/>
    <w:rsid w:val="00D610B9"/>
    <w:rsid w:val="00DF65F6"/>
    <w:rsid w:val="00F424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B32"/>
  <w15:chartTrackingRefBased/>
  <w15:docId w15:val="{F0B115E8-85BB-4A49-93C4-6F4D27C2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8A"/>
    <w:pPr>
      <w:spacing w:line="256" w:lineRule="auto"/>
    </w:pPr>
    <w:rPr>
      <w:kern w:val="0"/>
      <w:sz w:val="22"/>
      <w:szCs w:val="22"/>
      <w14:ligatures w14:val="none"/>
    </w:rPr>
  </w:style>
  <w:style w:type="paragraph" w:styleId="Ttulo1">
    <w:name w:val="heading 1"/>
    <w:basedOn w:val="Normal"/>
    <w:next w:val="Normal"/>
    <w:link w:val="Ttulo1Car"/>
    <w:uiPriority w:val="9"/>
    <w:qFormat/>
    <w:rsid w:val="00AC0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0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0D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0D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0D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0D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0D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0D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0D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0D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0D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0D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0D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0D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0D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0D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0D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0D8A"/>
    <w:rPr>
      <w:rFonts w:eastAsiaTheme="majorEastAsia" w:cstheme="majorBidi"/>
      <w:color w:val="272727" w:themeColor="text1" w:themeTint="D8"/>
    </w:rPr>
  </w:style>
  <w:style w:type="paragraph" w:styleId="Ttulo">
    <w:name w:val="Title"/>
    <w:basedOn w:val="Normal"/>
    <w:next w:val="Normal"/>
    <w:link w:val="TtuloCar"/>
    <w:uiPriority w:val="10"/>
    <w:qFormat/>
    <w:rsid w:val="00AC0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0D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0D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0D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0D8A"/>
    <w:pPr>
      <w:spacing w:before="160"/>
      <w:jc w:val="center"/>
    </w:pPr>
    <w:rPr>
      <w:i/>
      <w:iCs/>
      <w:color w:val="404040" w:themeColor="text1" w:themeTint="BF"/>
    </w:rPr>
  </w:style>
  <w:style w:type="character" w:customStyle="1" w:styleId="CitaCar">
    <w:name w:val="Cita Car"/>
    <w:basedOn w:val="Fuentedeprrafopredeter"/>
    <w:link w:val="Cita"/>
    <w:uiPriority w:val="29"/>
    <w:rsid w:val="00AC0D8A"/>
    <w:rPr>
      <w:i/>
      <w:iCs/>
      <w:color w:val="404040" w:themeColor="text1" w:themeTint="BF"/>
    </w:rPr>
  </w:style>
  <w:style w:type="paragraph" w:styleId="Prrafodelista">
    <w:name w:val="List Paragraph"/>
    <w:basedOn w:val="Normal"/>
    <w:uiPriority w:val="34"/>
    <w:qFormat/>
    <w:rsid w:val="00AC0D8A"/>
    <w:pPr>
      <w:ind w:left="720"/>
      <w:contextualSpacing/>
    </w:pPr>
  </w:style>
  <w:style w:type="character" w:styleId="nfasisintenso">
    <w:name w:val="Intense Emphasis"/>
    <w:basedOn w:val="Fuentedeprrafopredeter"/>
    <w:uiPriority w:val="21"/>
    <w:qFormat/>
    <w:rsid w:val="00AC0D8A"/>
    <w:rPr>
      <w:i/>
      <w:iCs/>
      <w:color w:val="0F4761" w:themeColor="accent1" w:themeShade="BF"/>
    </w:rPr>
  </w:style>
  <w:style w:type="paragraph" w:styleId="Citadestacada">
    <w:name w:val="Intense Quote"/>
    <w:basedOn w:val="Normal"/>
    <w:next w:val="Normal"/>
    <w:link w:val="CitadestacadaCar"/>
    <w:uiPriority w:val="30"/>
    <w:qFormat/>
    <w:rsid w:val="00AC0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0D8A"/>
    <w:rPr>
      <w:i/>
      <w:iCs/>
      <w:color w:val="0F4761" w:themeColor="accent1" w:themeShade="BF"/>
    </w:rPr>
  </w:style>
  <w:style w:type="character" w:styleId="Referenciaintensa">
    <w:name w:val="Intense Reference"/>
    <w:basedOn w:val="Fuentedeprrafopredeter"/>
    <w:uiPriority w:val="32"/>
    <w:qFormat/>
    <w:rsid w:val="00AC0D8A"/>
    <w:rPr>
      <w:b/>
      <w:bCs/>
      <w:smallCaps/>
      <w:color w:val="0F4761" w:themeColor="accent1" w:themeShade="BF"/>
      <w:spacing w:val="5"/>
    </w:rPr>
  </w:style>
  <w:style w:type="paragraph" w:styleId="NormalWeb">
    <w:name w:val="Normal (Web)"/>
    <w:basedOn w:val="Normal"/>
    <w:uiPriority w:val="99"/>
    <w:unhideWhenUsed/>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C0D8A"/>
    <w:rPr>
      <w:color w:val="0000FF"/>
      <w:u w:val="single"/>
    </w:rPr>
  </w:style>
  <w:style w:type="paragraph" w:customStyle="1" w:styleId="p">
    <w:name w:val="p"/>
    <w:basedOn w:val="Normal"/>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42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424</Words>
  <Characters>2335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 Lizbeth Izquierdo Espinoza</dc:creator>
  <cp:lastModifiedBy>Jhonatan Gonzalez</cp:lastModifiedBy>
  <cp:revision>4</cp:revision>
  <dcterms:created xsi:type="dcterms:W3CDTF">2023-12-14T02:33:00Z</dcterms:created>
  <dcterms:modified xsi:type="dcterms:W3CDTF">2023-12-14T03:40:00Z</dcterms:modified>
</cp:coreProperties>
</file>