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D069" w14:textId="77777777" w:rsidR="00EF1AB4" w:rsidRPr="00F00B84" w:rsidRDefault="00EF1AB4" w:rsidP="00EF1AB4">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60288" behindDoc="0" locked="0" layoutInCell="1" allowOverlap="1" wp14:anchorId="4633A802" wp14:editId="46C12832">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1312" behindDoc="0" locked="0" layoutInCell="1" allowOverlap="1" wp14:anchorId="7B2FED56" wp14:editId="78B10103">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15260132" w14:textId="77777777" w:rsidR="00EF1AB4" w:rsidRPr="00F00B84" w:rsidRDefault="00EF1AB4" w:rsidP="00EF1AB4">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6E08A5B7" w14:textId="77777777" w:rsidR="00EF1AB4" w:rsidRPr="00F00B84" w:rsidRDefault="00EF1AB4" w:rsidP="00EF1AB4">
      <w:pPr>
        <w:spacing w:after="0" w:line="240" w:lineRule="auto"/>
        <w:jc w:val="center"/>
        <w:rPr>
          <w:rFonts w:ascii="Arial" w:eastAsia="Times New Roman" w:hAnsi="Arial" w:cs="Arial"/>
          <w:bCs/>
          <w:color w:val="66CCFF"/>
          <w:sz w:val="28"/>
          <w:szCs w:val="36"/>
          <w:lang w:eastAsia="es-MX"/>
        </w:rPr>
      </w:pPr>
    </w:p>
    <w:p w14:paraId="5CCA536B" w14:textId="77777777" w:rsidR="00EF1AB4" w:rsidRPr="00F00B84" w:rsidRDefault="00EF1AB4" w:rsidP="00EF1AB4">
      <w:pPr>
        <w:spacing w:after="0" w:line="240" w:lineRule="auto"/>
        <w:jc w:val="center"/>
        <w:rPr>
          <w:rFonts w:ascii="Arial" w:eastAsia="Times New Roman" w:hAnsi="Arial" w:cs="Arial"/>
          <w:bCs/>
          <w:sz w:val="28"/>
          <w:szCs w:val="36"/>
          <w:lang w:eastAsia="es-MX"/>
        </w:rPr>
      </w:pPr>
    </w:p>
    <w:p w14:paraId="58EF061D" w14:textId="77777777" w:rsidR="00EF1AB4" w:rsidRPr="00F00B84" w:rsidRDefault="00EF1AB4" w:rsidP="00EF1AB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64CA62FF" w14:textId="77777777" w:rsidR="00EF1AB4" w:rsidRPr="00E32532" w:rsidRDefault="00EF1AB4" w:rsidP="00EF1AB4">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344B005" w14:textId="77777777" w:rsidR="00EF1AB4" w:rsidRPr="00E32532" w:rsidRDefault="00EF1AB4" w:rsidP="00EF1AB4">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3D21926C" w14:textId="77777777" w:rsidR="00EF1AB4" w:rsidRPr="00E32532" w:rsidRDefault="00EF1AB4" w:rsidP="00EF1AB4">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4BFB1492" w14:textId="77777777" w:rsidR="00EF1AB4" w:rsidRDefault="00EF1AB4" w:rsidP="00EF1AB4">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7A510EFC" w14:textId="77777777" w:rsidR="00EF1AB4" w:rsidRDefault="00EF1AB4" w:rsidP="00EF1AB4">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12B8D39C" w14:textId="77777777" w:rsidR="00EF1AB4" w:rsidRDefault="00EF1AB4" w:rsidP="00EF1AB4">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579AB71A" w14:textId="77777777" w:rsidR="00EF1AB4" w:rsidRPr="00E32532" w:rsidRDefault="00EF1AB4" w:rsidP="00EF1AB4">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56F3975" w14:textId="77777777" w:rsidR="00EF1AB4" w:rsidRPr="00F00B84" w:rsidRDefault="00EF1AB4" w:rsidP="00EF1AB4">
      <w:pPr>
        <w:jc w:val="center"/>
        <w:rPr>
          <w:rFonts w:ascii="Arial" w:eastAsia="Times New Roman" w:hAnsi="Arial" w:cs="Arial"/>
          <w:bCs/>
          <w:sz w:val="28"/>
          <w:szCs w:val="36"/>
          <w:lang w:eastAsia="es-MX"/>
        </w:rPr>
      </w:pPr>
    </w:p>
    <w:p w14:paraId="76FC359C" w14:textId="77777777" w:rsidR="00EF1AB4" w:rsidRPr="00F00B84" w:rsidRDefault="00EF1AB4" w:rsidP="00EF1AB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4A1A865" w14:textId="77777777" w:rsidR="00EF1AB4" w:rsidRPr="00F00B84" w:rsidRDefault="00EF1AB4" w:rsidP="00EF1AB4">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08C5F4F3" w14:textId="77777777" w:rsidR="00EF1AB4" w:rsidRPr="00F00B84" w:rsidRDefault="00EF1AB4" w:rsidP="00EF1AB4">
      <w:pPr>
        <w:jc w:val="center"/>
        <w:rPr>
          <w:rFonts w:ascii="Arial" w:eastAsia="Times New Roman" w:hAnsi="Arial" w:cs="Arial"/>
          <w:bCs/>
          <w:color w:val="FF0000"/>
          <w:sz w:val="28"/>
          <w:szCs w:val="36"/>
          <w:lang w:eastAsia="es-MX"/>
        </w:rPr>
      </w:pPr>
    </w:p>
    <w:p w14:paraId="2D52C1FB" w14:textId="77777777" w:rsidR="00EF1AB4" w:rsidRPr="00F00B84" w:rsidRDefault="00EF1AB4" w:rsidP="00EF1AB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AE87A65" w14:textId="77777777" w:rsidR="00EF1AB4" w:rsidRPr="00F00B84" w:rsidRDefault="00EF1AB4" w:rsidP="00EF1AB4">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23AC6815" w14:textId="77777777" w:rsidR="00EF1AB4" w:rsidRPr="00F00B84" w:rsidRDefault="00EF1AB4" w:rsidP="00EF1AB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2821BCFB" w14:textId="77777777" w:rsidR="00EF1AB4" w:rsidRPr="00F00B84" w:rsidRDefault="00EF1AB4" w:rsidP="00EF1AB4">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315BAA5F" w14:textId="77777777" w:rsidR="00EF1AB4" w:rsidRPr="00F00B84" w:rsidRDefault="00EF1AB4" w:rsidP="00EF1AB4">
      <w:pPr>
        <w:jc w:val="center"/>
        <w:rPr>
          <w:rFonts w:ascii="Arial" w:eastAsia="Times New Roman" w:hAnsi="Arial" w:cs="Arial"/>
          <w:bCs/>
          <w:sz w:val="28"/>
          <w:szCs w:val="36"/>
          <w:lang w:eastAsia="es-MX"/>
        </w:rPr>
      </w:pPr>
    </w:p>
    <w:p w14:paraId="24A3D967" w14:textId="77777777" w:rsidR="00EF1AB4" w:rsidRPr="00F00B84" w:rsidRDefault="00EF1AB4" w:rsidP="00EF1AB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3CD8048F" w14:textId="77777777" w:rsidR="00EF1AB4" w:rsidRDefault="00EF1AB4" w:rsidP="00EF1AB4">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68017F20" w14:textId="77777777" w:rsidR="00EF1AB4" w:rsidRDefault="00EF1AB4" w:rsidP="002A0975">
      <w:pPr>
        <w:spacing w:after="200" w:line="276" w:lineRule="auto"/>
        <w:jc w:val="both"/>
        <w:rPr>
          <w:rFonts w:ascii="Arial" w:eastAsia="Times New Roman" w:hAnsi="Arial" w:cs="Arial"/>
          <w:color w:val="000000"/>
          <w:lang w:eastAsia="es-MX"/>
        </w:rPr>
      </w:pPr>
    </w:p>
    <w:p w14:paraId="12FBB9A5" w14:textId="51348C91" w:rsidR="002A7FC0" w:rsidRPr="00D610B9" w:rsidRDefault="00000000" w:rsidP="002A0975">
      <w:pPr>
        <w:spacing w:after="200" w:line="276" w:lineRule="auto"/>
        <w:jc w:val="both"/>
        <w:rPr>
          <w:rFonts w:ascii="Arial" w:eastAsia="Times New Roman" w:hAnsi="Arial" w:cs="Arial"/>
          <w:color w:val="000000"/>
          <w:lang w:eastAsia="es-MX"/>
        </w:rPr>
      </w:pPr>
      <w:r w:rsidRPr="00D610B9">
        <w:rPr>
          <w:rFonts w:ascii="Arial" w:eastAsia="Times New Roman" w:hAnsi="Arial" w:cs="Arial"/>
          <w:noProof/>
          <w:color w:val="000000"/>
          <w:bdr w:val="none" w:sz="0" w:space="0" w:color="auto" w:frame="1"/>
          <w:lang w:val="en-US"/>
        </w:rPr>
        <w:lastRenderedPageBreak/>
        <w:drawing>
          <wp:anchor distT="0" distB="0" distL="114300" distR="114300" simplePos="0" relativeHeight="251658240" behindDoc="0" locked="0" layoutInCell="1" allowOverlap="1" wp14:anchorId="6E0E2C9A" wp14:editId="03F38874">
            <wp:simplePos x="0" y="0"/>
            <wp:positionH relativeFrom="column">
              <wp:posOffset>2850515</wp:posOffset>
            </wp:positionH>
            <wp:positionV relativeFrom="paragraph">
              <wp:posOffset>42545</wp:posOffset>
            </wp:positionV>
            <wp:extent cx="2686685" cy="2200275"/>
            <wp:effectExtent l="0" t="0" r="0" b="9525"/>
            <wp:wrapSquare wrapText="bothSides"/>
            <wp:docPr id="973255548"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55548" name="Imagen 5"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8668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10B9">
        <w:rPr>
          <w:rFonts w:ascii="Arial" w:eastAsia="Times New Roman" w:hAnsi="Arial" w:cs="Arial"/>
          <w:color w:val="000000"/>
          <w:lang w:eastAsia="es-MX"/>
        </w:rPr>
        <w:t xml:space="preserve">Las bases de datos transaccionales son almacenes de filas, lo que significa que los datos se almacenan en discos como filas, en vez de como columnas. Los almacenes de filas son la solución ideal para consultar toda la información de un cliente en la tabla de usuarios, ya que puedes buscar solo los datos que necesitas. Sin embargo, no son tan eficaces cuando intentas contar los clientes de un código postal concreto, ya que no solo tienes que cargar la columna ZIP, sino también las columnas </w:t>
      </w:r>
      <w:proofErr w:type="spellStart"/>
      <w:r w:rsidRPr="00D610B9">
        <w:rPr>
          <w:rFonts w:ascii="Arial" w:eastAsia="Times New Roman" w:hAnsi="Arial" w:cs="Arial"/>
          <w:color w:val="000000"/>
          <w:lang w:eastAsia="es-MX"/>
        </w:rPr>
        <w:t>name</w:t>
      </w:r>
      <w:proofErr w:type="spellEnd"/>
      <w:r w:rsidRPr="00D610B9">
        <w:rPr>
          <w:rFonts w:ascii="Arial" w:eastAsia="Times New Roman" w:hAnsi="Arial" w:cs="Arial"/>
          <w:color w:val="000000"/>
          <w:lang w:eastAsia="es-MX"/>
        </w:rPr>
        <w:t xml:space="preserve">, </w:t>
      </w:r>
      <w:proofErr w:type="spellStart"/>
      <w:r w:rsidRPr="00D610B9">
        <w:rPr>
          <w:rFonts w:ascii="Arial" w:eastAsia="Times New Roman" w:hAnsi="Arial" w:cs="Arial"/>
          <w:color w:val="000000"/>
          <w:lang w:eastAsia="es-MX"/>
        </w:rPr>
        <w:t>address</w:t>
      </w:r>
      <w:proofErr w:type="spellEnd"/>
      <w:r w:rsidRPr="00D610B9">
        <w:rPr>
          <w:rFonts w:ascii="Arial" w:eastAsia="Times New Roman" w:hAnsi="Arial" w:cs="Arial"/>
          <w:color w:val="000000"/>
          <w:lang w:eastAsia="es-MX"/>
        </w:rPr>
        <w:t xml:space="preserve"> y </w:t>
      </w:r>
      <w:proofErr w:type="spellStart"/>
      <w:r w:rsidRPr="00D610B9">
        <w:rPr>
          <w:rFonts w:ascii="Arial" w:eastAsia="Times New Roman" w:hAnsi="Arial" w:cs="Arial"/>
          <w:color w:val="000000"/>
          <w:lang w:eastAsia="es-MX"/>
        </w:rPr>
        <w:t>user_id</w:t>
      </w:r>
      <w:proofErr w:type="spellEnd"/>
      <w:r w:rsidRPr="00D610B9">
        <w:rPr>
          <w:rFonts w:ascii="Arial" w:eastAsia="Times New Roman" w:hAnsi="Arial" w:cs="Arial"/>
          <w:color w:val="000000"/>
          <w:lang w:eastAsia="es-MX"/>
        </w:rPr>
        <w:t>.</w:t>
      </w:r>
    </w:p>
    <w:p w14:paraId="5CD1F6F9" w14:textId="3B55F112" w:rsidR="002A0975" w:rsidRPr="00D610B9" w:rsidRDefault="00000000" w:rsidP="002A0975">
      <w:pPr>
        <w:spacing w:after="200" w:line="276" w:lineRule="auto"/>
        <w:jc w:val="both"/>
        <w:rPr>
          <w:rFonts w:ascii="Arial" w:eastAsia="Times New Roman" w:hAnsi="Arial" w:cs="Arial"/>
          <w:color w:val="000000"/>
          <w:lang w:eastAsia="es-MX"/>
        </w:rPr>
      </w:pPr>
      <w:r w:rsidRPr="00D610B9">
        <w:rPr>
          <w:rFonts w:ascii="Arial" w:eastAsia="Times New Roman" w:hAnsi="Arial" w:cs="Arial"/>
          <w:color w:val="000000"/>
          <w:lang w:eastAsia="es-MX"/>
        </w:rPr>
        <w:t>La principal ventaja de las bases de datos transaccionales es su flexibilidad. En ellas es posible modificar alguna información sin tener que manipular la información sensible o aislada ya que, tanto la interfaz, como las reglas para manipular la memoria de datos se pueden lograr sin cambiar la estructura general del sistema.</w:t>
      </w:r>
    </w:p>
    <w:p w14:paraId="024FE84A" w14:textId="2B94577A" w:rsidR="002A0975" w:rsidRPr="00D610B9" w:rsidRDefault="00000000" w:rsidP="002A0975">
      <w:pPr>
        <w:spacing w:after="200" w:line="276" w:lineRule="auto"/>
        <w:jc w:val="both"/>
        <w:rPr>
          <w:rFonts w:ascii="Arial" w:eastAsia="Times New Roman" w:hAnsi="Arial" w:cs="Arial"/>
          <w:color w:val="000000"/>
          <w:lang w:eastAsia="es-MX"/>
        </w:rPr>
      </w:pPr>
      <w:r w:rsidRPr="00D610B9">
        <w:rPr>
          <w:rFonts w:ascii="Arial" w:eastAsia="Times New Roman" w:hAnsi="Arial" w:cs="Arial"/>
          <w:color w:val="000000"/>
          <w:lang w:eastAsia="es-MX"/>
        </w:rPr>
        <w:t>Además, las bases de datos transaccionales permiten a los usuarios tener una mejor capacidad para recuperar el historial de los datos almacenados y, gracias a su consistencia, existe un riesgo mínimo de pérdida de datos por causa de fallos en el sistema o en la alimentación.</w:t>
      </w:r>
    </w:p>
    <w:p w14:paraId="3E310071" w14:textId="024D83DE" w:rsidR="00AC0D8A" w:rsidRPr="00D610B9" w:rsidRDefault="00000000" w:rsidP="002A0975">
      <w:pPr>
        <w:spacing w:after="200" w:line="276" w:lineRule="auto"/>
        <w:jc w:val="both"/>
        <w:rPr>
          <w:rFonts w:ascii="Arial" w:eastAsia="Times New Roman" w:hAnsi="Arial" w:cs="Arial"/>
          <w:color w:val="000000"/>
          <w:lang w:eastAsia="es-MX"/>
        </w:rPr>
      </w:pPr>
      <w:r w:rsidRPr="00D610B9">
        <w:rPr>
          <w:rFonts w:ascii="Arial" w:eastAsia="Times New Roman" w:hAnsi="Arial" w:cs="Arial"/>
          <w:color w:val="000000"/>
          <w:lang w:eastAsia="es-MX"/>
        </w:rPr>
        <w:t xml:space="preserve">Están diseñadas para satisfacer la necesidad de recolectar, enviar y recepción de datos en el menor tiempo posible. Rompe el sentido de la </w:t>
      </w:r>
      <w:r w:rsidR="002A0975" w:rsidRPr="00D610B9">
        <w:rPr>
          <w:rFonts w:ascii="Arial" w:eastAsia="Times New Roman" w:hAnsi="Arial" w:cs="Arial"/>
          <w:color w:val="000000"/>
          <w:lang w:eastAsia="es-MX"/>
        </w:rPr>
        <w:t>redundancia,</w:t>
      </w:r>
      <w:r w:rsidRPr="00D610B9">
        <w:rPr>
          <w:rFonts w:ascii="Arial" w:eastAsia="Times New Roman" w:hAnsi="Arial" w:cs="Arial"/>
          <w:color w:val="000000"/>
          <w:lang w:eastAsia="es-MX"/>
        </w:rPr>
        <w:t xml:space="preserve"> así como de la duplicidad de datos o información y permite una relación entre las áreas de las empresas.</w:t>
      </w:r>
    </w:p>
    <w:p w14:paraId="03219118" w14:textId="4D6CB12D" w:rsidR="002A0975" w:rsidRPr="00D610B9" w:rsidRDefault="00000000" w:rsidP="002A0975">
      <w:pPr>
        <w:pStyle w:val="Prrafodelista"/>
        <w:numPr>
          <w:ilvl w:val="0"/>
          <w:numId w:val="8"/>
        </w:numPr>
        <w:spacing w:after="200" w:line="276" w:lineRule="auto"/>
        <w:jc w:val="both"/>
        <w:rPr>
          <w:rFonts w:ascii="Arial" w:eastAsia="Times New Roman" w:hAnsi="Arial" w:cs="Arial"/>
          <w:lang w:eastAsia="es-MX"/>
        </w:rPr>
      </w:pPr>
      <w:r w:rsidRPr="00D610B9">
        <w:rPr>
          <w:rFonts w:ascii="Arial" w:eastAsia="Times New Roman" w:hAnsi="Arial" w:cs="Arial"/>
          <w:lang w:eastAsia="es-MX"/>
        </w:rPr>
        <w:t>Informar: las decisiones tácticas tienen que estar conducidas por las consultas de análisis llevado a cabo sobre datos actuales e incluso, en ocasiones, sobre los que se obtienen en tiempo real, algunos de los cuales coinciden o están estrechamente relacionados los almacenados en las bases de datos transaccionales.</w:t>
      </w:r>
    </w:p>
    <w:p w14:paraId="39C7E9E9" w14:textId="4B4D217F" w:rsidR="002A0975" w:rsidRPr="00D610B9" w:rsidRDefault="00000000" w:rsidP="002A0975">
      <w:pPr>
        <w:pStyle w:val="Prrafodelista"/>
        <w:numPr>
          <w:ilvl w:val="0"/>
          <w:numId w:val="8"/>
        </w:numPr>
        <w:spacing w:after="200" w:line="276" w:lineRule="auto"/>
        <w:jc w:val="both"/>
        <w:rPr>
          <w:rFonts w:ascii="Arial" w:eastAsia="Times New Roman" w:hAnsi="Arial" w:cs="Arial"/>
          <w:lang w:eastAsia="es-MX"/>
        </w:rPr>
      </w:pPr>
      <w:r w:rsidRPr="00D610B9">
        <w:rPr>
          <w:rFonts w:ascii="Arial" w:eastAsia="Times New Roman" w:hAnsi="Arial" w:cs="Arial"/>
          <w:lang w:eastAsia="es-MX"/>
        </w:rPr>
        <w:t>Organizar: las bases de datos transaccionales sirven a los grandes almacenes de datos empresariales para recoger los datos que en ellas se contienen, dotarles de un esquema común y optimizarlos para el procesamiento de consultas complejas.</w:t>
      </w:r>
    </w:p>
    <w:p w14:paraId="45655F39" w14:textId="347303EC" w:rsidR="002A0975" w:rsidRPr="00D610B9" w:rsidRDefault="00000000" w:rsidP="002A0975">
      <w:pPr>
        <w:pStyle w:val="Prrafodelista"/>
        <w:numPr>
          <w:ilvl w:val="0"/>
          <w:numId w:val="8"/>
        </w:numPr>
        <w:spacing w:after="200" w:line="276" w:lineRule="auto"/>
        <w:jc w:val="both"/>
        <w:rPr>
          <w:rFonts w:ascii="Arial" w:eastAsia="Times New Roman" w:hAnsi="Arial" w:cs="Arial"/>
          <w:lang w:eastAsia="es-MX"/>
        </w:rPr>
      </w:pPr>
      <w:r w:rsidRPr="00D610B9">
        <w:rPr>
          <w:rFonts w:ascii="Arial" w:eastAsia="Times New Roman" w:hAnsi="Arial" w:cs="Arial"/>
          <w:lang w:eastAsia="es-MX"/>
        </w:rPr>
        <w:t>Contextualizar: dado que las transacciones se llevan a cabo por aplicaciones operativas con bases de datos transaccionales específicas, es necesario para el análisis emplear estos datos contextuales relevantes, y que son los que confieren la perspectiva más completa al estudio de la información.</w:t>
      </w:r>
    </w:p>
    <w:p w14:paraId="55221E9B" w14:textId="3442D1E6" w:rsidR="002A0975" w:rsidRPr="00D610B9" w:rsidRDefault="00000000" w:rsidP="002A0975">
      <w:pPr>
        <w:pStyle w:val="Prrafodelista"/>
        <w:numPr>
          <w:ilvl w:val="0"/>
          <w:numId w:val="8"/>
        </w:numPr>
        <w:spacing w:after="200" w:line="276" w:lineRule="auto"/>
        <w:jc w:val="both"/>
        <w:rPr>
          <w:rFonts w:ascii="Arial" w:eastAsia="Times New Roman" w:hAnsi="Arial" w:cs="Arial"/>
          <w:lang w:eastAsia="es-MX"/>
        </w:rPr>
      </w:pPr>
      <w:r w:rsidRPr="00D610B9">
        <w:rPr>
          <w:rFonts w:ascii="Arial" w:eastAsia="Times New Roman" w:hAnsi="Arial" w:cs="Arial"/>
          <w:lang w:eastAsia="es-MX"/>
        </w:rPr>
        <w:t xml:space="preserve">Enriquecer: al integrar las bases de datos transaccionales y las analíticas en una sola plataforma se consigue aumentar la consistencia del procesamiento de transacciones, con la inteligencia que proviene de aplicaciones de </w:t>
      </w:r>
      <w:proofErr w:type="spellStart"/>
      <w:proofErr w:type="gramStart"/>
      <w:r w:rsidRPr="00D610B9">
        <w:rPr>
          <w:rFonts w:ascii="Arial" w:eastAsia="Times New Roman" w:hAnsi="Arial" w:cs="Arial"/>
          <w:lang w:eastAsia="es-MX"/>
        </w:rPr>
        <w:t>business</w:t>
      </w:r>
      <w:proofErr w:type="spellEnd"/>
      <w:r w:rsidRPr="00D610B9">
        <w:rPr>
          <w:rFonts w:ascii="Arial" w:eastAsia="Times New Roman" w:hAnsi="Arial" w:cs="Arial"/>
          <w:lang w:eastAsia="es-MX"/>
        </w:rPr>
        <w:t xml:space="preserve"> </w:t>
      </w:r>
      <w:proofErr w:type="spellStart"/>
      <w:r w:rsidRPr="00D610B9">
        <w:rPr>
          <w:rFonts w:ascii="Arial" w:eastAsia="Times New Roman" w:hAnsi="Arial" w:cs="Arial"/>
          <w:lang w:eastAsia="es-MX"/>
        </w:rPr>
        <w:t>intelligence</w:t>
      </w:r>
      <w:proofErr w:type="spellEnd"/>
      <w:proofErr w:type="gramEnd"/>
      <w:r w:rsidRPr="00D610B9">
        <w:rPr>
          <w:rFonts w:ascii="Arial" w:eastAsia="Times New Roman" w:hAnsi="Arial" w:cs="Arial"/>
          <w:lang w:eastAsia="es-MX"/>
        </w:rPr>
        <w:t>.</w:t>
      </w:r>
    </w:p>
    <w:p w14:paraId="179DBA9A" w14:textId="219BBE87" w:rsidR="00AC0D8A" w:rsidRPr="00AC0D8A" w:rsidRDefault="00000000" w:rsidP="002A0975">
      <w:pPr>
        <w:spacing w:after="200" w:line="276" w:lineRule="auto"/>
        <w:jc w:val="both"/>
        <w:rPr>
          <w:rFonts w:ascii="Times New Roman" w:eastAsia="Times New Roman" w:hAnsi="Times New Roman" w:cs="Times New Roman"/>
          <w:sz w:val="28"/>
          <w:szCs w:val="28"/>
          <w:lang w:eastAsia="es-MX"/>
        </w:rPr>
      </w:pPr>
      <w:r w:rsidRPr="002A0975">
        <w:rPr>
          <w:rFonts w:ascii="Arial" w:eastAsia="Times New Roman" w:hAnsi="Arial" w:cs="Arial"/>
          <w:b/>
          <w:bCs/>
          <w:color w:val="000000"/>
          <w:sz w:val="28"/>
          <w:szCs w:val="28"/>
          <w:lang w:eastAsia="es-MX"/>
        </w:rPr>
        <w:t>3.2.3.  RELACIONALES</w:t>
      </w:r>
    </w:p>
    <w:sectPr w:rsidR="00AC0D8A" w:rsidRPr="00AC0D8A">
      <w:pgSz w:w="12240" w:h="15840"/>
      <w:pgMar w:top="1417" w:right="1701" w:bottom="1417" w:left="1701" w:header="708" w:footer="708" w:gutter="0"/>
      <w:pgNumType w:start="6"/>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CBF8762A">
      <w:start w:val="1"/>
      <w:numFmt w:val="bullet"/>
      <w:lvlText w:val=""/>
      <w:lvlJc w:val="left"/>
      <w:pPr>
        <w:ind w:left="720" w:hanging="360"/>
      </w:pPr>
      <w:rPr>
        <w:rFonts w:ascii="Symbol" w:hAnsi="Symbol" w:hint="default"/>
      </w:rPr>
    </w:lvl>
    <w:lvl w:ilvl="1" w:tplc="93CEAE0A" w:tentative="1">
      <w:start w:val="1"/>
      <w:numFmt w:val="bullet"/>
      <w:lvlText w:val="o"/>
      <w:lvlJc w:val="left"/>
      <w:pPr>
        <w:ind w:left="1440" w:hanging="360"/>
      </w:pPr>
      <w:rPr>
        <w:rFonts w:ascii="Courier New" w:hAnsi="Courier New" w:cs="Courier New" w:hint="default"/>
      </w:rPr>
    </w:lvl>
    <w:lvl w:ilvl="2" w:tplc="5F20CE4C" w:tentative="1">
      <w:start w:val="1"/>
      <w:numFmt w:val="bullet"/>
      <w:lvlText w:val=""/>
      <w:lvlJc w:val="left"/>
      <w:pPr>
        <w:ind w:left="2160" w:hanging="360"/>
      </w:pPr>
      <w:rPr>
        <w:rFonts w:ascii="Wingdings" w:hAnsi="Wingdings" w:hint="default"/>
      </w:rPr>
    </w:lvl>
    <w:lvl w:ilvl="3" w:tplc="D9BA39B0" w:tentative="1">
      <w:start w:val="1"/>
      <w:numFmt w:val="bullet"/>
      <w:lvlText w:val=""/>
      <w:lvlJc w:val="left"/>
      <w:pPr>
        <w:ind w:left="2880" w:hanging="360"/>
      </w:pPr>
      <w:rPr>
        <w:rFonts w:ascii="Symbol" w:hAnsi="Symbol" w:hint="default"/>
      </w:rPr>
    </w:lvl>
    <w:lvl w:ilvl="4" w:tplc="A7642F70" w:tentative="1">
      <w:start w:val="1"/>
      <w:numFmt w:val="bullet"/>
      <w:lvlText w:val="o"/>
      <w:lvlJc w:val="left"/>
      <w:pPr>
        <w:ind w:left="3600" w:hanging="360"/>
      </w:pPr>
      <w:rPr>
        <w:rFonts w:ascii="Courier New" w:hAnsi="Courier New" w:cs="Courier New" w:hint="default"/>
      </w:rPr>
    </w:lvl>
    <w:lvl w:ilvl="5" w:tplc="3A40F6BA" w:tentative="1">
      <w:start w:val="1"/>
      <w:numFmt w:val="bullet"/>
      <w:lvlText w:val=""/>
      <w:lvlJc w:val="left"/>
      <w:pPr>
        <w:ind w:left="4320" w:hanging="360"/>
      </w:pPr>
      <w:rPr>
        <w:rFonts w:ascii="Wingdings" w:hAnsi="Wingdings" w:hint="default"/>
      </w:rPr>
    </w:lvl>
    <w:lvl w:ilvl="6" w:tplc="F2CC34A2" w:tentative="1">
      <w:start w:val="1"/>
      <w:numFmt w:val="bullet"/>
      <w:lvlText w:val=""/>
      <w:lvlJc w:val="left"/>
      <w:pPr>
        <w:ind w:left="5040" w:hanging="360"/>
      </w:pPr>
      <w:rPr>
        <w:rFonts w:ascii="Symbol" w:hAnsi="Symbol" w:hint="default"/>
      </w:rPr>
    </w:lvl>
    <w:lvl w:ilvl="7" w:tplc="89E0C064" w:tentative="1">
      <w:start w:val="1"/>
      <w:numFmt w:val="bullet"/>
      <w:lvlText w:val="o"/>
      <w:lvlJc w:val="left"/>
      <w:pPr>
        <w:ind w:left="5760" w:hanging="360"/>
      </w:pPr>
      <w:rPr>
        <w:rFonts w:ascii="Courier New" w:hAnsi="Courier New" w:cs="Courier New" w:hint="default"/>
      </w:rPr>
    </w:lvl>
    <w:lvl w:ilvl="8" w:tplc="39E44722"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693CB800">
      <w:start w:val="1"/>
      <w:numFmt w:val="bullet"/>
      <w:lvlText w:val=""/>
      <w:lvlJc w:val="left"/>
      <w:pPr>
        <w:ind w:left="720" w:hanging="360"/>
      </w:pPr>
      <w:rPr>
        <w:rFonts w:ascii="Wingdings" w:hAnsi="Wingdings" w:hint="default"/>
      </w:rPr>
    </w:lvl>
    <w:lvl w:ilvl="1" w:tplc="56AA52B2" w:tentative="1">
      <w:start w:val="1"/>
      <w:numFmt w:val="bullet"/>
      <w:lvlText w:val="o"/>
      <w:lvlJc w:val="left"/>
      <w:pPr>
        <w:ind w:left="1440" w:hanging="360"/>
      </w:pPr>
      <w:rPr>
        <w:rFonts w:ascii="Courier New" w:hAnsi="Courier New" w:cs="Courier New" w:hint="default"/>
      </w:rPr>
    </w:lvl>
    <w:lvl w:ilvl="2" w:tplc="107E13D2" w:tentative="1">
      <w:start w:val="1"/>
      <w:numFmt w:val="bullet"/>
      <w:lvlText w:val=""/>
      <w:lvlJc w:val="left"/>
      <w:pPr>
        <w:ind w:left="2160" w:hanging="360"/>
      </w:pPr>
      <w:rPr>
        <w:rFonts w:ascii="Wingdings" w:hAnsi="Wingdings" w:hint="default"/>
      </w:rPr>
    </w:lvl>
    <w:lvl w:ilvl="3" w:tplc="E57A1FA0" w:tentative="1">
      <w:start w:val="1"/>
      <w:numFmt w:val="bullet"/>
      <w:lvlText w:val=""/>
      <w:lvlJc w:val="left"/>
      <w:pPr>
        <w:ind w:left="2880" w:hanging="360"/>
      </w:pPr>
      <w:rPr>
        <w:rFonts w:ascii="Symbol" w:hAnsi="Symbol" w:hint="default"/>
      </w:rPr>
    </w:lvl>
    <w:lvl w:ilvl="4" w:tplc="92BCCEF6" w:tentative="1">
      <w:start w:val="1"/>
      <w:numFmt w:val="bullet"/>
      <w:lvlText w:val="o"/>
      <w:lvlJc w:val="left"/>
      <w:pPr>
        <w:ind w:left="3600" w:hanging="360"/>
      </w:pPr>
      <w:rPr>
        <w:rFonts w:ascii="Courier New" w:hAnsi="Courier New" w:cs="Courier New" w:hint="default"/>
      </w:rPr>
    </w:lvl>
    <w:lvl w:ilvl="5" w:tplc="59348184" w:tentative="1">
      <w:start w:val="1"/>
      <w:numFmt w:val="bullet"/>
      <w:lvlText w:val=""/>
      <w:lvlJc w:val="left"/>
      <w:pPr>
        <w:ind w:left="4320" w:hanging="360"/>
      </w:pPr>
      <w:rPr>
        <w:rFonts w:ascii="Wingdings" w:hAnsi="Wingdings" w:hint="default"/>
      </w:rPr>
    </w:lvl>
    <w:lvl w:ilvl="6" w:tplc="3704E92C" w:tentative="1">
      <w:start w:val="1"/>
      <w:numFmt w:val="bullet"/>
      <w:lvlText w:val=""/>
      <w:lvlJc w:val="left"/>
      <w:pPr>
        <w:ind w:left="5040" w:hanging="360"/>
      </w:pPr>
      <w:rPr>
        <w:rFonts w:ascii="Symbol" w:hAnsi="Symbol" w:hint="default"/>
      </w:rPr>
    </w:lvl>
    <w:lvl w:ilvl="7" w:tplc="F80A4646" w:tentative="1">
      <w:start w:val="1"/>
      <w:numFmt w:val="bullet"/>
      <w:lvlText w:val="o"/>
      <w:lvlJc w:val="left"/>
      <w:pPr>
        <w:ind w:left="5760" w:hanging="360"/>
      </w:pPr>
      <w:rPr>
        <w:rFonts w:ascii="Courier New" w:hAnsi="Courier New" w:cs="Courier New" w:hint="default"/>
      </w:rPr>
    </w:lvl>
    <w:lvl w:ilvl="8" w:tplc="7AC43206"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F9D60838">
      <w:start w:val="1"/>
      <w:numFmt w:val="bullet"/>
      <w:lvlText w:val=""/>
      <w:lvlJc w:val="left"/>
      <w:pPr>
        <w:ind w:left="720" w:hanging="360"/>
      </w:pPr>
      <w:rPr>
        <w:rFonts w:ascii="Symbol" w:hAnsi="Symbol" w:hint="default"/>
      </w:rPr>
    </w:lvl>
    <w:lvl w:ilvl="1" w:tplc="A6105602" w:tentative="1">
      <w:start w:val="1"/>
      <w:numFmt w:val="bullet"/>
      <w:lvlText w:val="o"/>
      <w:lvlJc w:val="left"/>
      <w:pPr>
        <w:ind w:left="1440" w:hanging="360"/>
      </w:pPr>
      <w:rPr>
        <w:rFonts w:ascii="Courier New" w:hAnsi="Courier New" w:cs="Courier New" w:hint="default"/>
      </w:rPr>
    </w:lvl>
    <w:lvl w:ilvl="2" w:tplc="0376182E" w:tentative="1">
      <w:start w:val="1"/>
      <w:numFmt w:val="bullet"/>
      <w:lvlText w:val=""/>
      <w:lvlJc w:val="left"/>
      <w:pPr>
        <w:ind w:left="2160" w:hanging="360"/>
      </w:pPr>
      <w:rPr>
        <w:rFonts w:ascii="Wingdings" w:hAnsi="Wingdings" w:hint="default"/>
      </w:rPr>
    </w:lvl>
    <w:lvl w:ilvl="3" w:tplc="E33C21C0" w:tentative="1">
      <w:start w:val="1"/>
      <w:numFmt w:val="bullet"/>
      <w:lvlText w:val=""/>
      <w:lvlJc w:val="left"/>
      <w:pPr>
        <w:ind w:left="2880" w:hanging="360"/>
      </w:pPr>
      <w:rPr>
        <w:rFonts w:ascii="Symbol" w:hAnsi="Symbol" w:hint="default"/>
      </w:rPr>
    </w:lvl>
    <w:lvl w:ilvl="4" w:tplc="448E9058" w:tentative="1">
      <w:start w:val="1"/>
      <w:numFmt w:val="bullet"/>
      <w:lvlText w:val="o"/>
      <w:lvlJc w:val="left"/>
      <w:pPr>
        <w:ind w:left="3600" w:hanging="360"/>
      </w:pPr>
      <w:rPr>
        <w:rFonts w:ascii="Courier New" w:hAnsi="Courier New" w:cs="Courier New" w:hint="default"/>
      </w:rPr>
    </w:lvl>
    <w:lvl w:ilvl="5" w:tplc="F66A06EC" w:tentative="1">
      <w:start w:val="1"/>
      <w:numFmt w:val="bullet"/>
      <w:lvlText w:val=""/>
      <w:lvlJc w:val="left"/>
      <w:pPr>
        <w:ind w:left="4320" w:hanging="360"/>
      </w:pPr>
      <w:rPr>
        <w:rFonts w:ascii="Wingdings" w:hAnsi="Wingdings" w:hint="default"/>
      </w:rPr>
    </w:lvl>
    <w:lvl w:ilvl="6" w:tplc="C720C266" w:tentative="1">
      <w:start w:val="1"/>
      <w:numFmt w:val="bullet"/>
      <w:lvlText w:val=""/>
      <w:lvlJc w:val="left"/>
      <w:pPr>
        <w:ind w:left="5040" w:hanging="360"/>
      </w:pPr>
      <w:rPr>
        <w:rFonts w:ascii="Symbol" w:hAnsi="Symbol" w:hint="default"/>
      </w:rPr>
    </w:lvl>
    <w:lvl w:ilvl="7" w:tplc="43547A22" w:tentative="1">
      <w:start w:val="1"/>
      <w:numFmt w:val="bullet"/>
      <w:lvlText w:val="o"/>
      <w:lvlJc w:val="left"/>
      <w:pPr>
        <w:ind w:left="5760" w:hanging="360"/>
      </w:pPr>
      <w:rPr>
        <w:rFonts w:ascii="Courier New" w:hAnsi="Courier New" w:cs="Courier New" w:hint="default"/>
      </w:rPr>
    </w:lvl>
    <w:lvl w:ilvl="8" w:tplc="057E1284"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4BBCE778">
      <w:start w:val="1"/>
      <w:numFmt w:val="bullet"/>
      <w:lvlText w:val=""/>
      <w:lvlJc w:val="left"/>
      <w:pPr>
        <w:ind w:left="720" w:hanging="360"/>
      </w:pPr>
      <w:rPr>
        <w:rFonts w:ascii="Symbol" w:hAnsi="Symbol" w:hint="default"/>
      </w:rPr>
    </w:lvl>
    <w:lvl w:ilvl="1" w:tplc="6F72E56C" w:tentative="1">
      <w:start w:val="1"/>
      <w:numFmt w:val="bullet"/>
      <w:lvlText w:val="o"/>
      <w:lvlJc w:val="left"/>
      <w:pPr>
        <w:ind w:left="1440" w:hanging="360"/>
      </w:pPr>
      <w:rPr>
        <w:rFonts w:ascii="Courier New" w:hAnsi="Courier New" w:cs="Courier New" w:hint="default"/>
      </w:rPr>
    </w:lvl>
    <w:lvl w:ilvl="2" w:tplc="E5044A28" w:tentative="1">
      <w:start w:val="1"/>
      <w:numFmt w:val="bullet"/>
      <w:lvlText w:val=""/>
      <w:lvlJc w:val="left"/>
      <w:pPr>
        <w:ind w:left="2160" w:hanging="360"/>
      </w:pPr>
      <w:rPr>
        <w:rFonts w:ascii="Wingdings" w:hAnsi="Wingdings" w:hint="default"/>
      </w:rPr>
    </w:lvl>
    <w:lvl w:ilvl="3" w:tplc="30349270" w:tentative="1">
      <w:start w:val="1"/>
      <w:numFmt w:val="bullet"/>
      <w:lvlText w:val=""/>
      <w:lvlJc w:val="left"/>
      <w:pPr>
        <w:ind w:left="2880" w:hanging="360"/>
      </w:pPr>
      <w:rPr>
        <w:rFonts w:ascii="Symbol" w:hAnsi="Symbol" w:hint="default"/>
      </w:rPr>
    </w:lvl>
    <w:lvl w:ilvl="4" w:tplc="6324C95C" w:tentative="1">
      <w:start w:val="1"/>
      <w:numFmt w:val="bullet"/>
      <w:lvlText w:val="o"/>
      <w:lvlJc w:val="left"/>
      <w:pPr>
        <w:ind w:left="3600" w:hanging="360"/>
      </w:pPr>
      <w:rPr>
        <w:rFonts w:ascii="Courier New" w:hAnsi="Courier New" w:cs="Courier New" w:hint="default"/>
      </w:rPr>
    </w:lvl>
    <w:lvl w:ilvl="5" w:tplc="767E5366" w:tentative="1">
      <w:start w:val="1"/>
      <w:numFmt w:val="bullet"/>
      <w:lvlText w:val=""/>
      <w:lvlJc w:val="left"/>
      <w:pPr>
        <w:ind w:left="4320" w:hanging="360"/>
      </w:pPr>
      <w:rPr>
        <w:rFonts w:ascii="Wingdings" w:hAnsi="Wingdings" w:hint="default"/>
      </w:rPr>
    </w:lvl>
    <w:lvl w:ilvl="6" w:tplc="DB0850E0" w:tentative="1">
      <w:start w:val="1"/>
      <w:numFmt w:val="bullet"/>
      <w:lvlText w:val=""/>
      <w:lvlJc w:val="left"/>
      <w:pPr>
        <w:ind w:left="5040" w:hanging="360"/>
      </w:pPr>
      <w:rPr>
        <w:rFonts w:ascii="Symbol" w:hAnsi="Symbol" w:hint="default"/>
      </w:rPr>
    </w:lvl>
    <w:lvl w:ilvl="7" w:tplc="16F4E098" w:tentative="1">
      <w:start w:val="1"/>
      <w:numFmt w:val="bullet"/>
      <w:lvlText w:val="o"/>
      <w:lvlJc w:val="left"/>
      <w:pPr>
        <w:ind w:left="5760" w:hanging="360"/>
      </w:pPr>
      <w:rPr>
        <w:rFonts w:ascii="Courier New" w:hAnsi="Courier New" w:cs="Courier New" w:hint="default"/>
      </w:rPr>
    </w:lvl>
    <w:lvl w:ilvl="8" w:tplc="E56E5656"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FDAA1AE8">
      <w:start w:val="1"/>
      <w:numFmt w:val="bullet"/>
      <w:lvlText w:val=""/>
      <w:lvlJc w:val="left"/>
      <w:pPr>
        <w:ind w:left="720" w:hanging="360"/>
      </w:pPr>
      <w:rPr>
        <w:rFonts w:ascii="Symbol" w:hAnsi="Symbol" w:hint="default"/>
      </w:rPr>
    </w:lvl>
    <w:lvl w:ilvl="1" w:tplc="A7AACCEA" w:tentative="1">
      <w:start w:val="1"/>
      <w:numFmt w:val="bullet"/>
      <w:lvlText w:val="o"/>
      <w:lvlJc w:val="left"/>
      <w:pPr>
        <w:ind w:left="1440" w:hanging="360"/>
      </w:pPr>
      <w:rPr>
        <w:rFonts w:ascii="Courier New" w:hAnsi="Courier New" w:cs="Courier New" w:hint="default"/>
      </w:rPr>
    </w:lvl>
    <w:lvl w:ilvl="2" w:tplc="BEC06B00" w:tentative="1">
      <w:start w:val="1"/>
      <w:numFmt w:val="bullet"/>
      <w:lvlText w:val=""/>
      <w:lvlJc w:val="left"/>
      <w:pPr>
        <w:ind w:left="2160" w:hanging="360"/>
      </w:pPr>
      <w:rPr>
        <w:rFonts w:ascii="Wingdings" w:hAnsi="Wingdings" w:hint="default"/>
      </w:rPr>
    </w:lvl>
    <w:lvl w:ilvl="3" w:tplc="675E0160" w:tentative="1">
      <w:start w:val="1"/>
      <w:numFmt w:val="bullet"/>
      <w:lvlText w:val=""/>
      <w:lvlJc w:val="left"/>
      <w:pPr>
        <w:ind w:left="2880" w:hanging="360"/>
      </w:pPr>
      <w:rPr>
        <w:rFonts w:ascii="Symbol" w:hAnsi="Symbol" w:hint="default"/>
      </w:rPr>
    </w:lvl>
    <w:lvl w:ilvl="4" w:tplc="2CCE24F4" w:tentative="1">
      <w:start w:val="1"/>
      <w:numFmt w:val="bullet"/>
      <w:lvlText w:val="o"/>
      <w:lvlJc w:val="left"/>
      <w:pPr>
        <w:ind w:left="3600" w:hanging="360"/>
      </w:pPr>
      <w:rPr>
        <w:rFonts w:ascii="Courier New" w:hAnsi="Courier New" w:cs="Courier New" w:hint="default"/>
      </w:rPr>
    </w:lvl>
    <w:lvl w:ilvl="5" w:tplc="F7B0E160" w:tentative="1">
      <w:start w:val="1"/>
      <w:numFmt w:val="bullet"/>
      <w:lvlText w:val=""/>
      <w:lvlJc w:val="left"/>
      <w:pPr>
        <w:ind w:left="4320" w:hanging="360"/>
      </w:pPr>
      <w:rPr>
        <w:rFonts w:ascii="Wingdings" w:hAnsi="Wingdings" w:hint="default"/>
      </w:rPr>
    </w:lvl>
    <w:lvl w:ilvl="6" w:tplc="E51AB19A" w:tentative="1">
      <w:start w:val="1"/>
      <w:numFmt w:val="bullet"/>
      <w:lvlText w:val=""/>
      <w:lvlJc w:val="left"/>
      <w:pPr>
        <w:ind w:left="5040" w:hanging="360"/>
      </w:pPr>
      <w:rPr>
        <w:rFonts w:ascii="Symbol" w:hAnsi="Symbol" w:hint="default"/>
      </w:rPr>
    </w:lvl>
    <w:lvl w:ilvl="7" w:tplc="EBDCFCB2" w:tentative="1">
      <w:start w:val="1"/>
      <w:numFmt w:val="bullet"/>
      <w:lvlText w:val="o"/>
      <w:lvlJc w:val="left"/>
      <w:pPr>
        <w:ind w:left="5760" w:hanging="360"/>
      </w:pPr>
      <w:rPr>
        <w:rFonts w:ascii="Courier New" w:hAnsi="Courier New" w:cs="Courier New" w:hint="default"/>
      </w:rPr>
    </w:lvl>
    <w:lvl w:ilvl="8" w:tplc="F0D4BF98"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CF9069F0">
      <w:start w:val="1"/>
      <w:numFmt w:val="bullet"/>
      <w:lvlText w:val=""/>
      <w:lvlJc w:val="left"/>
      <w:pPr>
        <w:ind w:left="720" w:hanging="360"/>
      </w:pPr>
      <w:rPr>
        <w:rFonts w:ascii="Symbol" w:hAnsi="Symbol" w:hint="default"/>
      </w:rPr>
    </w:lvl>
    <w:lvl w:ilvl="1" w:tplc="86E2FC06" w:tentative="1">
      <w:start w:val="1"/>
      <w:numFmt w:val="bullet"/>
      <w:lvlText w:val="o"/>
      <w:lvlJc w:val="left"/>
      <w:pPr>
        <w:ind w:left="1440" w:hanging="360"/>
      </w:pPr>
      <w:rPr>
        <w:rFonts w:ascii="Courier New" w:hAnsi="Courier New" w:cs="Courier New" w:hint="default"/>
      </w:rPr>
    </w:lvl>
    <w:lvl w:ilvl="2" w:tplc="0166FA34" w:tentative="1">
      <w:start w:val="1"/>
      <w:numFmt w:val="bullet"/>
      <w:lvlText w:val=""/>
      <w:lvlJc w:val="left"/>
      <w:pPr>
        <w:ind w:left="2160" w:hanging="360"/>
      </w:pPr>
      <w:rPr>
        <w:rFonts w:ascii="Wingdings" w:hAnsi="Wingdings" w:hint="default"/>
      </w:rPr>
    </w:lvl>
    <w:lvl w:ilvl="3" w:tplc="46BA9D16" w:tentative="1">
      <w:start w:val="1"/>
      <w:numFmt w:val="bullet"/>
      <w:lvlText w:val=""/>
      <w:lvlJc w:val="left"/>
      <w:pPr>
        <w:ind w:left="2880" w:hanging="360"/>
      </w:pPr>
      <w:rPr>
        <w:rFonts w:ascii="Symbol" w:hAnsi="Symbol" w:hint="default"/>
      </w:rPr>
    </w:lvl>
    <w:lvl w:ilvl="4" w:tplc="F01632D6" w:tentative="1">
      <w:start w:val="1"/>
      <w:numFmt w:val="bullet"/>
      <w:lvlText w:val="o"/>
      <w:lvlJc w:val="left"/>
      <w:pPr>
        <w:ind w:left="3600" w:hanging="360"/>
      </w:pPr>
      <w:rPr>
        <w:rFonts w:ascii="Courier New" w:hAnsi="Courier New" w:cs="Courier New" w:hint="default"/>
      </w:rPr>
    </w:lvl>
    <w:lvl w:ilvl="5" w:tplc="908CCD56" w:tentative="1">
      <w:start w:val="1"/>
      <w:numFmt w:val="bullet"/>
      <w:lvlText w:val=""/>
      <w:lvlJc w:val="left"/>
      <w:pPr>
        <w:ind w:left="4320" w:hanging="360"/>
      </w:pPr>
      <w:rPr>
        <w:rFonts w:ascii="Wingdings" w:hAnsi="Wingdings" w:hint="default"/>
      </w:rPr>
    </w:lvl>
    <w:lvl w:ilvl="6" w:tplc="DDC201AC" w:tentative="1">
      <w:start w:val="1"/>
      <w:numFmt w:val="bullet"/>
      <w:lvlText w:val=""/>
      <w:lvlJc w:val="left"/>
      <w:pPr>
        <w:ind w:left="5040" w:hanging="360"/>
      </w:pPr>
      <w:rPr>
        <w:rFonts w:ascii="Symbol" w:hAnsi="Symbol" w:hint="default"/>
      </w:rPr>
    </w:lvl>
    <w:lvl w:ilvl="7" w:tplc="5E12395A" w:tentative="1">
      <w:start w:val="1"/>
      <w:numFmt w:val="bullet"/>
      <w:lvlText w:val="o"/>
      <w:lvlJc w:val="left"/>
      <w:pPr>
        <w:ind w:left="5760" w:hanging="360"/>
      </w:pPr>
      <w:rPr>
        <w:rFonts w:ascii="Courier New" w:hAnsi="Courier New" w:cs="Courier New" w:hint="default"/>
      </w:rPr>
    </w:lvl>
    <w:lvl w:ilvl="8" w:tplc="88D6FE54"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656F0C"/>
    <w:rsid w:val="0072111F"/>
    <w:rsid w:val="009A0ACA"/>
    <w:rsid w:val="00A16E5C"/>
    <w:rsid w:val="00AC0D8A"/>
    <w:rsid w:val="00BF2EB7"/>
    <w:rsid w:val="00C60BD7"/>
    <w:rsid w:val="00D610B9"/>
    <w:rsid w:val="00DF65F6"/>
    <w:rsid w:val="00EF1AB4"/>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2023-12-14T03:30:00Z</dcterms:modified>
</cp:coreProperties>
</file>