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left"/>
      </w:pPr>
      <w:r>
        <w:rPr>
          <w:rFonts w:ascii="Arial" w:hAnsi="Arial"/>
          <w:sz w:val="28"/>
        </w:rPr>
        <w:t>Persuasion</w:t>
        <w:br/>
        <w:br/>
        <w:t>mation of himself and his family, these words,</w:t>
        <w:br/>
        <w:t>after the date of Mary’s__ birth--“Married,</w:t>
        <w:br/>
        <w:t>December 16, 1810, Charles, son and heir of</w:t>
        <w:br/>
        <w:t>Charles Musgrove, Esq. of Uppercross, in the</w:t>
        <w:br/>
        <w:t>county of Somerset,” and by inserting most</w:t>
        <w:br/>
        <w:t>accurately the day of the month on which he</w:t>
        <w:br/>
        <w:t>had lost his wife.</w:t>
        <w:br/>
        <w:br/>
        <w:t>Then followed the history and rise of the</w:t>
        <w:br/>
        <w:t>ancient and respectable family, in the usual</w:t>
        <w:br/>
        <w:t>terms; how it had been first settled in</w:t>
        <w:br/>
        <w:t>Cheshire; how mentioned in Dugdale, serving</w:t>
        <w:br/>
        <w:t>the office of high sheriff, representing a bor-</w:t>
        <w:br/>
        <w:t>ough in three successive parliaments, exer-</w:t>
        <w:br/>
        <w:t>tions of loyalty, and dignity of baronet, in the</w:t>
        <w:br/>
        <w:t>first year of Charles Il, with all the Marys and</w:t>
        <w:br/>
        <w:t>Elizabeths they had married; forming alto-</w:t>
        <w:br/>
        <w:t>gether two handsome duodecimo pages, and</w:t>
        <w:br/>
        <w:t>concluding with the arms and motto:--“Princi-</w:t>
        <w:br/>
        <w:t>pal seat, Kellynch Hall, in the county of Somer-</w:t>
        <w:br/>
        <w:t>set,” and Sir Walter’s handwriting again in this</w:t>
        <w:br/>
        <w:t>finale:--</w:t>
        <w:br/>
        <w:br/>
        <w:t>“Heir presumptive, William Walter Elliot,</w:t>
        <w:br/>
        <w:t>Esq., great grandson of the second Sir Walter.”</w:t>
        <w:br/>
        <w:br/>
        <w:t>Vanity was the beginning and the end of</w:t>
        <w:br/>
        <w:t>Sir Walter Elliot’s character; vanity of person</w:t>
        <w:br/>
        <w:t>and of situation. He had been remarkably</w:t>
        <w:br/>
        <w:t>handsome in his youth; and, at fifty-four, was</w:t>
        <w:br/>
        <w:t>still a very fine man. Few women could think</w:t>
        <w:br/>
        <w:t>more of their personal appearance than he</w:t>
        <w:br/>
        <w:t>did, nor could the valet of any new made lord</w:t>
        <w:br/>
        <w:t>be more delighted with the place he held in</w:t>
        <w:br/>
        <w:t>society. He considered the blessing of beauty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