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40-2025"/>
    <w:p>
      <w:pPr>
        <w:pStyle w:val="Ttulo1"/>
      </w:pPr>
      <w:r>
        <w:rPr>
          <w:bCs/>
          <w:b/>
        </w:rPr>
        <w:t xml:space="preserve">SE: 40-2025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40 del año 2025, el número acumulado de casos de dengue en Perú asciende a 36.099. Los departamentos de San Martín, Cajamarca y Loreto han registrado la mayor cantidad de casos acumulados en lo que va del año (Tabla N°1). La variación porcentual en la última semana muestra un cambio del -1,5%. Sin embargo, esta tendencia podría fluctuar en las semanas siguientes debido a la actualización de datos. Se ha observado un patrón ascendente en las semanas anteriores, con variaciones porcentuales de 9,4%, 24,8% y 4,4% (Gráfico N°1). Los departamentos que han experimentado el mayor cambio porcentual en la última semana son Ayacucho, Cusco y Junín. Además, los departamentos de Cusco, Lima y Ancash han mostrado el mayor cambio porcentual promedio en las tres semanas previas a la última (Tabla N°1).</w:t>
      </w:r>
    </w:p>
    <w:bookmarkEnd w:id="21"/>
    <w:p>
      <w:pPr>
        <w:pStyle w:val="BodyText"/>
      </w:pPr>
    </w:p>
    <w:bookmarkEnd w:id="22"/>
    <w:bookmarkStart w:id="26" w:name="X3a5daac6b8a9ddb6a6b9c41f37e4babdd39bd70"/>
    <w:p>
      <w:pPr>
        <w:pStyle w:val="Ttulo2"/>
      </w:pPr>
      <w:r>
        <w:rPr>
          <w:bCs/>
          <w:b/>
        </w:rPr>
        <w:t xml:space="preserve">Grafico N°1: Número de casos y cambio porcentual en Dengue, por semana epidemiológica. SE: 40-2025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siete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15 distritos en condición de Alarma debido a un aumento superior a lo esperado según datos históricos. Por otro lado, 92 distritos se encuentran en Alerta, indicando un crecimiento en el número de casos en las últimas semanas, aunque no alcanzan aún los niveles de Alarma (Gráfico N°2).</w:t>
      </w:r>
    </w:p>
    <w:bookmarkEnd w:id="29"/>
    <w:p>
      <w:pPr>
        <w:pStyle w:val="BodyText"/>
      </w:pPr>
    </w:p>
    <w:bookmarkEnd w:id="30"/>
    <w:bookmarkStart w:id="34" w:name="Xbcfaa0f95810bcfd8656f0d23395cc567f37c96"/>
    <w:p>
      <w:pPr>
        <w:pStyle w:val="Ttulo2"/>
      </w:pPr>
      <w:r>
        <w:rPr>
          <w:bCs/>
          <w:b/>
        </w:rPr>
        <w:t xml:space="preserve">Grafico N°2: Señales de Aleerta temprana en Dengue. SE: 40-2025,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692bdd2b2f8b583508457509adce0bab8ea7e57"/>
    <w:p>
      <w:pPr>
        <w:pStyle w:val="Ttulo2"/>
      </w:pPr>
      <w:r>
        <w:rPr>
          <w:bCs/>
          <w:b/>
        </w:rPr>
        <w:t xml:space="preserve">Tabla N°1: Indicadores de Alerta Temprana de Dengue. SE: 40-2025,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2025-10-13T13:41:33Z</dcterms:created>
  <dcterms:modified xsi:type="dcterms:W3CDTF">2025-10-13T13:41:33Z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