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INFO 6540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Elvira Mitraka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JP Pineo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B00522848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Group assignment-case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April 10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-cs w:val="24"/>
        </w:rPr>
        <w:t xml:space="preserve">, 2018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u w:val="single"/>
        </w:rPr>
        <w:t xml:space="preserve">Case 1: Professor Periwinkle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Data collection: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types of data will you collect, create, link to, acquire and/or record?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file formats will your data be collected in? Will these formats allow for data re-use, sharing and long-term access to the data?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conventions and procedures will you use to structure, name and version-control your files to help you and others better understand how your data are organized?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Documentation and Metadata: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 What documentation will be needed for the data to be read and interpreted correctly in the future?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How will you make sure that documentation is created or captured consistently throughout your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If you are using a metadata standard and/or tools to document and describe your data, please list here.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Storage and backup: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are the anticipated storage requirements for your project, in terms of storage space (in megabytes, gigabytes, terabytes, etc.) and the length of time you will be storing it?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How and where will your data be stored and backed up during your research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How will the research team and other collaborators access, modify, and contribute data throughout the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Preservation: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Where will you deposit your data for long-term preservation and access at the end of your research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-Indicate how you will ensure your data is preservation ready. Consider preservation-friendly file formats, ensuring file integrity, anonymization and de-identification, inclusion of supporting documentation.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Sharing and reuse: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data will you be sharing and in what form? (e.g. raw, processed, analyzed, final).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Have you considered what type of end-user license to include with your data?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What steps will be taken to help the research community know that your data exists?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Responsibilities and resources: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 Identify who will be responsible for managing this project's data during and after the project and the major data management tasks for which they will be responsible.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How will responsibilities for managing data activities be handled if substantive changes happen in the personnel overseeing the project's data, including a change of Principal Investigator?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What resources will you require to implement your data management plan? What do you estimate the overall cost for data management to be?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Ethics and legal compliance: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 If your research project includes sensitive data, how will you ensure that it is securely managed and accessible only to approved members of the project?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If applicable, what strategies will you undertake to address secondary uses of sensitive data?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> How will you manage legal, ethical, and intellectual property issues?</w:t>
      </w:r>
    </w:p>
    <w:p>
      <w:pPr/>
      <w:r>
        <w:rPr>
          <w:rFonts w:ascii="Times New Roman" w:hAnsi="Times New Roman" w:cs="Times New Roman"/>
          <w:sz w:val="24"/>
          <w:sz-cs w:val="24"/>
          <w:color w:val="3E3C3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Pineo</dc:creator>
</cp:coreProperties>
</file>

<file path=docProps/meta.xml><?xml version="1.0" encoding="utf-8"?>
<meta xmlns="http://schemas.apple.com/cocoa/2006/metadata">
  <generator>CocoaOOXMLWriter/1561.2</generator>
</meta>
</file>