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C04EF" w14:textId="59DEECED" w:rsidR="00F3404B" w:rsidRPr="00F3404B" w:rsidRDefault="00F3404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e>
          </m:d>
        </m:oMath>
      </m:oMathPara>
    </w:p>
    <w:p w14:paraId="58342CBE" w14:textId="67C05762" w:rsidR="00F3404B" w:rsidRDefault="00F3404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Nie jest to funkcja, bo np. (0,1) i (0.-1) należą do R.</w:t>
      </w:r>
    </w:p>
    <w:p w14:paraId="58E54B41" w14:textId="6D391D0A" w:rsidR="00F3404B" w:rsidRPr="00F3404B" w:rsidRDefault="00F3404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:y=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</m:oMath>
      </m:oMathPara>
    </w:p>
    <w:p w14:paraId="431BE9D1" w14:textId="0416A37E" w:rsidR="00F3404B" w:rsidRDefault="00F3404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Jest to funkcja.</w:t>
      </w:r>
    </w:p>
    <w:p w14:paraId="738ABCE3" w14:textId="4DB978CF" w:rsidR="00F3404B" w:rsidRDefault="00F3404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f: R</w:t>
      </w:r>
      <w:r>
        <w:rPr>
          <w:rFonts w:eastAsiaTheme="minorEastAsia" w:cstheme="minorHAnsi"/>
          <w:sz w:val="28"/>
          <w:szCs w:val="28"/>
        </w:rPr>
        <w:t>→</w:t>
      </w:r>
      <w:r>
        <w:rPr>
          <w:rFonts w:eastAsiaTheme="minorEastAsia"/>
          <w:sz w:val="28"/>
          <w:szCs w:val="28"/>
        </w:rPr>
        <w:t>R     f(x)=x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+1        DR=R        DR</w:t>
      </w:r>
      <w:r>
        <w:rPr>
          <w:rFonts w:eastAsiaTheme="minorEastAsia"/>
          <w:sz w:val="28"/>
          <w:szCs w:val="28"/>
          <w:vertAlign w:val="superscript"/>
        </w:rPr>
        <w:t>*</w:t>
      </w:r>
      <w:r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>&lt;1, +</m:t>
        </m:r>
        <m:r>
          <w:rPr>
            <w:rFonts w:ascii="Cambria Math" w:eastAsiaTheme="minorEastAsia" w:hAnsi="Cambria Math"/>
            <w:sz w:val="28"/>
            <w:szCs w:val="28"/>
          </w:rPr>
          <m:t>∞)</m:t>
        </m:r>
      </m:oMath>
    </w:p>
    <w:p w14:paraId="5F5C7337" w14:textId="123B2652" w:rsidR="0047150E" w:rsidRDefault="0047150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Funkcja nie jest różnowartościowa, ponieważ np. (1,2) i (-1,2) należą do R.</w:t>
      </w:r>
    </w:p>
    <w:p w14:paraId="0239CC65" w14:textId="2DE98F58" w:rsidR="0047150E" w:rsidRDefault="0047150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Funkcja nie jest „na”.</w:t>
      </w:r>
    </w:p>
    <w:p w14:paraId="742CF0E4" w14:textId="5AF6E671" w:rsidR="0047150E" w:rsidRPr="0047150E" w:rsidRDefault="0047150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:y=2x+1</m:t>
              </m:r>
            </m:e>
          </m:d>
        </m:oMath>
      </m:oMathPara>
    </w:p>
    <w:p w14:paraId="4CF3547E" w14:textId="751E9CC1" w:rsidR="0047150E" w:rsidRDefault="0047150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Jest to funkcja. Jest to funkcja różnowartościowa i „na”.</w:t>
      </w:r>
    </w:p>
    <w:p w14:paraId="32709DD2" w14:textId="350981F6" w:rsidR="0047150E" w:rsidRDefault="0047150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R={(1,2), (2,3), (3,3)}</w:t>
      </w:r>
    </w:p>
    <w:p w14:paraId="48CB7DE1" w14:textId="2B624ADA" w:rsidR="0047150E" w:rsidRDefault="0047150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Jest to funkcja.</w:t>
      </w:r>
    </w:p>
    <w:p w14:paraId="74DE5D37" w14:textId="28F8BB87" w:rsidR="0047150E" w:rsidRPr="0047150E" w:rsidRDefault="0047150E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Relacja odwrotna do tej funkcji R</w:t>
      </w:r>
      <w:r>
        <w:rPr>
          <w:rFonts w:eastAsiaTheme="minorEastAsia"/>
          <w:sz w:val="28"/>
          <w:szCs w:val="28"/>
          <w:vertAlign w:val="superscript"/>
        </w:rPr>
        <w:t>-1</w:t>
      </w:r>
      <w:r>
        <w:rPr>
          <w:rFonts w:eastAsiaTheme="minorEastAsia"/>
          <w:sz w:val="28"/>
          <w:szCs w:val="28"/>
        </w:rPr>
        <w:t>={(2,1), (3,2), (3,3)}  nie jest funkcją.</w:t>
      </w:r>
    </w:p>
    <w:sectPr w:rsidR="0047150E" w:rsidRPr="00471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4B"/>
    <w:rsid w:val="0047150E"/>
    <w:rsid w:val="00AB7876"/>
    <w:rsid w:val="00F3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E1D7"/>
  <w15:chartTrackingRefBased/>
  <w15:docId w15:val="{0C3EAF45-744F-4F09-8F95-7C127062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340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33C7E505EB984388877B331AAB491A" ma:contentTypeVersion="12" ma:contentTypeDescription="Utwórz nowy dokument." ma:contentTypeScope="" ma:versionID="f158dad1f1108392c90141fcaced8f36">
  <xsd:schema xmlns:xsd="http://www.w3.org/2001/XMLSchema" xmlns:xs="http://www.w3.org/2001/XMLSchema" xmlns:p="http://schemas.microsoft.com/office/2006/metadata/properties" xmlns:ns2="2e65e07f-b446-48de-abce-161675187a38" xmlns:ns3="c26767e2-390b-4966-967c-7152d18fb37c" targetNamespace="http://schemas.microsoft.com/office/2006/metadata/properties" ma:root="true" ma:fieldsID="701582bdb95fd743122412614a80cff9" ns2:_="" ns3:_="">
    <xsd:import namespace="2e65e07f-b446-48de-abce-161675187a38"/>
    <xsd:import namespace="c26767e2-390b-4966-967c-7152d18fb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5e07f-b446-48de-abce-161675187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agi obrazów" ma:readOnly="false" ma:fieldId="{5cf76f15-5ced-4ddc-b409-7134ff3c332f}" ma:taxonomyMulti="true" ma:sspId="99f285bf-9bc8-44af-a2ef-b39ca4f7d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767e2-390b-4966-967c-7152d18fb37c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11da50b-d938-4266-a92a-ebf83df2d27c}" ma:internalName="TaxCatchAll" ma:showField="CatchAllData" ma:web="c26767e2-390b-4966-967c-7152d18fb3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65e07f-b446-48de-abce-161675187a38">
      <Terms xmlns="http://schemas.microsoft.com/office/infopath/2007/PartnerControls"/>
    </lcf76f155ced4ddcb4097134ff3c332f>
    <TaxCatchAll xmlns="c26767e2-390b-4966-967c-7152d18fb37c" xsi:nil="true"/>
  </documentManagement>
</p:properties>
</file>

<file path=customXml/itemProps1.xml><?xml version="1.0" encoding="utf-8"?>
<ds:datastoreItem xmlns:ds="http://schemas.openxmlformats.org/officeDocument/2006/customXml" ds:itemID="{E09B3C25-6F9B-40CC-B84A-A8ED3F1D9DF0}"/>
</file>

<file path=customXml/itemProps2.xml><?xml version="1.0" encoding="utf-8"?>
<ds:datastoreItem xmlns:ds="http://schemas.openxmlformats.org/officeDocument/2006/customXml" ds:itemID="{C3B62217-C5A1-477A-91F9-49CD142D4FDE}"/>
</file>

<file path=customXml/itemProps3.xml><?xml version="1.0" encoding="utf-8"?>
<ds:datastoreItem xmlns:ds="http://schemas.openxmlformats.org/officeDocument/2006/customXml" ds:itemID="{D3B302C4-2866-4099-BEAC-F420A1D572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Basia</dc:creator>
  <cp:keywords/>
  <dc:description/>
  <cp:lastModifiedBy>Basia</cp:lastModifiedBy>
  <cp:revision>1</cp:revision>
  <dcterms:created xsi:type="dcterms:W3CDTF">2021-01-05T09:37:00Z</dcterms:created>
  <dcterms:modified xsi:type="dcterms:W3CDTF">2021-01-05T09:58:00Z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0x0101008933C7E505EB984388877B331AAB491A</vt:lpwstr>
  </property>
  <property fmtid="{D5CDD505-2E9C-101B-9397-08002B2CF9AE}" pid="3" name="MediaServiceImageTags">
    <vt:lpwstr/>
  </property>
</Properties>
</file>