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000000" w:sz="12"/>
        </w:pBdr>
        <w:spacing w:after="100" w:before="200"/>
      </w:pPr>
    </w:p>
    <w:p>
      <w:pPr>
        <w:spacing w:after="200" w:before="10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JESSICA LIMA SOCIEDADE INDIVIDUAL DE
ADVOCACIA</w:t>
      </w:r>
    </w:p>
    <w:p>
      <w:pPr>
        <w:pBdr>
          <w:bottom w:val="single" w:color="000000" w:sz="12"/>
        </w:pBdr>
        <w:spacing w:after="3600"/>
      </w:pPr>
    </w:p>
    <w:p>
      <w:pPr>
        <w:spacing w:after="100" w:before="20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Wise - Software Jurídico</w:t>
      </w:r>
    </w:p>
    <w:p>
      <w:pPr>
        <w:spacing w:after="600" w:before="10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Especificação de Caso de Uso</w:t>
      </w:r>
    </w:p>
    <w:p>
      <w:pPr>
        <w:spacing w:after="200" w:before="6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Versão 1.0</w:t>
      </w:r>
    </w:p>
    <w:p>
      <w:r>
        <w:br w:type="page"/>
      </w:r>
    </w:p>
    <w:p>
      <w:pPr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Histórico da Revisão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Versão</w:t>
            </w:r>
          </w:p>
        </w:tc>
        <w:tc>
          <w:tcPr>
            <w:tcW w:type="pct" w:w="35%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pct" w:w="30%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Autor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05/05/2026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Preenchimento Inicial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João Pedro da Silva Mangerona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Índice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Breve Descrição</w:t>
            </w:r>
          </w:p>
        </w:tc>
        <w:tc>
          <w:tcPr>
            <w:tcW w:type="pct" w:w="10%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Fluxo Básico de Eventos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</w:tr>
      <w:tr>
        <w:tc>
          <w:p>
            <w:pPr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2.1. Visualizar Compromissos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</w:tr>
      <w:tr>
        <w:tc>
          <w:p>
            <w:pPr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2.2. Adicionar Compromisso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</w:tr>
      <w:tr>
        <w:tc>
          <w:p>
            <w:pPr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2.3. Editar Compromisso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</w:tr>
      <w:tr>
        <w:tc>
          <w:p>
            <w:pPr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2.4. Excluir Compromisso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Fluxos Alternativos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Subfluxos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Cenários Chave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 Condições Prévias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7. Pontos de Extensão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8. Requisitos Especiais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9. Informações Adicionais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</w:tr>
    </w:tbl>
    <w:p>
      <w:r>
        <w:br w:type="page"/>
      </w:r>
    </w:p>
    <w:p>
      <w:pPr>
        <w:spacing w:after="240" w:before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Especificação de Caso de Uso: Gerenciar Agenda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	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Breve Descrição</w:t>
      </w:r>
    </w:p>
    <w:p>
      <w:pPr>
        <w:spacing w:after="60" w:before="60" w:line="260"/>
        <w:ind w:left="360"/>
      </w:pPr>
      <w:r>
        <w:rPr>
          <w:rFonts w:ascii="Arial" w:cs="Arial" w:eastAsia="Arial" w:hAnsi="Arial"/>
          <w:sz w:val="22"/>
          <w:szCs w:val="22"/>
        </w:rPr>
        <w:t xml:space="preserve">Este caso de uso permite que o Ator organize, crie, edite e acompanhe os compromissos, audiências, prazos e reuniões da agenda jurídica.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	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Fluxo Básico de Eventos</w:t>
      </w:r>
    </w:p>
    <w:p>
      <w:pPr>
        <w:spacing w:after="60" w:before="60" w:line="260"/>
        <w:ind w:left="360"/>
      </w:pPr>
      <w:r>
        <w:rPr>
          <w:rFonts w:ascii="Arial" w:cs="Arial" w:eastAsia="Arial" w:hAnsi="Arial"/>
          <w:sz w:val="22"/>
          <w:szCs w:val="22"/>
        </w:rPr>
        <w:t xml:space="preserve">O caso de uso segue um padrão de visualizar, adicionar, editar e excluir os compromissos.</w:t>
      </w:r>
    </w:p>
    <w:p>
      <w:pPr>
        <w:spacing w:after="100" w:before="16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Visualizar Compromissos</w:t>
      </w:r>
    </w:p>
    <w:p>
      <w:pPr>
        <w:spacing w:after="40" w:before="40" w:line="250"/>
        <w:ind w:left="720"/>
      </w:pPr>
      <w:r>
        <w:rPr>
          <w:rFonts w:ascii="Arial" w:cs="Arial" w:eastAsia="Arial" w:hAnsi="Arial"/>
          <w:sz w:val="21"/>
          <w:szCs w:val="21"/>
        </w:rPr>
        <w:t xml:space="preserve">2.1.1.	</w:t>
      </w:r>
      <w:r>
        <w:rPr>
          <w:rFonts w:ascii="Arial" w:cs="Arial" w:eastAsia="Arial" w:hAnsi="Arial"/>
          <w:sz w:val="21"/>
          <w:szCs w:val="21"/>
        </w:rPr>
        <w:t xml:space="preserve">O Ator acessa o módulo de "Agenda" através do menu principal.</w:t>
      </w:r>
    </w:p>
    <w:p>
      <w:pPr>
        <w:spacing w:after="40" w:before="40" w:line="250"/>
        <w:ind w:left="720"/>
      </w:pPr>
      <w:r>
        <w:rPr>
          <w:rFonts w:ascii="Arial" w:cs="Arial" w:eastAsia="Arial" w:hAnsi="Arial"/>
          <w:sz w:val="21"/>
          <w:szCs w:val="21"/>
        </w:rPr>
        <w:t xml:space="preserve">2.1.2.	</w:t>
      </w:r>
      <w:r>
        <w:rPr>
          <w:rFonts w:ascii="Arial" w:cs="Arial" w:eastAsia="Arial" w:hAnsi="Arial"/>
          <w:sz w:val="21"/>
          <w:szCs w:val="21"/>
        </w:rPr>
        <w:t xml:space="preserve">O frontend envia uma requisição ao backend para recuperar listagem de compromissos ativos.</w:t>
      </w:r>
    </w:p>
    <w:p>
      <w:pPr>
        <w:spacing w:after="40" w:before="40" w:line="250"/>
        <w:ind w:left="720"/>
      </w:pPr>
      <w:r>
        <w:rPr>
          <w:rFonts w:ascii="Arial" w:cs="Arial" w:eastAsia="Arial" w:hAnsi="Arial"/>
          <w:sz w:val="21"/>
          <w:szCs w:val="21"/>
        </w:rPr>
        <w:t xml:space="preserve">2.1.3.	</w:t>
      </w:r>
      <w:r>
        <w:rPr>
          <w:rFonts w:ascii="Arial" w:cs="Arial" w:eastAsia="Arial" w:hAnsi="Arial"/>
          <w:sz w:val="21"/>
          <w:szCs w:val="21"/>
        </w:rPr>
        <w:t xml:space="preserve">O sistema consulta os registros persistentes no Banco de Dados.</w:t>
      </w:r>
    </w:p>
    <w:p>
      <w:pPr>
        <w:spacing w:after="40" w:before="40" w:line="250"/>
        <w:ind w:left="720"/>
      </w:pPr>
      <w:r>
        <w:rPr>
          <w:rFonts w:ascii="Arial" w:cs="Arial" w:eastAsia="Arial" w:hAnsi="Arial"/>
          <w:sz w:val="21"/>
          <w:szCs w:val="21"/>
        </w:rPr>
        <w:t xml:space="preserve">2.1.4.	</w:t>
      </w:r>
      <w:r>
        <w:rPr>
          <w:rFonts w:ascii="Arial" w:cs="Arial" w:eastAsia="Arial" w:hAnsi="Arial"/>
          <w:sz w:val="21"/>
          <w:szCs w:val="21"/>
        </w:rPr>
        <w:t xml:space="preserve">O sistema exibe os compromissos em uma visualização de calendário / tabela organizada.</w:t>
      </w:r>
    </w:p>
    <w:p>
      <w:pPr>
        <w:spacing w:after="40" w:before="40" w:line="250"/>
        <w:ind w:left="720"/>
      </w:pPr>
      <w:r>
        <w:rPr>
          <w:rFonts w:ascii="Arial" w:cs="Arial" w:eastAsia="Arial" w:hAnsi="Arial"/>
          <w:sz w:val="21"/>
          <w:szCs w:val="21"/>
        </w:rPr>
        <w:t xml:space="preserve">2.1.5.	</w:t>
      </w:r>
      <w:r>
        <w:rPr>
          <w:rFonts w:ascii="Arial" w:cs="Arial" w:eastAsia="Arial" w:hAnsi="Arial"/>
          <w:sz w:val="21"/>
          <w:szCs w:val="21"/>
        </w:rPr>
        <w:t xml:space="preserve">O Ator visualiza as informações.</w:t>
      </w:r>
    </w:p>
    <w:p>
      <w:pPr>
        <w:spacing w:after="100" w:before="16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Adicionar Compromisso</w:t>
      </w:r>
    </w:p>
    <w:p>
      <w:pPr>
        <w:spacing w:after="40" w:before="40" w:line="250"/>
        <w:ind w:left="720"/>
      </w:pPr>
      <w:r>
        <w:rPr>
          <w:rFonts w:ascii="Arial" w:cs="Arial" w:eastAsia="Arial" w:hAnsi="Arial"/>
          <w:sz w:val="21"/>
          <w:szCs w:val="21"/>
        </w:rPr>
        <w:t xml:space="preserve">2.2.1.	</w:t>
      </w:r>
      <w:r>
        <w:rPr>
          <w:rFonts w:ascii="Arial" w:cs="Arial" w:eastAsia="Arial" w:hAnsi="Arial"/>
          <w:sz w:val="21"/>
          <w:szCs w:val="21"/>
        </w:rPr>
        <w:t xml:space="preserve">O Ator clica no botão "Novo Compromisso".</w:t>
      </w:r>
    </w:p>
    <w:p>
      <w:pPr>
        <w:spacing w:after="40" w:before="40" w:line="250"/>
        <w:ind w:left="720"/>
      </w:pPr>
      <w:r>
        <w:rPr>
          <w:rFonts w:ascii="Arial" w:cs="Arial" w:eastAsia="Arial" w:hAnsi="Arial"/>
          <w:sz w:val="21"/>
          <w:szCs w:val="21"/>
        </w:rPr>
        <w:t xml:space="preserve">2.2.2.	</w:t>
      </w:r>
      <w:r>
        <w:rPr>
          <w:rFonts w:ascii="Arial" w:cs="Arial" w:eastAsia="Arial" w:hAnsi="Arial"/>
          <w:sz w:val="21"/>
          <w:szCs w:val="21"/>
        </w:rPr>
        <w:t xml:space="preserve">O sistema abre um formulário solicitando dados como: Título, Data, Horário de Início, Horário de Término, Categoria (Audiência, Reunião, Prazo, Tarefa), Local/Link e Descrição.</w:t>
      </w:r>
    </w:p>
    <w:p>
      <w:pPr>
        <w:spacing w:after="40" w:before="40" w:line="250"/>
        <w:ind w:left="720"/>
      </w:pPr>
      <w:r>
        <w:rPr>
          <w:rFonts w:ascii="Arial" w:cs="Arial" w:eastAsia="Arial" w:hAnsi="Arial"/>
          <w:sz w:val="21"/>
          <w:szCs w:val="21"/>
        </w:rPr>
        <w:t xml:space="preserve">2.2.3.	</w:t>
      </w:r>
      <w:r>
        <w:rPr>
          <w:rFonts w:ascii="Arial" w:cs="Arial" w:eastAsia="Arial" w:hAnsi="Arial"/>
          <w:sz w:val="21"/>
          <w:szCs w:val="21"/>
        </w:rPr>
        <w:t xml:space="preserve">O Ator insere os dados do compromisso.</w:t>
      </w:r>
    </w:p>
    <w:p>
      <w:pPr>
        <w:spacing w:after="40" w:before="40" w:line="250"/>
        <w:ind w:left="720"/>
      </w:pPr>
      <w:r>
        <w:rPr>
          <w:rFonts w:ascii="Arial" w:cs="Arial" w:eastAsia="Arial" w:hAnsi="Arial"/>
          <w:sz w:val="21"/>
          <w:szCs w:val="21"/>
        </w:rPr>
        <w:t xml:space="preserve">2.2.4.	</w:t>
      </w:r>
      <w:r>
        <w:rPr>
          <w:rFonts w:ascii="Arial" w:cs="Arial" w:eastAsia="Arial" w:hAnsi="Arial"/>
          <w:sz w:val="21"/>
          <w:szCs w:val="21"/>
        </w:rPr>
        <w:t xml:space="preserve">O Ator aciona o comando "Salvar".</w:t>
      </w:r>
    </w:p>
    <w:p>
      <w:pPr>
        <w:spacing w:after="40" w:before="40" w:line="250"/>
        <w:ind w:left="720"/>
      </w:pPr>
      <w:r>
        <w:rPr>
          <w:rFonts w:ascii="Arial" w:cs="Arial" w:eastAsia="Arial" w:hAnsi="Arial"/>
          <w:sz w:val="21"/>
          <w:szCs w:val="21"/>
        </w:rPr>
        <w:t xml:space="preserve">2.2.5.	</w:t>
      </w:r>
      <w:r>
        <w:rPr>
          <w:rFonts w:ascii="Arial" w:cs="Arial" w:eastAsia="Arial" w:hAnsi="Arial"/>
          <w:sz w:val="21"/>
          <w:szCs w:val="21"/>
        </w:rPr>
        <w:t xml:space="preserve">O sistema valida e verifica a integridade dos campos obrigatórios.</w:t>
      </w:r>
    </w:p>
    <w:p>
      <w:pPr>
        <w:spacing w:after="40" w:before="40" w:line="250"/>
        <w:ind w:left="720"/>
      </w:pPr>
      <w:r>
        <w:rPr>
          <w:rFonts w:ascii="Arial" w:cs="Arial" w:eastAsia="Arial" w:hAnsi="Arial"/>
          <w:sz w:val="21"/>
          <w:szCs w:val="21"/>
        </w:rPr>
        <w:t xml:space="preserve">2.2.6.	</w:t>
      </w:r>
      <w:r>
        <w:rPr>
          <w:rFonts w:ascii="Arial" w:cs="Arial" w:eastAsia="Arial" w:hAnsi="Arial"/>
          <w:sz w:val="21"/>
          <w:szCs w:val="21"/>
        </w:rPr>
        <w:t xml:space="preserve">O sistema persiste o novo registro no banco de dados.</w:t>
      </w:r>
    </w:p>
    <w:p>
      <w:pPr>
        <w:spacing w:after="100" w:before="16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2.3.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Editar Compromisso</w:t>
      </w:r>
    </w:p>
    <w:p>
      <w:pPr>
        <w:spacing w:after="40" w:before="40" w:line="250"/>
        <w:ind w:left="720"/>
      </w:pPr>
      <w:r>
        <w:rPr>
          <w:rFonts w:ascii="Arial" w:cs="Arial" w:eastAsia="Arial" w:hAnsi="Arial"/>
          <w:sz w:val="21"/>
          <w:szCs w:val="21"/>
        </w:rPr>
        <w:t xml:space="preserve">2.3.1.	</w:t>
      </w:r>
      <w:r>
        <w:rPr>
          <w:rFonts w:ascii="Arial" w:cs="Arial" w:eastAsia="Arial" w:hAnsi="Arial"/>
          <w:sz w:val="21"/>
          <w:szCs w:val="21"/>
        </w:rPr>
        <w:t xml:space="preserve">O Ator seleciona um compromisso específico na lista e clica na opção "Editar".</w:t>
      </w:r>
    </w:p>
    <w:p>
      <w:pPr>
        <w:spacing w:after="40" w:before="40" w:line="250"/>
        <w:ind w:left="720"/>
      </w:pPr>
      <w:r>
        <w:rPr>
          <w:rFonts w:ascii="Arial" w:cs="Arial" w:eastAsia="Arial" w:hAnsi="Arial"/>
          <w:sz w:val="21"/>
          <w:szCs w:val="21"/>
        </w:rPr>
        <w:t xml:space="preserve">2.3.2.	</w:t>
      </w:r>
      <w:r>
        <w:rPr>
          <w:rFonts w:ascii="Arial" w:cs="Arial" w:eastAsia="Arial" w:hAnsi="Arial"/>
          <w:sz w:val="21"/>
          <w:szCs w:val="21"/>
        </w:rPr>
        <w:t xml:space="preserve">O sistema carrega as informações atuais do compromisso no formulário de edição.</w:t>
      </w:r>
    </w:p>
    <w:p>
      <w:pPr>
        <w:spacing w:after="40" w:before="40" w:line="250"/>
        <w:ind w:left="720"/>
      </w:pPr>
      <w:r>
        <w:rPr>
          <w:rFonts w:ascii="Arial" w:cs="Arial" w:eastAsia="Arial" w:hAnsi="Arial"/>
          <w:sz w:val="21"/>
          <w:szCs w:val="21"/>
        </w:rPr>
        <w:t xml:space="preserve">2.3.3.	</w:t>
      </w:r>
      <w:r>
        <w:rPr>
          <w:rFonts w:ascii="Arial" w:cs="Arial" w:eastAsia="Arial" w:hAnsi="Arial"/>
          <w:sz w:val="21"/>
          <w:szCs w:val="21"/>
        </w:rPr>
        <w:t xml:space="preserve">O Ator realiza as alterações necessárias (ex: alteração de horário, local ou categoria).</w:t>
      </w:r>
    </w:p>
    <w:p>
      <w:pPr>
        <w:spacing w:after="40" w:before="40" w:line="250"/>
        <w:ind w:left="720"/>
      </w:pPr>
      <w:r>
        <w:rPr>
          <w:rFonts w:ascii="Arial" w:cs="Arial" w:eastAsia="Arial" w:hAnsi="Arial"/>
          <w:sz w:val="21"/>
          <w:szCs w:val="21"/>
        </w:rPr>
        <w:t xml:space="preserve">2.3.4.	</w:t>
      </w:r>
      <w:r>
        <w:rPr>
          <w:rFonts w:ascii="Arial" w:cs="Arial" w:eastAsia="Arial" w:hAnsi="Arial"/>
          <w:sz w:val="21"/>
          <w:szCs w:val="21"/>
        </w:rPr>
        <w:t xml:space="preserve">O Ator confirma a atualização.</w:t>
      </w:r>
    </w:p>
    <w:p>
      <w:pPr>
        <w:spacing w:after="40" w:before="40" w:line="250"/>
        <w:ind w:left="720"/>
      </w:pPr>
      <w:r>
        <w:rPr>
          <w:rFonts w:ascii="Arial" w:cs="Arial" w:eastAsia="Arial" w:hAnsi="Arial"/>
          <w:sz w:val="21"/>
          <w:szCs w:val="21"/>
        </w:rPr>
        <w:t xml:space="preserve">2.3.5.	</w:t>
      </w:r>
      <w:r>
        <w:rPr>
          <w:rFonts w:ascii="Arial" w:cs="Arial" w:eastAsia="Arial" w:hAnsi="Arial"/>
          <w:sz w:val="21"/>
          <w:szCs w:val="21"/>
        </w:rPr>
        <w:t xml:space="preserve">O sistema valida as informações e sobrescreve o registro no banco de dados.</w:t>
      </w:r>
    </w:p>
    <w:p>
      <w:pPr>
        <w:spacing w:after="40" w:before="40" w:line="250"/>
        <w:ind w:left="720"/>
      </w:pPr>
      <w:r>
        <w:rPr>
          <w:rFonts w:ascii="Arial" w:cs="Arial" w:eastAsia="Arial" w:hAnsi="Arial"/>
          <w:sz w:val="21"/>
          <w:szCs w:val="21"/>
        </w:rPr>
        <w:t xml:space="preserve">2.3.6.	</w:t>
      </w:r>
      <w:r>
        <w:rPr>
          <w:rFonts w:ascii="Arial" w:cs="Arial" w:eastAsia="Arial" w:hAnsi="Arial"/>
          <w:sz w:val="21"/>
          <w:szCs w:val="21"/>
        </w:rPr>
        <w:t xml:space="preserve">O sistema confirma o sucesso da operação e atualiza a interface.</w:t>
      </w:r>
    </w:p>
    <w:p>
      <w:r>
        <w:br w:type="page"/>
      </w:r>
    </w:p>
    <w:p>
      <w:pPr>
        <w:spacing w:after="100" w:before="16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2.4.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Excluir Compromisso</w:t>
      </w:r>
    </w:p>
    <w:p>
      <w:pPr>
        <w:spacing w:after="40" w:before="40" w:line="250"/>
        <w:ind w:left="720"/>
      </w:pPr>
      <w:r>
        <w:rPr>
          <w:rFonts w:ascii="Arial" w:cs="Arial" w:eastAsia="Arial" w:hAnsi="Arial"/>
          <w:sz w:val="21"/>
          <w:szCs w:val="21"/>
        </w:rPr>
        <w:t xml:space="preserve">2.4.1.	</w:t>
      </w:r>
      <w:r>
        <w:rPr>
          <w:rFonts w:ascii="Arial" w:cs="Arial" w:eastAsia="Arial" w:hAnsi="Arial"/>
          <w:sz w:val="21"/>
          <w:szCs w:val="21"/>
        </w:rPr>
        <w:t xml:space="preserve">O Ator seleciona a opção "Excluir" em um compromisso da listagem.</w:t>
      </w:r>
    </w:p>
    <w:p>
      <w:pPr>
        <w:spacing w:after="40" w:before="40" w:line="250"/>
        <w:ind w:left="720"/>
      </w:pPr>
      <w:r>
        <w:rPr>
          <w:rFonts w:ascii="Arial" w:cs="Arial" w:eastAsia="Arial" w:hAnsi="Arial"/>
          <w:sz w:val="21"/>
          <w:szCs w:val="21"/>
        </w:rPr>
        <w:t xml:space="preserve">2.4.2.	</w:t>
      </w:r>
      <w:r>
        <w:rPr>
          <w:rFonts w:ascii="Arial" w:cs="Arial" w:eastAsia="Arial" w:hAnsi="Arial"/>
          <w:sz w:val="21"/>
          <w:szCs w:val="21"/>
        </w:rPr>
        <w:t xml:space="preserve">O sistema exibe um alerta de confirmação para evitar a perda acidental de dados históricos.</w:t>
      </w:r>
    </w:p>
    <w:p>
      <w:pPr>
        <w:spacing w:after="40" w:before="40" w:line="250"/>
        <w:ind w:left="720"/>
      </w:pPr>
      <w:r>
        <w:rPr>
          <w:rFonts w:ascii="Arial" w:cs="Arial" w:eastAsia="Arial" w:hAnsi="Arial"/>
          <w:sz w:val="21"/>
          <w:szCs w:val="21"/>
        </w:rPr>
        <w:t xml:space="preserve">2.4.3.	</w:t>
      </w:r>
      <w:r>
        <w:rPr>
          <w:rFonts w:ascii="Arial" w:cs="Arial" w:eastAsia="Arial" w:hAnsi="Arial"/>
          <w:sz w:val="21"/>
          <w:szCs w:val="21"/>
        </w:rPr>
        <w:t xml:space="preserve">O Ator confirma a exclusão definitiva.</w:t>
      </w:r>
    </w:p>
    <w:p>
      <w:pPr>
        <w:spacing w:after="40" w:before="40" w:line="250"/>
        <w:ind w:left="720"/>
      </w:pPr>
      <w:r>
        <w:rPr>
          <w:rFonts w:ascii="Arial" w:cs="Arial" w:eastAsia="Arial" w:hAnsi="Arial"/>
          <w:sz w:val="21"/>
          <w:szCs w:val="21"/>
        </w:rPr>
        <w:t xml:space="preserve">2.4.4.	</w:t>
      </w:r>
      <w:r>
        <w:rPr>
          <w:rFonts w:ascii="Arial" w:cs="Arial" w:eastAsia="Arial" w:hAnsi="Arial"/>
          <w:sz w:val="21"/>
          <w:szCs w:val="21"/>
        </w:rPr>
        <w:t xml:space="preserve">O sistema remove o registro e todas as movimentações vinculadas do banco de dados.</w:t>
      </w:r>
    </w:p>
    <w:p>
      <w:pPr>
        <w:spacing w:after="40" w:before="40" w:line="250"/>
        <w:ind w:left="720"/>
      </w:pPr>
      <w:r>
        <w:rPr>
          <w:rFonts w:ascii="Arial" w:cs="Arial" w:eastAsia="Arial" w:hAnsi="Arial"/>
          <w:sz w:val="21"/>
          <w:szCs w:val="21"/>
        </w:rPr>
        <w:t xml:space="preserve">2.4.5.	</w:t>
      </w:r>
      <w:r>
        <w:rPr>
          <w:rFonts w:ascii="Arial" w:cs="Arial" w:eastAsia="Arial" w:hAnsi="Arial"/>
          <w:sz w:val="21"/>
          <w:szCs w:val="21"/>
        </w:rPr>
        <w:t xml:space="preserve">O sistema remove o compromisso da lista visual e atualiza.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	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Fluxos Alternativos</w:t>
      </w:r>
    </w:p>
    <w:p>
      <w:pPr>
        <w:spacing w:after="100" w:before="16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Tentativa de cadastro fracassada (dados inválidos):</w:t>
      </w:r>
    </w:p>
    <w:p>
      <w:pPr>
        <w:spacing w:after="40" w:before="40" w:line="250"/>
        <w:ind w:left="1080"/>
      </w:pPr>
      <w:r>
        <w:rPr>
          <w:rFonts w:ascii="Arial" w:cs="Arial" w:eastAsia="Arial" w:hAnsi="Arial"/>
          <w:sz w:val="21"/>
          <w:szCs w:val="21"/>
        </w:rPr>
        <w:t xml:space="preserve">3.1.1.	</w:t>
      </w:r>
      <w:r>
        <w:rPr>
          <w:rFonts w:ascii="Arial" w:cs="Arial" w:eastAsia="Arial" w:hAnsi="Arial"/>
          <w:sz w:val="21"/>
          <w:szCs w:val="21"/>
        </w:rPr>
        <w:t xml:space="preserve">No passo 2.2.4, se os dados informados forem inválidos ou houver campos obrigatórios ausentes, o sistema impede o salvamento.</w:t>
      </w:r>
    </w:p>
    <w:p>
      <w:pPr>
        <w:spacing w:after="40" w:before="40" w:line="250"/>
        <w:ind w:left="1080"/>
      </w:pPr>
      <w:r>
        <w:rPr>
          <w:rFonts w:ascii="Arial" w:cs="Arial" w:eastAsia="Arial" w:hAnsi="Arial"/>
          <w:sz w:val="21"/>
          <w:szCs w:val="21"/>
        </w:rPr>
        <w:t xml:space="preserve">3.1.2.	</w:t>
      </w:r>
      <w:r>
        <w:rPr>
          <w:rFonts w:ascii="Arial" w:cs="Arial" w:eastAsia="Arial" w:hAnsi="Arial"/>
          <w:sz w:val="21"/>
          <w:szCs w:val="21"/>
        </w:rPr>
        <w:t xml:space="preserve">O sistema exibe uma mensagem indicando os erros encontrados e permite que o Ator corrija as informações.</w:t>
      </w:r>
    </w:p>
    <w:p>
      <w:pPr>
        <w:spacing w:after="100" w:before="16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Tentativa de edição fracassada:</w:t>
      </w:r>
    </w:p>
    <w:p>
      <w:pPr>
        <w:spacing w:after="40" w:before="40" w:line="250"/>
        <w:ind w:left="1080"/>
      </w:pPr>
      <w:r>
        <w:rPr>
          <w:rFonts w:ascii="Arial" w:cs="Arial" w:eastAsia="Arial" w:hAnsi="Arial"/>
          <w:sz w:val="21"/>
          <w:szCs w:val="21"/>
        </w:rPr>
        <w:t xml:space="preserve">3.2.1.	</w:t>
      </w:r>
      <w:r>
        <w:rPr>
          <w:rFonts w:ascii="Arial" w:cs="Arial" w:eastAsia="Arial" w:hAnsi="Arial"/>
          <w:sz w:val="21"/>
          <w:szCs w:val="21"/>
        </w:rPr>
        <w:t xml:space="preserve">No passo 2.3.4, se os dados alterados forem inválidos ou conflitantes, o sistema impede a atualização.</w:t>
      </w:r>
    </w:p>
    <w:p>
      <w:pPr>
        <w:spacing w:after="40" w:before="40" w:line="250"/>
        <w:ind w:left="1080"/>
      </w:pPr>
      <w:r>
        <w:rPr>
          <w:rFonts w:ascii="Arial" w:cs="Arial" w:eastAsia="Arial" w:hAnsi="Arial"/>
          <w:sz w:val="21"/>
          <w:szCs w:val="21"/>
        </w:rPr>
        <w:t xml:space="preserve">3.2.2.	</w:t>
      </w:r>
      <w:r>
        <w:rPr>
          <w:rFonts w:ascii="Arial" w:cs="Arial" w:eastAsia="Arial" w:hAnsi="Arial"/>
          <w:sz w:val="21"/>
          <w:szCs w:val="21"/>
        </w:rPr>
        <w:t xml:space="preserve">O sistema alerta o Ator sobre o erro e mantém os dados anteriores inalterados no banco de dados.</w:t>
      </w:r>
    </w:p>
    <w:p>
      <w:pPr>
        <w:spacing w:after="100" w:before="16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Filtrar ou alterar status do compromisso:</w:t>
      </w:r>
    </w:p>
    <w:p>
      <w:pPr>
        <w:spacing w:after="40" w:before="40" w:line="250"/>
        <w:ind w:left="1080"/>
      </w:pPr>
      <w:r>
        <w:rPr>
          <w:rFonts w:ascii="Arial" w:cs="Arial" w:eastAsia="Arial" w:hAnsi="Arial"/>
          <w:sz w:val="21"/>
          <w:szCs w:val="21"/>
        </w:rPr>
        <w:t xml:space="preserve">3.3.1.	</w:t>
      </w:r>
      <w:r>
        <w:rPr>
          <w:rFonts w:ascii="Arial" w:cs="Arial" w:eastAsia="Arial" w:hAnsi="Arial"/>
          <w:sz w:val="21"/>
          <w:szCs w:val="21"/>
        </w:rPr>
        <w:t xml:space="preserve">O Ator pode filtrar os compromissos por categoria (Audiência, Prazo, Reunião, Tarefa) ou período de datas, atualizando a exibição da agenda.</w:t>
      </w:r>
    </w:p>
    <w:p>
      <w:pPr>
        <w:spacing w:after="40" w:before="40" w:line="250"/>
        <w:ind w:left="1080"/>
      </w:pPr>
      <w:r>
        <w:rPr>
          <w:rFonts w:ascii="Arial" w:cs="Arial" w:eastAsia="Arial" w:hAnsi="Arial"/>
          <w:sz w:val="21"/>
          <w:szCs w:val="21"/>
        </w:rPr>
        <w:t xml:space="preserve">3.3.2.	</w:t>
      </w:r>
      <w:r>
        <w:rPr>
          <w:rFonts w:ascii="Arial" w:cs="Arial" w:eastAsia="Arial" w:hAnsi="Arial"/>
          <w:sz w:val="21"/>
          <w:szCs w:val="21"/>
        </w:rPr>
        <w:t xml:space="preserve">O Ator pode marcar um compromisso como concluído ou cancelado, atualizando seu status na lista visual.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	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Subfluxos</w:t>
      </w:r>
    </w:p>
    <w:p>
      <w:pPr>
        <w:spacing w:after="60" w:before="60" w:line="260"/>
        <w:ind w:left="0"/>
      </w:pPr>
      <w:r>
        <w:rPr>
          <w:rFonts w:ascii="Arial" w:cs="Arial" w:eastAsia="Arial" w:hAnsi="Arial"/>
          <w:sz w:val="22"/>
          <w:szCs w:val="22"/>
        </w:rPr>
        <w:t xml:space="preserve">Não possui subfluxo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	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Cenários Chave</w:t>
      </w:r>
    </w:p>
    <w:p>
      <w:pPr>
        <w:spacing w:after="60" w:before="60" w:line="260"/>
        <w:ind w:left="0"/>
      </w:pPr>
      <w:r>
        <w:rPr>
          <w:rFonts w:ascii="Arial" w:cs="Arial" w:eastAsia="Arial" w:hAnsi="Arial"/>
          <w:sz w:val="22"/>
          <w:szCs w:val="22"/>
        </w:rPr>
        <w:t xml:space="preserve">Os cenários chaves deste caso de uso podem ser definidos por criar, editar, listar, filtrar e alterar status de compromissos da agenda.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	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Condições Prévias</w:t>
      </w:r>
    </w:p>
    <w:p>
      <w:pPr>
        <w:spacing w:after="60" w:before="60" w:line="260"/>
        <w:ind w:left="0"/>
      </w:pPr>
      <w:r>
        <w:rPr>
          <w:rFonts w:ascii="Arial" w:cs="Arial" w:eastAsia="Arial" w:hAnsi="Arial"/>
          <w:sz w:val="22"/>
          <w:szCs w:val="22"/>
        </w:rPr>
        <w:t xml:space="preserve">O Ator deve estar devidamente autenticado na plataforma Software Wise.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	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Pontos de Extensão</w:t>
      </w:r>
    </w:p>
    <w:p>
      <w:pPr>
        <w:spacing w:after="60" w:before="60" w:line="260"/>
        <w:ind w:left="0"/>
      </w:pPr>
      <w:r>
        <w:rPr>
          <w:rFonts w:ascii="Arial" w:cs="Arial" w:eastAsia="Arial" w:hAnsi="Arial"/>
          <w:sz w:val="22"/>
          <w:szCs w:val="22"/>
        </w:rPr>
        <w:t xml:space="preserve">Os dados são persistidos e armazenados de forma segura.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	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Requisitos Especiais</w:t>
      </w:r>
    </w:p>
    <w:p>
      <w:pPr>
        <w:spacing w:after="60" w:before="60" w:line="260"/>
        <w:ind w:left="0"/>
      </w:pPr>
      <w:r>
        <w:rPr>
          <w:rFonts w:ascii="Arial" w:cs="Arial" w:eastAsia="Arial" w:hAnsi="Arial"/>
          <w:sz w:val="22"/>
          <w:szCs w:val="22"/>
        </w:rPr>
        <w:t xml:space="preserve">A princípio não foram identificados requisitos especiais.</w:t>
      </w:r>
    </w:p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	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Informações Adicionais</w:t>
      </w:r>
    </w:p>
    <w:p>
      <w:pPr>
        <w:spacing w:before="200"/>
      </w:pPr>
      <w:r>
        <w:drawing>
          <wp:inline distT="0" distB="0" distL="0" distR="0">
            <wp:extent cx="4572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headerReference w:type="first" r:id="rId8"/>
      <w:pgSz w:w="11906" w:h="16838" w:orient="portrait"/>
      <w:pgMar w:top="1134" w:right="1417" w:bottom="1134" w:left="1417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none"/>
        <w:insideV w:val="single" w:color="000000" w:sz="6"/>
      </w:tblBorders>
    </w:tblPr>
    <w:tblGrid>
      <w:gridCol w:w="100"/>
      <w:gridCol w:w="100"/>
    </w:tblGrid>
    <w:tr>
      <w:tc>
        <w:tcPr>
          <w:tcW w:type="pct" w:w="70%"/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Arial" w:cs="Arial" w:eastAsia="Arial" w:hAnsi="Arial"/>
              <w:sz w:val="20"/>
              <w:szCs w:val="20"/>
            </w:rPr>
            <w:t xml:space="preserve">Wise</w:t>
          </w:r>
        </w:p>
        <w:p>
          <w:r>
            <w:rPr>
              <w:rFonts w:ascii="Arial" w:cs="Arial" w:eastAsia="Arial" w:hAnsi="Arial"/>
              <w:sz w:val="20"/>
              <w:szCs w:val="20"/>
            </w:rPr>
            <w:t xml:space="preserve">especificação_Gerenciar_Agenda.doc</w:t>
          </w:r>
        </w:p>
      </w:tc>
      <w:tc>
        <w:tcPr>
          <w:tcW w:type="pct" w:w="30%"/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Arial" w:cs="Arial" w:eastAsia="Arial" w:hAnsi="Arial"/>
              <w:sz w:val="20"/>
              <w:szCs w:val="20"/>
            </w:rPr>
            <w:t xml:space="preserve">Versão: 1.0</w:t>
          </w:r>
        </w:p>
        <w:p>
          <w:r>
            <w:rPr>
              <w:rFonts w:ascii="Arial" w:cs="Arial" w:eastAsia="Arial" w:hAnsi="Arial"/>
              <w:sz w:val="20"/>
              <w:szCs w:val="20"/>
            </w:rPr>
            <w:t xml:space="preserve">Data: 05/05/2026</w:t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3b3c670871cac4afffb487ccef6aa13846ab7cd3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2026-09-04T02:45:21.309Z</dcterms:created>
  <dcterms:modified xsi:type="dcterms:W3CDTF">2026-09-04T02:45:21.310Z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