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EB30B9" w14:textId="77777777" w:rsidR="009E28DC" w:rsidRPr="009E28DC" w:rsidRDefault="009E28DC" w:rsidP="009E28D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28D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Highlights</w:t>
      </w:r>
    </w:p>
    <w:p w14:paraId="63B8E48C" w14:textId="77777777" w:rsidR="009E28DC" w:rsidRPr="009E28DC" w:rsidRDefault="009E28DC" w:rsidP="009E28DC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28DC">
        <w:rPr>
          <w:rFonts w:ascii="Times New Roman" w:eastAsia="Times New Roman" w:hAnsi="Times New Roman" w:cs="Times New Roman"/>
          <w:kern w:val="0"/>
          <w14:ligatures w14:val="none"/>
        </w:rPr>
        <w:t>Evaluation of dosimetry materials for accurate linear energy transfer (LET) measurement.</w:t>
      </w:r>
    </w:p>
    <w:p w14:paraId="4724C9AB" w14:textId="77777777" w:rsidR="009E28DC" w:rsidRPr="009E28DC" w:rsidRDefault="009E28DC" w:rsidP="009E28DC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28DC">
        <w:rPr>
          <w:rFonts w:ascii="Times New Roman" w:eastAsia="Times New Roman" w:hAnsi="Times New Roman" w:cs="Times New Roman"/>
          <w:kern w:val="0"/>
          <w14:ligatures w14:val="none"/>
        </w:rPr>
        <w:t>Utilization of Bethe-Bloch theory with density and shell corrections for high-energy protons.</w:t>
      </w:r>
    </w:p>
    <w:p w14:paraId="695973CB" w14:textId="77777777" w:rsidR="009E28DC" w:rsidRPr="009E28DC" w:rsidRDefault="009E28DC" w:rsidP="009E28DC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28DC">
        <w:rPr>
          <w:rFonts w:ascii="Times New Roman" w:eastAsia="Times New Roman" w:hAnsi="Times New Roman" w:cs="Times New Roman"/>
          <w:kern w:val="0"/>
          <w14:ligatures w14:val="none"/>
        </w:rPr>
        <w:t>Application of a semi-empirical model for low-energy proton LET calculations.</w:t>
      </w:r>
    </w:p>
    <w:p w14:paraId="27BC284F" w14:textId="5EFC62DD" w:rsidR="009E28DC" w:rsidRPr="009E28DC" w:rsidRDefault="009E28DC" w:rsidP="009E28DC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28DC">
        <w:rPr>
          <w:rFonts w:ascii="Times New Roman" w:eastAsia="Times New Roman" w:hAnsi="Times New Roman" w:cs="Times New Roman"/>
          <w:kern w:val="0"/>
          <w14:ligatures w14:val="none"/>
        </w:rPr>
        <w:t xml:space="preserve">Validation of theoretical models with </w:t>
      </w:r>
      <w:r w:rsidR="005B3394">
        <w:rPr>
          <w:rFonts w:ascii="Times New Roman" w:eastAsia="Times New Roman" w:hAnsi="Times New Roman" w:cs="Times New Roman"/>
          <w:kern w:val="0"/>
          <w14:ligatures w14:val="none"/>
        </w:rPr>
        <w:t>computed stopping powers</w:t>
      </w:r>
      <w:r w:rsidRPr="009E28DC">
        <w:rPr>
          <w:rFonts w:ascii="Times New Roman" w:eastAsia="Times New Roman" w:hAnsi="Times New Roman" w:cs="Times New Roman"/>
          <w:kern w:val="0"/>
          <w14:ligatures w14:val="none"/>
        </w:rPr>
        <w:t xml:space="preserve"> from SRIM and PSTAR.</w:t>
      </w:r>
    </w:p>
    <w:p w14:paraId="7863384F" w14:textId="77777777" w:rsidR="009E28DC" w:rsidRPr="009E28DC" w:rsidRDefault="009E28DC" w:rsidP="009E28DC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E28DC">
        <w:rPr>
          <w:rFonts w:ascii="Times New Roman" w:eastAsia="Times New Roman" w:hAnsi="Times New Roman" w:cs="Times New Roman"/>
          <w:kern w:val="0"/>
          <w14:ligatures w14:val="none"/>
        </w:rPr>
        <w:t xml:space="preserve">Findings support the use of high </w:t>
      </w:r>
      <w:proofErr w:type="spellStart"/>
      <w:r w:rsidRPr="009E28DC">
        <w:rPr>
          <w:rFonts w:ascii="Times New Roman" w:eastAsia="Times New Roman" w:hAnsi="Times New Roman" w:cs="Times New Roman"/>
          <w:kern w:val="0"/>
          <w14:ligatures w14:val="none"/>
        </w:rPr>
        <w:t>Z_eff</w:t>
      </w:r>
      <w:proofErr w:type="spellEnd"/>
      <w:r w:rsidRPr="009E28DC">
        <w:rPr>
          <w:rFonts w:ascii="Times New Roman" w:eastAsia="Times New Roman" w:hAnsi="Times New Roman" w:cs="Times New Roman"/>
          <w:kern w:val="0"/>
          <w14:ligatures w14:val="none"/>
        </w:rPr>
        <w:t xml:space="preserve"> materials like </w:t>
      </w:r>
      <w:proofErr w:type="spellStart"/>
      <w:r w:rsidRPr="009E28DC">
        <w:rPr>
          <w:rFonts w:ascii="Times New Roman" w:eastAsia="Times New Roman" w:hAnsi="Times New Roman" w:cs="Times New Roman"/>
          <w:kern w:val="0"/>
          <w14:ligatures w14:val="none"/>
        </w:rPr>
        <w:t>BaFBr</w:t>
      </w:r>
      <w:proofErr w:type="spellEnd"/>
      <w:r w:rsidRPr="009E28DC">
        <w:rPr>
          <w:rFonts w:ascii="Times New Roman" w:eastAsia="Times New Roman" w:hAnsi="Times New Roman" w:cs="Times New Roman"/>
          <w:kern w:val="0"/>
          <w14:ligatures w14:val="none"/>
        </w:rPr>
        <w:t xml:space="preserve"> and low </w:t>
      </w:r>
      <w:proofErr w:type="spellStart"/>
      <w:r w:rsidRPr="009E28DC">
        <w:rPr>
          <w:rFonts w:ascii="Times New Roman" w:eastAsia="Times New Roman" w:hAnsi="Times New Roman" w:cs="Times New Roman"/>
          <w:kern w:val="0"/>
          <w14:ligatures w14:val="none"/>
        </w:rPr>
        <w:t>Z_eff</w:t>
      </w:r>
      <w:proofErr w:type="spellEnd"/>
      <w:r w:rsidRPr="009E28DC">
        <w:rPr>
          <w:rFonts w:ascii="Times New Roman" w:eastAsia="Times New Roman" w:hAnsi="Times New Roman" w:cs="Times New Roman"/>
          <w:kern w:val="0"/>
          <w14:ligatures w14:val="none"/>
        </w:rPr>
        <w:t xml:space="preserve"> materials like Al2O3 and water in proton therapy dosimetry.</w:t>
      </w:r>
    </w:p>
    <w:p w14:paraId="7499966C" w14:textId="77777777" w:rsidR="00F442DE" w:rsidRDefault="00F442DE"/>
    <w:sectPr w:rsidR="00F442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0E4651D"/>
    <w:multiLevelType w:val="multilevel"/>
    <w:tmpl w:val="CC90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146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8DC"/>
    <w:rsid w:val="00443E94"/>
    <w:rsid w:val="00555084"/>
    <w:rsid w:val="005B3394"/>
    <w:rsid w:val="00770D97"/>
    <w:rsid w:val="007D683E"/>
    <w:rsid w:val="008E4232"/>
    <w:rsid w:val="009E28DC"/>
    <w:rsid w:val="00A632D0"/>
    <w:rsid w:val="00C73930"/>
    <w:rsid w:val="00F44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0FE4EA"/>
  <w15:chartTrackingRefBased/>
  <w15:docId w15:val="{7913F9BB-162D-0A4E-970D-BA199DF4E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8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8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8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8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8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8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8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8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28D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E28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078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Mbagwu, Johnpaul Chiagoziem</dc:creator>
  <cp:keywords/>
  <dc:description/>
  <cp:lastModifiedBy>Mbagwu, Johnpaul Chiagoziem</cp:lastModifiedBy>
  <cp:revision>2</cp:revision>
  <dcterms:created xsi:type="dcterms:W3CDTF">2024-07-16T20:04:00Z</dcterms:created>
  <dcterms:modified xsi:type="dcterms:W3CDTF">2024-09-10T02:36:00Z</dcterms:modified>
</cp:coreProperties>
</file>