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AE933" w14:textId="77777777" w:rsidR="002951C7" w:rsidRDefault="002951C7" w:rsidP="002951C7">
      <w:pPr>
        <w:spacing w:line="480" w:lineRule="auto"/>
        <w:rPr>
          <w:rFonts w:ascii="Arial Narrow" w:hAnsi="Arial Narrow"/>
          <w:sz w:val="28"/>
          <w:szCs w:val="28"/>
        </w:rPr>
      </w:pPr>
      <w:r w:rsidRPr="00746DE5">
        <w:rPr>
          <w:rFonts w:ascii="Arial Narrow" w:hAnsi="Arial Narrow"/>
          <w:sz w:val="28"/>
          <w:szCs w:val="28"/>
        </w:rPr>
        <w:t>Appendix A</w:t>
      </w:r>
    </w:p>
    <w:p w14:paraId="7BF10757" w14:textId="77777777" w:rsidR="002951C7" w:rsidRPr="00746DE5" w:rsidRDefault="002951C7" w:rsidP="002951C7">
      <w:pPr>
        <w:spacing w:line="360" w:lineRule="auto"/>
        <w:rPr>
          <w:rFonts w:ascii="Arial Narrow" w:hAnsi="Arial Narrow"/>
          <w:sz w:val="25"/>
          <w:szCs w:val="25"/>
        </w:rPr>
      </w:pPr>
      <w:r>
        <w:rPr>
          <w:rFonts w:ascii="Arial Narrow" w:hAnsi="Arial Narrow"/>
          <w:sz w:val="25"/>
          <w:szCs w:val="25"/>
        </w:rPr>
        <w:t xml:space="preserve">For this portion of </w:t>
      </w:r>
      <w:proofErr w:type="gramStart"/>
      <w:r>
        <w:rPr>
          <w:rFonts w:ascii="Arial Narrow" w:hAnsi="Arial Narrow"/>
          <w:sz w:val="25"/>
          <w:szCs w:val="25"/>
        </w:rPr>
        <w:t>Appendix</w:t>
      </w:r>
      <w:proofErr w:type="gramEnd"/>
      <w:r>
        <w:rPr>
          <w:rFonts w:ascii="Arial Narrow" w:hAnsi="Arial Narrow"/>
          <w:sz w:val="25"/>
          <w:szCs w:val="25"/>
        </w:rPr>
        <w:t xml:space="preserve"> A, we will cover three aspects of the Feasibility Analysis that will ultimately confirm our strategy for how well our plan could be viable for the Research and Innovation website overhaul.</w:t>
      </w:r>
    </w:p>
    <w:p w14:paraId="68B38F30" w14:textId="77777777" w:rsidR="002951C7" w:rsidRDefault="002951C7" w:rsidP="002951C7">
      <w:pPr>
        <w:spacing w:line="360" w:lineRule="auto"/>
        <w:rPr>
          <w:rFonts w:ascii="Arial Narrow" w:hAnsi="Arial Narrow"/>
          <w:sz w:val="25"/>
          <w:szCs w:val="25"/>
          <w:u w:val="single"/>
        </w:rPr>
      </w:pPr>
      <w:r w:rsidRPr="00746DE5">
        <w:rPr>
          <w:rFonts w:ascii="Arial Narrow" w:hAnsi="Arial Narrow"/>
          <w:sz w:val="25"/>
          <w:szCs w:val="25"/>
          <w:u w:val="single"/>
        </w:rPr>
        <w:t>Feasibility Analysis</w:t>
      </w:r>
    </w:p>
    <w:p w14:paraId="4B890492" w14:textId="77777777" w:rsidR="002951C7" w:rsidRPr="00BC0003" w:rsidRDefault="002951C7" w:rsidP="002951C7">
      <w:pPr>
        <w:pStyle w:val="ListParagraph"/>
        <w:numPr>
          <w:ilvl w:val="0"/>
          <w:numId w:val="1"/>
        </w:numPr>
        <w:spacing w:line="360" w:lineRule="auto"/>
        <w:rPr>
          <w:rFonts w:ascii="Arial Narrow" w:hAnsi="Arial Narrow"/>
          <w:sz w:val="25"/>
          <w:szCs w:val="25"/>
          <w:u w:val="single"/>
        </w:rPr>
      </w:pPr>
      <w:r>
        <w:rPr>
          <w:rFonts w:ascii="Arial Narrow" w:hAnsi="Arial Narrow"/>
          <w:sz w:val="25"/>
          <w:szCs w:val="25"/>
        </w:rPr>
        <w:t>Technical Feasibility: To start off, the main issues with the Research and Innovation website is that:</w:t>
      </w:r>
    </w:p>
    <w:p w14:paraId="6281309A" w14:textId="77777777" w:rsidR="002951C7" w:rsidRPr="00BC0003" w:rsidRDefault="002951C7" w:rsidP="002951C7">
      <w:pPr>
        <w:pStyle w:val="ListParagraph"/>
        <w:numPr>
          <w:ilvl w:val="0"/>
          <w:numId w:val="2"/>
        </w:numPr>
        <w:spacing w:line="360" w:lineRule="auto"/>
        <w:rPr>
          <w:rFonts w:ascii="Arial Narrow" w:hAnsi="Arial Narrow"/>
          <w:sz w:val="25"/>
          <w:szCs w:val="25"/>
          <w:u w:val="single"/>
        </w:rPr>
      </w:pPr>
      <w:r>
        <w:rPr>
          <w:rFonts w:ascii="Arial Narrow" w:hAnsi="Arial Narrow"/>
          <w:sz w:val="25"/>
          <w:szCs w:val="25"/>
        </w:rPr>
        <w:t>The site is not easy to navigate for targeted audiences</w:t>
      </w:r>
    </w:p>
    <w:p w14:paraId="11325C70" w14:textId="77777777" w:rsidR="002951C7" w:rsidRPr="00BC0003" w:rsidRDefault="002951C7" w:rsidP="002951C7">
      <w:pPr>
        <w:pStyle w:val="ListParagraph"/>
        <w:numPr>
          <w:ilvl w:val="0"/>
          <w:numId w:val="2"/>
        </w:numPr>
        <w:spacing w:line="360" w:lineRule="auto"/>
        <w:rPr>
          <w:rFonts w:ascii="Arial Narrow" w:hAnsi="Arial Narrow"/>
          <w:sz w:val="25"/>
          <w:szCs w:val="25"/>
          <w:u w:val="single"/>
        </w:rPr>
      </w:pPr>
      <w:r>
        <w:rPr>
          <w:rFonts w:ascii="Arial Narrow" w:hAnsi="Arial Narrow"/>
          <w:sz w:val="25"/>
          <w:szCs w:val="25"/>
        </w:rPr>
        <w:t>The site is lacking in a sleek, cohesive, and modern design</w:t>
      </w:r>
    </w:p>
    <w:p w14:paraId="5410FC05" w14:textId="77777777" w:rsidR="002951C7" w:rsidRPr="00BC0003" w:rsidRDefault="002951C7" w:rsidP="002951C7">
      <w:pPr>
        <w:spacing w:line="360" w:lineRule="auto"/>
        <w:rPr>
          <w:rFonts w:ascii="Arial Narrow" w:hAnsi="Arial Narrow"/>
          <w:sz w:val="25"/>
          <w:szCs w:val="25"/>
        </w:rPr>
      </w:pPr>
      <w:r>
        <w:rPr>
          <w:rFonts w:ascii="Arial Narrow" w:hAnsi="Arial Narrow"/>
          <w:sz w:val="25"/>
          <w:szCs w:val="25"/>
        </w:rPr>
        <w:t xml:space="preserve"> </w:t>
      </w:r>
      <w:r>
        <w:rPr>
          <w:rFonts w:ascii="Arial Narrow" w:hAnsi="Arial Narrow"/>
          <w:sz w:val="25"/>
          <w:szCs w:val="25"/>
        </w:rPr>
        <w:tab/>
        <w:t xml:space="preserve">Our team then decided that our best option for these issues was to implement WordPress, a CMS or Content Management System, that would handle the design, infrastructure, and functionality of the website. </w:t>
      </w:r>
    </w:p>
    <w:p w14:paraId="2AA122A9" w14:textId="77777777" w:rsidR="002951C7" w:rsidRPr="005A5440" w:rsidRDefault="002951C7" w:rsidP="002951C7">
      <w:pPr>
        <w:pStyle w:val="ListParagraph"/>
        <w:numPr>
          <w:ilvl w:val="0"/>
          <w:numId w:val="1"/>
        </w:numPr>
        <w:spacing w:line="360" w:lineRule="auto"/>
        <w:rPr>
          <w:rFonts w:ascii="Arial Narrow" w:hAnsi="Arial Narrow"/>
          <w:sz w:val="25"/>
          <w:szCs w:val="25"/>
          <w:u w:val="single"/>
        </w:rPr>
      </w:pPr>
      <w:r>
        <w:rPr>
          <w:rFonts w:ascii="Arial Narrow" w:hAnsi="Arial Narrow"/>
          <w:sz w:val="25"/>
          <w:szCs w:val="25"/>
        </w:rPr>
        <w:t xml:space="preserve">Economic Feasibility: So, with the new Content Management System being our main option for fixing the Research and Innovation, we must look at how much fiscal sense it makes to purchase this CMS. WordPress is the new CMS we chose, a management that will handle all the necessary functions and design of the website. </w:t>
      </w:r>
    </w:p>
    <w:p w14:paraId="02BB74E1" w14:textId="77777777" w:rsidR="002951C7" w:rsidRPr="00B93C7B" w:rsidRDefault="002951C7" w:rsidP="002951C7">
      <w:pPr>
        <w:pStyle w:val="ListParagraph"/>
        <w:numPr>
          <w:ilvl w:val="1"/>
          <w:numId w:val="1"/>
        </w:numPr>
        <w:spacing w:line="360" w:lineRule="auto"/>
        <w:rPr>
          <w:rFonts w:ascii="Arial Narrow" w:hAnsi="Arial Narrow"/>
          <w:sz w:val="25"/>
          <w:szCs w:val="25"/>
          <w:u w:val="single"/>
        </w:rPr>
      </w:pPr>
      <w:r>
        <w:rPr>
          <w:rFonts w:ascii="Arial Narrow" w:hAnsi="Arial Narrow"/>
          <w:sz w:val="25"/>
          <w:szCs w:val="25"/>
        </w:rPr>
        <w:t>With the WordPress CMS, starting out with a basic format and functionality, the cost ranges from $46 to $100 per year with many WordPress plugins and addons available for free.</w:t>
      </w:r>
    </w:p>
    <w:p w14:paraId="6C7F9A27" w14:textId="77777777" w:rsidR="002951C7" w:rsidRPr="00B93C7B" w:rsidRDefault="002951C7" w:rsidP="002951C7">
      <w:pPr>
        <w:pStyle w:val="ListParagraph"/>
        <w:numPr>
          <w:ilvl w:val="1"/>
          <w:numId w:val="1"/>
        </w:numPr>
        <w:spacing w:line="360" w:lineRule="auto"/>
        <w:rPr>
          <w:rFonts w:ascii="Arial Narrow" w:hAnsi="Arial Narrow"/>
          <w:sz w:val="25"/>
          <w:szCs w:val="25"/>
          <w:u w:val="single"/>
        </w:rPr>
      </w:pPr>
      <w:r>
        <w:rPr>
          <w:rFonts w:ascii="Arial Narrow" w:hAnsi="Arial Narrow"/>
          <w:sz w:val="25"/>
          <w:szCs w:val="25"/>
        </w:rPr>
        <w:t>But to add more complexity if needed raises the cost especially for functions that catered to targeted audiences, so with Premium WordPress and exclusive addons the cost ranges from $500 to $1000 per year.</w:t>
      </w:r>
    </w:p>
    <w:p w14:paraId="7649AFC5" w14:textId="77777777" w:rsidR="002951C7" w:rsidRPr="005A5440" w:rsidRDefault="002951C7" w:rsidP="002951C7">
      <w:pPr>
        <w:pStyle w:val="ListParagraph"/>
        <w:numPr>
          <w:ilvl w:val="1"/>
          <w:numId w:val="1"/>
        </w:numPr>
        <w:spacing w:line="360" w:lineRule="auto"/>
        <w:rPr>
          <w:rFonts w:ascii="Arial Narrow" w:hAnsi="Arial Narrow"/>
          <w:sz w:val="25"/>
          <w:szCs w:val="25"/>
          <w:u w:val="single"/>
        </w:rPr>
      </w:pPr>
      <w:hyperlink r:id="rId5" w:anchor="customwebsite" w:history="1">
        <w:r>
          <w:rPr>
            <w:rStyle w:val="Hyperlink"/>
          </w:rPr>
          <w:t>https://www.wpbeginner.com/beginners-guide/how-much-does-it-cost-to-build-a-wordpress-website/#customwebsite</w:t>
        </w:r>
      </w:hyperlink>
    </w:p>
    <w:p w14:paraId="03E9152D" w14:textId="77777777" w:rsidR="002951C7" w:rsidRPr="006C33BD" w:rsidRDefault="002951C7" w:rsidP="002951C7">
      <w:pPr>
        <w:pStyle w:val="ListParagraph"/>
        <w:spacing w:line="360" w:lineRule="auto"/>
        <w:rPr>
          <w:rFonts w:ascii="Arial Narrow" w:hAnsi="Arial Narrow"/>
          <w:sz w:val="25"/>
          <w:szCs w:val="25"/>
        </w:rPr>
      </w:pPr>
      <w:r>
        <w:rPr>
          <w:rFonts w:ascii="Arial Narrow" w:hAnsi="Arial Narrow"/>
          <w:sz w:val="25"/>
          <w:szCs w:val="25"/>
        </w:rPr>
        <w:t>With these prices in mind, it will be an inexpensive option to go with WordPress for our new CMS in order to resolve the website issues therefore going with WordPress is the best option because the amount rewarded with grants will cover the cost of the CMS.</w:t>
      </w:r>
    </w:p>
    <w:p w14:paraId="1FDE1586" w14:textId="77777777" w:rsidR="002951C7" w:rsidRPr="00746DE5" w:rsidRDefault="002951C7" w:rsidP="002951C7">
      <w:pPr>
        <w:pStyle w:val="ListParagraph"/>
        <w:numPr>
          <w:ilvl w:val="0"/>
          <w:numId w:val="1"/>
        </w:numPr>
        <w:spacing w:line="360" w:lineRule="auto"/>
        <w:rPr>
          <w:rFonts w:ascii="Arial Narrow" w:hAnsi="Arial Narrow"/>
          <w:sz w:val="25"/>
          <w:szCs w:val="25"/>
          <w:u w:val="single"/>
        </w:rPr>
      </w:pPr>
      <w:r>
        <w:rPr>
          <w:rFonts w:ascii="Arial Narrow" w:hAnsi="Arial Narrow"/>
          <w:sz w:val="25"/>
          <w:szCs w:val="25"/>
        </w:rPr>
        <w:lastRenderedPageBreak/>
        <w:t>Operational Feasibility: With our main choice being to use WordPress as our new CMS, it’s capabilities when designing websites is a large range of different operations and functions that ensures the website could run smoothly and efficiently. As mentioned before, with the available security measures, add-ons, and plugins, building the Research and Innovation website with the WordPress CMS allows for the flexibility and dependability needed to cater to all targeted audiences and ensure that we are able to improve our status as an Research 1 university and increase the amount of grants rewarded to the university to ensure we fulfill our goals of aiming higher in the research and innovation field.</w:t>
      </w:r>
    </w:p>
    <w:p w14:paraId="05C6A2FA" w14:textId="77777777" w:rsidR="00285C43" w:rsidRDefault="00285C43">
      <w:bookmarkStart w:id="0" w:name="_GoBack"/>
      <w:bookmarkEnd w:id="0"/>
    </w:p>
    <w:sectPr w:rsidR="00285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D524D"/>
    <w:multiLevelType w:val="hybridMultilevel"/>
    <w:tmpl w:val="55D2D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5E1A13"/>
    <w:multiLevelType w:val="hybridMultilevel"/>
    <w:tmpl w:val="0D84BD44"/>
    <w:lvl w:ilvl="0" w:tplc="B5B0C26A">
      <w:start w:val="1"/>
      <w:numFmt w:val="decimal"/>
      <w:lvlText w:val="%1."/>
      <w:lvlJc w:val="left"/>
      <w:pPr>
        <w:ind w:left="1800" w:hanging="360"/>
      </w:pPr>
      <w:rPr>
        <w:rFonts w:hint="default"/>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1C7"/>
    <w:rsid w:val="00285C43"/>
    <w:rsid w:val="00295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BE66F"/>
  <w15:chartTrackingRefBased/>
  <w15:docId w15:val="{F90E68CA-ADFC-4355-AA7A-63A06631D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1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1C7"/>
    <w:pPr>
      <w:ind w:left="720"/>
      <w:contextualSpacing/>
    </w:pPr>
  </w:style>
  <w:style w:type="character" w:styleId="Hyperlink">
    <w:name w:val="Hyperlink"/>
    <w:basedOn w:val="DefaultParagraphFont"/>
    <w:uiPriority w:val="99"/>
    <w:unhideWhenUsed/>
    <w:rsid w:val="002951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pbeginner.com/beginners-guide/how-much-does-it-cost-to-build-a-wordpress-webs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2194</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 Porter</dc:creator>
  <cp:keywords/>
  <dc:description/>
  <cp:lastModifiedBy>Jimi Porter</cp:lastModifiedBy>
  <cp:revision>1</cp:revision>
  <dcterms:created xsi:type="dcterms:W3CDTF">2020-02-11T14:59:00Z</dcterms:created>
  <dcterms:modified xsi:type="dcterms:W3CDTF">2020-02-11T14:59:00Z</dcterms:modified>
</cp:coreProperties>
</file>