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AA" w:rsidRPr="00060DAA" w:rsidRDefault="00060DAA" w:rsidP="00060DAA">
      <w:pPr>
        <w:jc w:val="center"/>
        <w:rPr>
          <w:rFonts w:eastAsia="Times New Roman" w:cs="Times New Roman"/>
          <w:sz w:val="40"/>
          <w:szCs w:val="40"/>
          <w:lang w:eastAsia="de-DE"/>
        </w:rPr>
      </w:pPr>
      <w:r>
        <w:rPr>
          <w:rFonts w:eastAsia="Times New Roman" w:cs="Times New Roman"/>
          <w:sz w:val="40"/>
          <w:szCs w:val="40"/>
          <w:lang w:eastAsia="de-DE"/>
        </w:rPr>
        <w:t>Sonstige Funktionalitäten</w:t>
      </w:r>
    </w:p>
    <w:p w:rsidR="00060DAA" w:rsidRDefault="00060DAA" w:rsidP="00060DAA">
      <w:pPr>
        <w:rPr>
          <w:rFonts w:eastAsia="Times New Roman" w:cs="Times New Roman"/>
          <w:sz w:val="24"/>
          <w:szCs w:val="24"/>
          <w:lang w:eastAsia="de-DE"/>
        </w:rPr>
      </w:pPr>
    </w:p>
    <w:p w:rsidR="00060DAA" w:rsidRDefault="00060DAA" w:rsidP="00060DAA">
      <w:pPr>
        <w:rPr>
          <w:rFonts w:eastAsia="Times New Roman" w:cs="Times New Roman"/>
          <w:sz w:val="24"/>
          <w:szCs w:val="24"/>
          <w:lang w:eastAsia="de-DE"/>
        </w:rPr>
      </w:pPr>
    </w:p>
    <w:p w:rsidR="00060DAA" w:rsidRDefault="00060DAA" w:rsidP="00060DAA">
      <w:pPr>
        <w:rPr>
          <w:rFonts w:eastAsia="Times New Roman" w:cs="Times New Roman"/>
          <w:sz w:val="24"/>
          <w:szCs w:val="24"/>
          <w:lang w:eastAsia="de-DE"/>
        </w:rPr>
      </w:pPr>
    </w:p>
    <w:p w:rsidR="00060DAA" w:rsidRDefault="00060DAA" w:rsidP="00060DAA">
      <w:pPr>
        <w:rPr>
          <w:rFonts w:eastAsia="Times New Roman" w:cs="Times New Roman"/>
          <w:sz w:val="24"/>
          <w:szCs w:val="24"/>
          <w:lang w:eastAsia="de-DE"/>
        </w:rPr>
      </w:pPr>
    </w:p>
    <w:p w:rsidR="00060DAA" w:rsidRPr="00060DAA" w:rsidRDefault="00060DAA" w:rsidP="00060DAA">
      <w:pPr>
        <w:rPr>
          <w:rFonts w:eastAsia="Times New Roman" w:cs="Times New Roman"/>
          <w:sz w:val="24"/>
          <w:szCs w:val="24"/>
          <w:lang w:eastAsia="de-DE"/>
        </w:rPr>
      </w:pPr>
      <w:r w:rsidRPr="00060DAA">
        <w:rPr>
          <w:rFonts w:eastAsia="Times New Roman" w:cs="Times New Roman"/>
          <w:sz w:val="24"/>
          <w:szCs w:val="24"/>
          <w:lang w:eastAsia="de-DE"/>
        </w:rPr>
        <w:t xml:space="preserve">- Fehler und </w:t>
      </w:r>
      <w:proofErr w:type="spellStart"/>
      <w:r w:rsidRPr="00060DAA">
        <w:rPr>
          <w:rFonts w:eastAsia="Times New Roman" w:cs="Times New Roman"/>
          <w:sz w:val="24"/>
          <w:szCs w:val="24"/>
          <w:lang w:eastAsia="de-DE"/>
        </w:rPr>
        <w:t>Exceptions</w:t>
      </w:r>
      <w:proofErr w:type="spellEnd"/>
      <w:r w:rsidRPr="00060DAA">
        <w:rPr>
          <w:rFonts w:eastAsia="Times New Roman" w:cs="Times New Roman"/>
          <w:sz w:val="24"/>
          <w:szCs w:val="24"/>
          <w:lang w:eastAsia="de-DE"/>
        </w:rPr>
        <w:t xml:space="preserve"> sollen applikationsweit geloggt werden. (vgl. Vorlage)</w:t>
      </w:r>
    </w:p>
    <w:p w:rsidR="00060DAA" w:rsidRPr="00060DAA" w:rsidRDefault="00060DAA" w:rsidP="00060DAA">
      <w:pPr>
        <w:rPr>
          <w:rFonts w:eastAsia="Times New Roman" w:cs="Times New Roman"/>
          <w:sz w:val="24"/>
          <w:szCs w:val="24"/>
          <w:lang w:eastAsia="de-DE"/>
        </w:rPr>
      </w:pPr>
    </w:p>
    <w:p w:rsidR="00060DAA" w:rsidRPr="00060DAA" w:rsidRDefault="00060DAA" w:rsidP="00060DAA">
      <w:pPr>
        <w:rPr>
          <w:rFonts w:eastAsia="Times New Roman" w:cs="Times New Roman"/>
          <w:sz w:val="24"/>
          <w:szCs w:val="24"/>
          <w:lang w:eastAsia="de-DE"/>
        </w:rPr>
      </w:pPr>
      <w:r w:rsidRPr="00060DAA">
        <w:rPr>
          <w:rFonts w:eastAsia="Times New Roman" w:cs="Times New Roman"/>
          <w:sz w:val="24"/>
          <w:szCs w:val="24"/>
          <w:lang w:eastAsia="de-DE"/>
        </w:rPr>
        <w:t>- Einstellungen, die der Benutzer vorgenommen hat, sollen persistent sein, also automatisch gespeichert und beim nächsten Start der Applikation geladen werden</w:t>
      </w:r>
    </w:p>
    <w:p w:rsidR="00060DAA" w:rsidRPr="00060DAA" w:rsidRDefault="00060DAA" w:rsidP="00060DAA">
      <w:pPr>
        <w:rPr>
          <w:rFonts w:eastAsia="Times New Roman" w:cs="Times New Roman"/>
          <w:sz w:val="24"/>
          <w:szCs w:val="24"/>
          <w:lang w:eastAsia="de-DE"/>
        </w:rPr>
      </w:pPr>
    </w:p>
    <w:p w:rsidR="00060DAA" w:rsidRPr="00060DAA" w:rsidRDefault="00060DAA" w:rsidP="00060DAA">
      <w:pPr>
        <w:rPr>
          <w:rFonts w:eastAsia="Times New Roman" w:cs="Times New Roman"/>
          <w:sz w:val="24"/>
          <w:szCs w:val="24"/>
          <w:lang w:eastAsia="de-DE"/>
        </w:rPr>
      </w:pPr>
      <w:r w:rsidRPr="00060DAA">
        <w:rPr>
          <w:rFonts w:eastAsia="Times New Roman" w:cs="Times New Roman"/>
          <w:sz w:val="24"/>
          <w:szCs w:val="24"/>
          <w:lang w:eastAsia="de-DE"/>
        </w:rPr>
        <w:t xml:space="preserve">- Simulierte Netzwerkprotokolle sollen im Sinne der einfachen Erweiterbarkeit </w:t>
      </w:r>
      <w:proofErr w:type="spellStart"/>
      <w:r w:rsidRPr="00060DAA">
        <w:rPr>
          <w:rFonts w:eastAsia="Times New Roman" w:cs="Times New Roman"/>
          <w:sz w:val="24"/>
          <w:szCs w:val="24"/>
          <w:lang w:eastAsia="de-DE"/>
        </w:rPr>
        <w:t>Plugin</w:t>
      </w:r>
      <w:proofErr w:type="spellEnd"/>
      <w:r w:rsidRPr="00060DAA">
        <w:rPr>
          <w:rFonts w:eastAsia="Times New Roman" w:cs="Times New Roman"/>
          <w:sz w:val="24"/>
          <w:szCs w:val="24"/>
          <w:lang w:eastAsia="de-DE"/>
        </w:rPr>
        <w:t>-basiert eingebunden oder überschrieben/erweitert werden können</w:t>
      </w:r>
    </w:p>
    <w:p w:rsidR="00060DAA" w:rsidRPr="00060DAA" w:rsidRDefault="00060DAA" w:rsidP="00060DAA">
      <w:pPr>
        <w:rPr>
          <w:rFonts w:eastAsia="Times New Roman" w:cs="Times New Roman"/>
          <w:sz w:val="24"/>
          <w:szCs w:val="24"/>
          <w:lang w:eastAsia="de-DE"/>
        </w:rPr>
      </w:pPr>
    </w:p>
    <w:p w:rsidR="00060DAA" w:rsidRPr="00060DAA" w:rsidRDefault="00060DAA" w:rsidP="00060DAA">
      <w:pPr>
        <w:rPr>
          <w:rFonts w:eastAsia="Times New Roman" w:cs="Times New Roman"/>
          <w:sz w:val="24"/>
          <w:szCs w:val="24"/>
          <w:lang w:eastAsia="de-DE"/>
        </w:rPr>
      </w:pPr>
      <w:r w:rsidRPr="00060DAA">
        <w:rPr>
          <w:rFonts w:eastAsia="Times New Roman" w:cs="Times New Roman"/>
          <w:sz w:val="24"/>
          <w:szCs w:val="24"/>
          <w:lang w:eastAsia="de-DE"/>
        </w:rPr>
        <w:t xml:space="preserve">- Es soll eine Hilfe-Funktion geben, mit der alle Benutzeroberflächenelemente bei </w:t>
      </w:r>
      <w:proofErr w:type="spellStart"/>
      <w:r w:rsidRPr="00060DAA">
        <w:rPr>
          <w:rFonts w:eastAsia="Times New Roman" w:cs="Times New Roman"/>
          <w:sz w:val="24"/>
          <w:szCs w:val="24"/>
          <w:lang w:eastAsia="de-DE"/>
        </w:rPr>
        <w:t>MouseOver</w:t>
      </w:r>
      <w:proofErr w:type="spellEnd"/>
      <w:r w:rsidRPr="00060DAA">
        <w:rPr>
          <w:rFonts w:eastAsia="Times New Roman" w:cs="Times New Roman"/>
          <w:sz w:val="24"/>
          <w:szCs w:val="24"/>
          <w:lang w:eastAsia="de-DE"/>
        </w:rPr>
        <w:t xml:space="preserve"> mit ausführlichen </w:t>
      </w:r>
      <w:proofErr w:type="spellStart"/>
      <w:r w:rsidRPr="00060DAA">
        <w:rPr>
          <w:rFonts w:eastAsia="Times New Roman" w:cs="Times New Roman"/>
          <w:sz w:val="24"/>
          <w:szCs w:val="24"/>
          <w:lang w:eastAsia="de-DE"/>
        </w:rPr>
        <w:t>Tooltips</w:t>
      </w:r>
      <w:proofErr w:type="spellEnd"/>
      <w:r w:rsidRPr="00060DAA">
        <w:rPr>
          <w:rFonts w:eastAsia="Times New Roman" w:cs="Times New Roman"/>
          <w:sz w:val="24"/>
          <w:szCs w:val="24"/>
          <w:lang w:eastAsia="de-DE"/>
        </w:rPr>
        <w:t xml:space="preserve"> erläutert werden</w:t>
      </w:r>
    </w:p>
    <w:p w:rsidR="00303CFE" w:rsidRDefault="00303CFE">
      <w:bookmarkStart w:id="0" w:name="_GoBack"/>
      <w:bookmarkEnd w:id="0"/>
    </w:p>
    <w:sectPr w:rsidR="00303C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AA"/>
    <w:rsid w:val="00060DAA"/>
    <w:rsid w:val="0030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188D6-AC1E-42E7-9612-F63C877A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16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Schuster</dc:creator>
  <cp:keywords/>
  <dc:description/>
  <cp:lastModifiedBy>Theresa Schuster</cp:lastModifiedBy>
  <cp:revision>1</cp:revision>
  <dcterms:created xsi:type="dcterms:W3CDTF">2016-04-08T06:33:00Z</dcterms:created>
  <dcterms:modified xsi:type="dcterms:W3CDTF">2016-04-08T06:34:00Z</dcterms:modified>
</cp:coreProperties>
</file>