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ABD7" w14:textId="77777777" w:rsidR="007A3672" w:rsidRDefault="00246B80">
      <w:pPr>
        <w:widowControl w:val="0"/>
        <w:pBdr>
          <w:top w:val="nil"/>
          <w:left w:val="nil"/>
          <w:bottom w:val="nil"/>
          <w:right w:val="nil"/>
          <w:between w:val="nil"/>
        </w:pBdr>
        <w:spacing w:line="240" w:lineRule="auto"/>
        <w:jc w:val="center"/>
        <w:rPr>
          <w:b/>
          <w:color w:val="000000"/>
          <w:sz w:val="24"/>
          <w:szCs w:val="24"/>
        </w:rPr>
      </w:pPr>
      <w:r>
        <w:rPr>
          <w:b/>
          <w:color w:val="000000"/>
          <w:sz w:val="24"/>
          <w:szCs w:val="24"/>
          <w:u w:val="single"/>
        </w:rPr>
        <w:t xml:space="preserve">Jack </w:t>
      </w:r>
      <w:proofErr w:type="spellStart"/>
      <w:r>
        <w:rPr>
          <w:b/>
          <w:color w:val="000000"/>
          <w:sz w:val="24"/>
          <w:szCs w:val="24"/>
          <w:u w:val="single"/>
        </w:rPr>
        <w:t>Puddicombe</w:t>
      </w:r>
      <w:proofErr w:type="spellEnd"/>
      <w:r>
        <w:rPr>
          <w:b/>
          <w:color w:val="000000"/>
          <w:sz w:val="24"/>
          <w:szCs w:val="24"/>
        </w:rPr>
        <w:t xml:space="preserve"> </w:t>
      </w:r>
    </w:p>
    <w:p w14:paraId="13374C12" w14:textId="0989C2E5" w:rsidR="007A3672" w:rsidRDefault="00303D55">
      <w:pPr>
        <w:widowControl w:val="0"/>
        <w:pBdr>
          <w:top w:val="nil"/>
          <w:left w:val="nil"/>
          <w:bottom w:val="nil"/>
          <w:right w:val="nil"/>
          <w:between w:val="nil"/>
        </w:pBdr>
        <w:spacing w:before="252" w:line="240" w:lineRule="auto"/>
        <w:ind w:right="1776"/>
        <w:jc w:val="right"/>
        <w:rPr>
          <w:color w:val="000000"/>
          <w:sz w:val="15"/>
          <w:szCs w:val="15"/>
        </w:rPr>
      </w:pPr>
      <w:r>
        <w:rPr>
          <w:color w:val="000000"/>
          <w:sz w:val="15"/>
          <w:szCs w:val="15"/>
        </w:rPr>
        <w:t>182a Whitehall Road, Drighlington, West Yorkshire, UK, BD11 1AU</w:t>
      </w:r>
      <w:r w:rsidR="00246B80">
        <w:rPr>
          <w:color w:val="000000"/>
          <w:sz w:val="15"/>
          <w:szCs w:val="15"/>
        </w:rPr>
        <w:t xml:space="preserve"> </w:t>
      </w:r>
    </w:p>
    <w:p w14:paraId="2EDFEB57" w14:textId="6AA1AC55" w:rsidR="00246B80" w:rsidRPr="0052793A" w:rsidRDefault="00246B80" w:rsidP="00246B80">
      <w:pPr>
        <w:widowControl w:val="0"/>
        <w:pBdr>
          <w:top w:val="nil"/>
          <w:left w:val="nil"/>
          <w:bottom w:val="nil"/>
          <w:right w:val="nil"/>
          <w:between w:val="nil"/>
        </w:pBdr>
        <w:spacing w:before="21" w:line="521" w:lineRule="auto"/>
        <w:ind w:left="129" w:right="98" w:firstLine="50"/>
        <w:jc w:val="both"/>
        <w:rPr>
          <w:sz w:val="15"/>
          <w:szCs w:val="15"/>
        </w:rPr>
      </w:pPr>
      <w:r>
        <w:rPr>
          <w:color w:val="000000"/>
          <w:sz w:val="15"/>
          <w:szCs w:val="15"/>
        </w:rPr>
        <w:t xml:space="preserve">Mobile – 07500 958726 / Email – jack.puddicombe@gmail.com - LinkedIn: </w:t>
      </w:r>
      <w:hyperlink r:id="rId7" w:history="1">
        <w:r w:rsidRPr="0052793A">
          <w:rPr>
            <w:rStyle w:val="Hyperlink"/>
            <w:color w:val="auto"/>
            <w:sz w:val="15"/>
            <w:szCs w:val="15"/>
          </w:rPr>
          <w:t>www.linkedin.com/in/jack-puddicombe-62008a133/</w:t>
        </w:r>
      </w:hyperlink>
    </w:p>
    <w:p w14:paraId="4B6E16C5" w14:textId="6AEA0573" w:rsidR="007A3672" w:rsidRDefault="00246B80" w:rsidP="00246B80">
      <w:pPr>
        <w:widowControl w:val="0"/>
        <w:pBdr>
          <w:top w:val="nil"/>
          <w:left w:val="nil"/>
          <w:bottom w:val="nil"/>
          <w:right w:val="nil"/>
          <w:between w:val="nil"/>
        </w:pBdr>
        <w:spacing w:before="21" w:line="521" w:lineRule="auto"/>
        <w:ind w:right="98"/>
        <w:jc w:val="both"/>
        <w:rPr>
          <w:b/>
          <w:color w:val="000000"/>
          <w:sz w:val="19"/>
          <w:szCs w:val="19"/>
        </w:rPr>
      </w:pPr>
      <w:r>
        <w:rPr>
          <w:b/>
          <w:color w:val="000000"/>
          <w:sz w:val="19"/>
          <w:szCs w:val="19"/>
          <w:u w:val="single"/>
        </w:rPr>
        <w:t>Professional Profile</w:t>
      </w:r>
      <w:r>
        <w:rPr>
          <w:b/>
          <w:color w:val="000000"/>
          <w:sz w:val="19"/>
          <w:szCs w:val="19"/>
        </w:rPr>
        <w:t xml:space="preserve"> </w:t>
      </w:r>
    </w:p>
    <w:p w14:paraId="596C614D" w14:textId="3A5FD3EF" w:rsidR="007A3672" w:rsidRDefault="00246B80" w:rsidP="00246B80">
      <w:pPr>
        <w:widowControl w:val="0"/>
        <w:pBdr>
          <w:top w:val="nil"/>
          <w:left w:val="nil"/>
          <w:bottom w:val="nil"/>
          <w:right w:val="nil"/>
          <w:between w:val="nil"/>
        </w:pBdr>
        <w:spacing w:before="61" w:line="265" w:lineRule="auto"/>
        <w:jc w:val="both"/>
        <w:rPr>
          <w:color w:val="000000"/>
          <w:sz w:val="19"/>
          <w:szCs w:val="19"/>
        </w:rPr>
      </w:pPr>
      <w:r>
        <w:rPr>
          <w:color w:val="000000"/>
          <w:sz w:val="19"/>
          <w:szCs w:val="19"/>
        </w:rPr>
        <w:t xml:space="preserve">A </w:t>
      </w:r>
      <w:r w:rsidR="00D21D42">
        <w:rPr>
          <w:color w:val="000000"/>
          <w:sz w:val="19"/>
          <w:szCs w:val="19"/>
        </w:rPr>
        <w:t>hardworking and detail</w:t>
      </w:r>
      <w:r>
        <w:rPr>
          <w:color w:val="000000"/>
          <w:sz w:val="19"/>
          <w:szCs w:val="19"/>
        </w:rPr>
        <w:t xml:space="preserve"> orientated</w:t>
      </w:r>
      <w:r w:rsidR="00D21D42">
        <w:rPr>
          <w:color w:val="000000"/>
          <w:sz w:val="19"/>
          <w:szCs w:val="19"/>
        </w:rPr>
        <w:t xml:space="preserve"> and research</w:t>
      </w:r>
      <w:r>
        <w:rPr>
          <w:color w:val="000000"/>
          <w:sz w:val="19"/>
          <w:szCs w:val="19"/>
        </w:rPr>
        <w:t xml:space="preserve"> </w:t>
      </w:r>
      <w:r w:rsidR="00D21D42">
        <w:rPr>
          <w:color w:val="000000"/>
          <w:sz w:val="19"/>
          <w:szCs w:val="19"/>
        </w:rPr>
        <w:t>analyst</w:t>
      </w:r>
      <w:r>
        <w:rPr>
          <w:color w:val="000000"/>
          <w:sz w:val="19"/>
          <w:szCs w:val="19"/>
        </w:rPr>
        <w:t xml:space="preserve"> </w:t>
      </w:r>
      <w:r w:rsidR="00D21D42">
        <w:rPr>
          <w:color w:val="000000"/>
          <w:sz w:val="19"/>
          <w:szCs w:val="19"/>
        </w:rPr>
        <w:t>– with experience working across both the IT and pharmaceutical sectors</w:t>
      </w:r>
      <w:r>
        <w:rPr>
          <w:color w:val="000000"/>
          <w:sz w:val="19"/>
          <w:szCs w:val="19"/>
        </w:rPr>
        <w:t>. An individual with excellent communication skills, with both written and oral proficiency in English and Portuguese</w:t>
      </w:r>
      <w:r w:rsidR="00BE3219">
        <w:rPr>
          <w:color w:val="000000"/>
          <w:sz w:val="19"/>
          <w:szCs w:val="19"/>
        </w:rPr>
        <w:t xml:space="preserve"> – through active engagement in reading, media and networking with colleagues. </w:t>
      </w:r>
      <w:r w:rsidR="00B764BA">
        <w:rPr>
          <w:color w:val="000000"/>
          <w:sz w:val="19"/>
          <w:szCs w:val="19"/>
        </w:rPr>
        <w:t xml:space="preserve">As part of my commitment to further professional development I am currently working towards an </w:t>
      </w:r>
      <w:r w:rsidR="00B764BA" w:rsidRPr="00B764BA">
        <w:rPr>
          <w:color w:val="000000"/>
          <w:sz w:val="19"/>
          <w:szCs w:val="19"/>
        </w:rPr>
        <w:t>IBM Data Science Professional Certificate (Oct 2021 - present)</w:t>
      </w:r>
      <w:r w:rsidR="00B764BA">
        <w:rPr>
          <w:color w:val="000000"/>
          <w:sz w:val="19"/>
          <w:szCs w:val="19"/>
        </w:rPr>
        <w:t xml:space="preserve">, </w:t>
      </w:r>
      <w:r w:rsidR="008B2554">
        <w:rPr>
          <w:color w:val="000000"/>
          <w:sz w:val="19"/>
          <w:szCs w:val="19"/>
        </w:rPr>
        <w:t>covering</w:t>
      </w:r>
      <w:r w:rsidR="00B764BA" w:rsidRPr="00B764BA">
        <w:rPr>
          <w:color w:val="000000"/>
          <w:sz w:val="19"/>
          <w:szCs w:val="19"/>
        </w:rPr>
        <w:t xml:space="preserve"> </w:t>
      </w:r>
      <w:r w:rsidR="00B764BA">
        <w:rPr>
          <w:color w:val="000000"/>
          <w:sz w:val="19"/>
          <w:szCs w:val="19"/>
        </w:rPr>
        <w:t>R</w:t>
      </w:r>
      <w:r w:rsidR="008B2554">
        <w:rPr>
          <w:color w:val="000000"/>
          <w:sz w:val="19"/>
          <w:szCs w:val="19"/>
        </w:rPr>
        <w:t xml:space="preserve">, </w:t>
      </w:r>
      <w:r w:rsidR="00B764BA" w:rsidRPr="00B764BA">
        <w:rPr>
          <w:color w:val="000000"/>
          <w:sz w:val="19"/>
          <w:szCs w:val="19"/>
        </w:rPr>
        <w:t xml:space="preserve">Python </w:t>
      </w:r>
      <w:r w:rsidR="008B2554">
        <w:rPr>
          <w:color w:val="000000"/>
          <w:sz w:val="19"/>
          <w:szCs w:val="19"/>
        </w:rPr>
        <w:t xml:space="preserve">and SQL programming </w:t>
      </w:r>
      <w:r w:rsidR="00B764BA">
        <w:rPr>
          <w:color w:val="000000"/>
          <w:sz w:val="19"/>
          <w:szCs w:val="19"/>
        </w:rPr>
        <w:t>language</w:t>
      </w:r>
      <w:r w:rsidR="008B2554">
        <w:rPr>
          <w:color w:val="000000"/>
          <w:sz w:val="19"/>
          <w:szCs w:val="19"/>
        </w:rPr>
        <w:t>s</w:t>
      </w:r>
      <w:r w:rsidR="00B764BA" w:rsidRPr="00B764BA">
        <w:rPr>
          <w:color w:val="000000"/>
          <w:sz w:val="19"/>
          <w:szCs w:val="19"/>
        </w:rPr>
        <w:t xml:space="preserve">.  </w:t>
      </w:r>
    </w:p>
    <w:p w14:paraId="39BCB8B6" w14:textId="77777777" w:rsidR="008B2554" w:rsidRDefault="00246B80" w:rsidP="00246B80">
      <w:pPr>
        <w:widowControl w:val="0"/>
        <w:pBdr>
          <w:top w:val="nil"/>
          <w:left w:val="nil"/>
          <w:bottom w:val="nil"/>
          <w:right w:val="nil"/>
          <w:between w:val="nil"/>
        </w:pBdr>
        <w:spacing w:before="214" w:line="240" w:lineRule="auto"/>
        <w:jc w:val="both"/>
        <w:rPr>
          <w:b/>
          <w:color w:val="000000"/>
          <w:sz w:val="19"/>
          <w:szCs w:val="19"/>
          <w:u w:val="single"/>
        </w:rPr>
      </w:pPr>
      <w:r>
        <w:rPr>
          <w:b/>
          <w:color w:val="000000"/>
          <w:sz w:val="19"/>
          <w:szCs w:val="19"/>
          <w:u w:val="single"/>
        </w:rPr>
        <w:t>Current Employment</w:t>
      </w:r>
    </w:p>
    <w:p w14:paraId="5E29C643" w14:textId="770CD1D4" w:rsidR="008B2554" w:rsidRDefault="008B2554" w:rsidP="00246B80">
      <w:pPr>
        <w:widowControl w:val="0"/>
        <w:pBdr>
          <w:top w:val="nil"/>
          <w:left w:val="nil"/>
          <w:bottom w:val="nil"/>
          <w:right w:val="nil"/>
          <w:between w:val="nil"/>
        </w:pBdr>
        <w:spacing w:before="214" w:line="240" w:lineRule="auto"/>
        <w:jc w:val="both"/>
        <w:rPr>
          <w:bCs/>
          <w:color w:val="000000"/>
          <w:sz w:val="19"/>
          <w:szCs w:val="19"/>
        </w:rPr>
      </w:pPr>
      <w:r w:rsidRPr="00D35726">
        <w:rPr>
          <w:bCs/>
          <w:color w:val="000000"/>
          <w:sz w:val="19"/>
          <w:szCs w:val="19"/>
        </w:rPr>
        <w:t>Smithers ERS</w:t>
      </w:r>
      <w:r w:rsidR="00D35726" w:rsidRPr="00D35726">
        <w:rPr>
          <w:bCs/>
          <w:color w:val="000000"/>
          <w:sz w:val="19"/>
          <w:szCs w:val="19"/>
        </w:rPr>
        <w:t xml:space="preserve"> – Research Chemist, Environmental Fate Metabolism (Aug 2022 – Present)</w:t>
      </w:r>
    </w:p>
    <w:p w14:paraId="4520E724" w14:textId="77777777" w:rsidR="00A91520" w:rsidRDefault="0052793A" w:rsidP="00D35726">
      <w:pPr>
        <w:pStyle w:val="ListParagraph"/>
        <w:widowControl w:val="0"/>
        <w:numPr>
          <w:ilvl w:val="0"/>
          <w:numId w:val="6"/>
        </w:numPr>
        <w:pBdr>
          <w:top w:val="nil"/>
          <w:left w:val="nil"/>
          <w:bottom w:val="nil"/>
          <w:right w:val="nil"/>
          <w:between w:val="nil"/>
        </w:pBdr>
        <w:spacing w:before="214" w:line="240" w:lineRule="auto"/>
        <w:jc w:val="both"/>
        <w:rPr>
          <w:bCs/>
          <w:color w:val="000000"/>
          <w:sz w:val="19"/>
          <w:szCs w:val="19"/>
        </w:rPr>
      </w:pPr>
      <w:r>
        <w:rPr>
          <w:bCs/>
          <w:color w:val="000000"/>
          <w:sz w:val="19"/>
          <w:szCs w:val="19"/>
        </w:rPr>
        <w:t>My role consists of</w:t>
      </w:r>
      <w:r w:rsidR="00D35726" w:rsidRPr="00D35726">
        <w:rPr>
          <w:bCs/>
          <w:color w:val="000000"/>
          <w:sz w:val="19"/>
          <w:szCs w:val="19"/>
        </w:rPr>
        <w:t xml:space="preserve"> conducting research into the metabolic degradation of plant protection products in a wide variety of </w:t>
      </w:r>
      <w:r w:rsidR="00A91520">
        <w:rPr>
          <w:bCs/>
          <w:color w:val="000000"/>
          <w:sz w:val="19"/>
          <w:szCs w:val="19"/>
        </w:rPr>
        <w:t xml:space="preserve">simulated </w:t>
      </w:r>
      <w:r w:rsidR="00D35726" w:rsidRPr="00D35726">
        <w:rPr>
          <w:bCs/>
          <w:color w:val="000000"/>
          <w:sz w:val="19"/>
          <w:szCs w:val="19"/>
        </w:rPr>
        <w:t>environment</w:t>
      </w:r>
      <w:r w:rsidR="00A91520">
        <w:rPr>
          <w:bCs/>
          <w:color w:val="000000"/>
          <w:sz w:val="19"/>
          <w:szCs w:val="19"/>
        </w:rPr>
        <w:t>s</w:t>
      </w:r>
    </w:p>
    <w:p w14:paraId="41DAA5A1" w14:textId="3544F360" w:rsidR="00D35726" w:rsidRPr="00A91520" w:rsidRDefault="00A91520" w:rsidP="00A91520">
      <w:pPr>
        <w:pStyle w:val="ListParagraph"/>
        <w:widowControl w:val="0"/>
        <w:numPr>
          <w:ilvl w:val="0"/>
          <w:numId w:val="6"/>
        </w:numPr>
        <w:pBdr>
          <w:top w:val="nil"/>
          <w:left w:val="nil"/>
          <w:bottom w:val="nil"/>
          <w:right w:val="nil"/>
          <w:between w:val="nil"/>
        </w:pBdr>
        <w:spacing w:before="214" w:line="240" w:lineRule="auto"/>
        <w:jc w:val="both"/>
        <w:rPr>
          <w:bCs/>
          <w:color w:val="000000"/>
          <w:sz w:val="19"/>
          <w:szCs w:val="19"/>
        </w:rPr>
      </w:pPr>
      <w:r>
        <w:rPr>
          <w:bCs/>
          <w:color w:val="000000"/>
          <w:sz w:val="19"/>
          <w:szCs w:val="19"/>
        </w:rPr>
        <w:t>The generated data is then processed and analysed, with the use of internal software packages, and reported to the client base, through the generation of detailed scientific reports.</w:t>
      </w:r>
    </w:p>
    <w:p w14:paraId="5DE7C7FA" w14:textId="77777777" w:rsidR="00B764BA" w:rsidRPr="00B764BA" w:rsidRDefault="00B764BA" w:rsidP="00B764BA">
      <w:pPr>
        <w:pStyle w:val="ListParagraph"/>
        <w:widowControl w:val="0"/>
        <w:pBdr>
          <w:top w:val="nil"/>
          <w:left w:val="nil"/>
          <w:bottom w:val="nil"/>
          <w:right w:val="nil"/>
          <w:between w:val="nil"/>
        </w:pBdr>
        <w:spacing w:before="235" w:line="240" w:lineRule="auto"/>
        <w:jc w:val="both"/>
        <w:rPr>
          <w:color w:val="000000"/>
          <w:sz w:val="19"/>
          <w:szCs w:val="19"/>
        </w:rPr>
      </w:pPr>
    </w:p>
    <w:p w14:paraId="5A8BAF6F" w14:textId="4FFFB70D" w:rsidR="007A3672" w:rsidRPr="00246B80" w:rsidRDefault="00246B80" w:rsidP="00246B80">
      <w:pPr>
        <w:widowControl w:val="0"/>
        <w:pBdr>
          <w:top w:val="nil"/>
          <w:left w:val="nil"/>
          <w:bottom w:val="nil"/>
          <w:right w:val="nil"/>
          <w:between w:val="nil"/>
        </w:pBdr>
        <w:spacing w:before="18" w:line="468" w:lineRule="auto"/>
        <w:ind w:right="330"/>
        <w:jc w:val="both"/>
        <w:rPr>
          <w:b/>
          <w:color w:val="000000"/>
          <w:sz w:val="19"/>
          <w:szCs w:val="19"/>
        </w:rPr>
      </w:pPr>
      <w:r w:rsidRPr="00246B80">
        <w:rPr>
          <w:b/>
          <w:color w:val="000000"/>
          <w:sz w:val="19"/>
          <w:szCs w:val="19"/>
          <w:u w:val="single"/>
        </w:rPr>
        <w:t>Education</w:t>
      </w:r>
      <w:r w:rsidRPr="00246B80">
        <w:rPr>
          <w:b/>
          <w:color w:val="000000"/>
          <w:sz w:val="19"/>
          <w:szCs w:val="19"/>
        </w:rPr>
        <w:t xml:space="preserve"> </w:t>
      </w:r>
    </w:p>
    <w:p w14:paraId="19672897" w14:textId="77777777" w:rsidR="00246B80" w:rsidRDefault="00246B80" w:rsidP="00246B80">
      <w:pPr>
        <w:widowControl w:val="0"/>
        <w:pBdr>
          <w:top w:val="nil"/>
          <w:left w:val="nil"/>
          <w:bottom w:val="nil"/>
          <w:right w:val="nil"/>
          <w:between w:val="nil"/>
        </w:pBdr>
        <w:spacing w:before="53" w:line="263" w:lineRule="auto"/>
        <w:ind w:right="11"/>
        <w:jc w:val="both"/>
        <w:rPr>
          <w:color w:val="000000"/>
          <w:sz w:val="19"/>
          <w:szCs w:val="19"/>
        </w:rPr>
      </w:pPr>
      <w:r>
        <w:rPr>
          <w:color w:val="000000"/>
          <w:sz w:val="19"/>
          <w:szCs w:val="19"/>
          <w:u w:val="single"/>
        </w:rPr>
        <w:t xml:space="preserve">University of Leeds </w:t>
      </w:r>
      <w:r>
        <w:rPr>
          <w:color w:val="000000"/>
          <w:sz w:val="19"/>
          <w:szCs w:val="19"/>
        </w:rPr>
        <w:t xml:space="preserve">- September 2018 to October 2019, graduating with a PGDip in Chemical Process Engineering - special focus on project-based work: </w:t>
      </w:r>
    </w:p>
    <w:p w14:paraId="1E07F052" w14:textId="1E68112A" w:rsidR="007A3672" w:rsidRPr="00246B80" w:rsidRDefault="00246B80" w:rsidP="00246B80">
      <w:pPr>
        <w:pStyle w:val="ListParagraph"/>
        <w:widowControl w:val="0"/>
        <w:numPr>
          <w:ilvl w:val="0"/>
          <w:numId w:val="5"/>
        </w:numPr>
        <w:pBdr>
          <w:top w:val="nil"/>
          <w:left w:val="nil"/>
          <w:bottom w:val="nil"/>
          <w:right w:val="nil"/>
          <w:between w:val="nil"/>
        </w:pBdr>
        <w:spacing w:before="53" w:line="263" w:lineRule="auto"/>
        <w:ind w:right="11"/>
        <w:jc w:val="both"/>
        <w:rPr>
          <w:color w:val="000000"/>
          <w:sz w:val="19"/>
          <w:szCs w:val="19"/>
        </w:rPr>
      </w:pPr>
      <w:r w:rsidRPr="00246B80">
        <w:rPr>
          <w:color w:val="000000"/>
          <w:sz w:val="19"/>
          <w:szCs w:val="19"/>
        </w:rPr>
        <w:t xml:space="preserve">MSc research project on the effectiveness of Seaweed and Coconut shell hydrochars, in order to remove lead from industrial wastewater (2:1) </w:t>
      </w:r>
    </w:p>
    <w:p w14:paraId="319B392E" w14:textId="60C8FB24" w:rsidR="007A3672" w:rsidRDefault="00246B80" w:rsidP="00246B80">
      <w:pPr>
        <w:widowControl w:val="0"/>
        <w:pBdr>
          <w:top w:val="nil"/>
          <w:left w:val="nil"/>
          <w:bottom w:val="nil"/>
          <w:right w:val="nil"/>
          <w:between w:val="nil"/>
        </w:pBdr>
        <w:spacing w:before="217" w:line="263" w:lineRule="auto"/>
        <w:ind w:right="99"/>
        <w:jc w:val="both"/>
        <w:rPr>
          <w:color w:val="000000"/>
          <w:sz w:val="19"/>
          <w:szCs w:val="19"/>
        </w:rPr>
      </w:pPr>
      <w:r>
        <w:rPr>
          <w:color w:val="000000"/>
          <w:sz w:val="19"/>
          <w:szCs w:val="19"/>
          <w:u w:val="single"/>
        </w:rPr>
        <w:t xml:space="preserve">Sheffield Hallam University </w:t>
      </w:r>
      <w:r>
        <w:rPr>
          <w:color w:val="000000"/>
          <w:sz w:val="19"/>
          <w:szCs w:val="19"/>
        </w:rPr>
        <w:t xml:space="preserve">– September 2014 to July 2018, graduating with a BSc in Chemistry (2.1) – with an emphasis on Organic and Medicinal Chemistry: </w:t>
      </w:r>
    </w:p>
    <w:p w14:paraId="2A8B93CF" w14:textId="691E5902" w:rsidR="008B2554" w:rsidRDefault="00246B80" w:rsidP="008B2554">
      <w:pPr>
        <w:widowControl w:val="0"/>
        <w:pBdr>
          <w:top w:val="nil"/>
          <w:left w:val="nil"/>
          <w:bottom w:val="nil"/>
          <w:right w:val="nil"/>
          <w:between w:val="nil"/>
        </w:pBdr>
        <w:spacing w:before="212" w:line="472" w:lineRule="auto"/>
        <w:ind w:right="1116"/>
        <w:jc w:val="both"/>
        <w:rPr>
          <w:color w:val="000000"/>
          <w:sz w:val="19"/>
          <w:szCs w:val="19"/>
        </w:rPr>
      </w:pPr>
      <w:r>
        <w:rPr>
          <w:color w:val="000000"/>
          <w:sz w:val="19"/>
          <w:szCs w:val="19"/>
          <w:u w:val="single"/>
        </w:rPr>
        <w:t xml:space="preserve">Bedford School </w:t>
      </w:r>
      <w:r>
        <w:rPr>
          <w:color w:val="000000"/>
          <w:sz w:val="19"/>
          <w:szCs w:val="19"/>
        </w:rPr>
        <w:t xml:space="preserve">– September 2005 to July 2014, 3 A Levels, 2 AS Levels, and 11 GCSE’s. </w:t>
      </w:r>
    </w:p>
    <w:p w14:paraId="3C3E2285" w14:textId="77777777" w:rsidR="008B2554" w:rsidRDefault="008B2554" w:rsidP="008B2554">
      <w:pPr>
        <w:widowControl w:val="0"/>
        <w:pBdr>
          <w:top w:val="nil"/>
          <w:left w:val="nil"/>
          <w:bottom w:val="nil"/>
          <w:right w:val="nil"/>
          <w:between w:val="nil"/>
        </w:pBdr>
        <w:spacing w:before="214" w:line="240" w:lineRule="auto"/>
        <w:jc w:val="both"/>
        <w:rPr>
          <w:b/>
          <w:color w:val="000000"/>
          <w:sz w:val="19"/>
          <w:szCs w:val="19"/>
        </w:rPr>
      </w:pPr>
      <w:r>
        <w:rPr>
          <w:b/>
          <w:color w:val="000000"/>
          <w:sz w:val="19"/>
          <w:szCs w:val="19"/>
          <w:u w:val="single"/>
        </w:rPr>
        <w:t>Previous Employment</w:t>
      </w:r>
      <w:r>
        <w:rPr>
          <w:b/>
          <w:color w:val="000000"/>
          <w:sz w:val="19"/>
          <w:szCs w:val="19"/>
        </w:rPr>
        <w:t xml:space="preserve"> </w:t>
      </w:r>
    </w:p>
    <w:p w14:paraId="59EDC398" w14:textId="5E759355" w:rsidR="008B2554" w:rsidRPr="008B2554" w:rsidRDefault="008B2554" w:rsidP="008B2554">
      <w:pPr>
        <w:widowControl w:val="0"/>
        <w:pBdr>
          <w:top w:val="nil"/>
          <w:left w:val="nil"/>
          <w:bottom w:val="nil"/>
          <w:right w:val="nil"/>
          <w:between w:val="nil"/>
        </w:pBdr>
        <w:spacing w:before="212" w:line="472" w:lineRule="auto"/>
        <w:ind w:right="1116"/>
        <w:jc w:val="both"/>
        <w:rPr>
          <w:b/>
          <w:color w:val="000000"/>
          <w:sz w:val="19"/>
          <w:szCs w:val="19"/>
        </w:rPr>
      </w:pPr>
      <w:r>
        <w:rPr>
          <w:color w:val="000000"/>
          <w:sz w:val="19"/>
          <w:szCs w:val="19"/>
        </w:rPr>
        <w:t xml:space="preserve">LabCorp – Research Analyst, Environmental Fate and Plant Metabolism (Aug 2020 – Present) </w:t>
      </w:r>
    </w:p>
    <w:p w14:paraId="5C0542B3" w14:textId="77777777" w:rsidR="008B2554" w:rsidRPr="008B2554" w:rsidRDefault="008B2554" w:rsidP="008B2554">
      <w:pPr>
        <w:pStyle w:val="ListParagraph"/>
        <w:widowControl w:val="0"/>
        <w:numPr>
          <w:ilvl w:val="0"/>
          <w:numId w:val="5"/>
        </w:numPr>
        <w:pBdr>
          <w:top w:val="nil"/>
          <w:left w:val="nil"/>
          <w:bottom w:val="nil"/>
          <w:right w:val="nil"/>
          <w:between w:val="nil"/>
        </w:pBdr>
        <w:spacing w:line="240" w:lineRule="auto"/>
        <w:jc w:val="both"/>
        <w:rPr>
          <w:color w:val="000000"/>
          <w:sz w:val="19"/>
          <w:szCs w:val="19"/>
        </w:rPr>
      </w:pPr>
      <w:r w:rsidRPr="008B2554">
        <w:rPr>
          <w:color w:val="000000"/>
          <w:sz w:val="19"/>
          <w:szCs w:val="19"/>
        </w:rPr>
        <w:t>My role consisted of leading environmental fate and metabolism research studies in an GLP research environment, utilising in-house SQL based databases to process and analysis data to be fed into reports for the accreditation of new biotechnology compounds.</w:t>
      </w:r>
    </w:p>
    <w:p w14:paraId="7763DB4B" w14:textId="46057FD1" w:rsidR="00246B80" w:rsidRPr="008B2554" w:rsidRDefault="00246B80" w:rsidP="008B2554">
      <w:pPr>
        <w:widowControl w:val="0"/>
        <w:pBdr>
          <w:top w:val="nil"/>
          <w:left w:val="nil"/>
          <w:bottom w:val="nil"/>
          <w:right w:val="nil"/>
          <w:between w:val="nil"/>
        </w:pBdr>
        <w:spacing w:before="235" w:line="240" w:lineRule="auto"/>
        <w:jc w:val="both"/>
        <w:rPr>
          <w:color w:val="000000"/>
          <w:sz w:val="19"/>
          <w:szCs w:val="19"/>
        </w:rPr>
      </w:pPr>
      <w:r w:rsidRPr="008B2554">
        <w:rPr>
          <w:color w:val="000000"/>
          <w:sz w:val="19"/>
          <w:szCs w:val="19"/>
          <w:u w:val="single"/>
        </w:rPr>
        <w:t xml:space="preserve">Woburn Golf Club </w:t>
      </w:r>
      <w:r w:rsidRPr="008B2554">
        <w:rPr>
          <w:color w:val="000000"/>
          <w:sz w:val="19"/>
          <w:szCs w:val="19"/>
        </w:rPr>
        <w:t>– Barman &amp; Barista (Apr 2018 – Aug 2020)</w:t>
      </w:r>
    </w:p>
    <w:p w14:paraId="63A09119" w14:textId="77777777" w:rsidR="00246B80" w:rsidRDefault="00246B80" w:rsidP="008B2554">
      <w:pPr>
        <w:widowControl w:val="0"/>
        <w:pBdr>
          <w:top w:val="nil"/>
          <w:left w:val="nil"/>
          <w:bottom w:val="nil"/>
          <w:right w:val="nil"/>
          <w:between w:val="nil"/>
        </w:pBdr>
        <w:spacing w:before="44" w:line="240" w:lineRule="auto"/>
        <w:jc w:val="both"/>
        <w:rPr>
          <w:color w:val="000000"/>
          <w:sz w:val="19"/>
          <w:szCs w:val="19"/>
        </w:rPr>
      </w:pPr>
    </w:p>
    <w:p w14:paraId="15040E2C" w14:textId="54E3DB40" w:rsidR="007A3672" w:rsidRPr="00246B80" w:rsidRDefault="00246B80" w:rsidP="008B2554">
      <w:pPr>
        <w:widowControl w:val="0"/>
        <w:pBdr>
          <w:top w:val="nil"/>
          <w:left w:val="nil"/>
          <w:bottom w:val="nil"/>
          <w:right w:val="nil"/>
          <w:between w:val="nil"/>
        </w:pBdr>
        <w:spacing w:before="44" w:line="240" w:lineRule="auto"/>
        <w:jc w:val="both"/>
        <w:rPr>
          <w:color w:val="000000"/>
          <w:sz w:val="19"/>
          <w:szCs w:val="19"/>
        </w:rPr>
      </w:pPr>
      <w:r w:rsidRPr="00246B80">
        <w:rPr>
          <w:color w:val="000000"/>
          <w:sz w:val="19"/>
          <w:szCs w:val="19"/>
          <w:u w:val="single"/>
        </w:rPr>
        <w:t xml:space="preserve">Hitachi Data Systems </w:t>
      </w:r>
      <w:r w:rsidRPr="00246B80">
        <w:rPr>
          <w:color w:val="000000"/>
          <w:sz w:val="19"/>
          <w:szCs w:val="19"/>
        </w:rPr>
        <w:t xml:space="preserve">- Data Reporting Analyst (Feb 2017- </w:t>
      </w:r>
      <w:r>
        <w:rPr>
          <w:color w:val="000000"/>
          <w:sz w:val="19"/>
          <w:szCs w:val="19"/>
        </w:rPr>
        <w:t>Sep</w:t>
      </w:r>
      <w:r w:rsidRPr="00246B80">
        <w:rPr>
          <w:color w:val="000000"/>
          <w:sz w:val="19"/>
          <w:szCs w:val="19"/>
        </w:rPr>
        <w:t xml:space="preserve"> 2017) </w:t>
      </w:r>
    </w:p>
    <w:p w14:paraId="495C60AA" w14:textId="34D0CA41" w:rsidR="00246B80" w:rsidRDefault="00246B80" w:rsidP="00246B80">
      <w:pPr>
        <w:pStyle w:val="ListParagraph"/>
        <w:widowControl w:val="0"/>
        <w:numPr>
          <w:ilvl w:val="0"/>
          <w:numId w:val="4"/>
        </w:numPr>
        <w:pBdr>
          <w:top w:val="nil"/>
          <w:left w:val="nil"/>
          <w:bottom w:val="nil"/>
          <w:right w:val="nil"/>
          <w:between w:val="nil"/>
        </w:pBdr>
        <w:spacing w:before="63" w:line="275" w:lineRule="auto"/>
        <w:ind w:right="124"/>
        <w:jc w:val="both"/>
        <w:rPr>
          <w:color w:val="000000"/>
          <w:sz w:val="19"/>
          <w:szCs w:val="19"/>
        </w:rPr>
      </w:pPr>
      <w:r w:rsidRPr="00246B80">
        <w:rPr>
          <w:color w:val="000000"/>
          <w:sz w:val="19"/>
          <w:szCs w:val="19"/>
        </w:rPr>
        <w:t>Data Analysis of high</w:t>
      </w:r>
      <w:r>
        <w:rPr>
          <w:color w:val="000000"/>
          <w:sz w:val="19"/>
          <w:szCs w:val="19"/>
        </w:rPr>
        <w:t>-</w:t>
      </w:r>
      <w:r w:rsidRPr="00246B80">
        <w:rPr>
          <w:color w:val="000000"/>
          <w:sz w:val="19"/>
          <w:szCs w:val="19"/>
        </w:rPr>
        <w:t xml:space="preserve">volume structured data-sets </w:t>
      </w:r>
      <w:r>
        <w:rPr>
          <w:color w:val="000000"/>
          <w:sz w:val="19"/>
          <w:szCs w:val="19"/>
        </w:rPr>
        <w:t>–</w:t>
      </w:r>
      <w:r w:rsidRPr="00246B80">
        <w:rPr>
          <w:color w:val="000000"/>
          <w:sz w:val="19"/>
          <w:szCs w:val="19"/>
        </w:rPr>
        <w:t xml:space="preserve"> </w:t>
      </w:r>
      <w:r>
        <w:rPr>
          <w:color w:val="000000"/>
          <w:sz w:val="19"/>
          <w:szCs w:val="19"/>
        </w:rPr>
        <w:t xml:space="preserve">reporting on project </w:t>
      </w:r>
      <w:r w:rsidRPr="00246B80">
        <w:rPr>
          <w:color w:val="000000"/>
          <w:sz w:val="19"/>
          <w:szCs w:val="19"/>
        </w:rPr>
        <w:t>KPI’s, such as revenue, migrations completed and project efficiency</w:t>
      </w:r>
      <w:r>
        <w:rPr>
          <w:color w:val="000000"/>
          <w:sz w:val="19"/>
          <w:szCs w:val="19"/>
        </w:rPr>
        <w:t>, using MySQL and Excel.</w:t>
      </w:r>
    </w:p>
    <w:p w14:paraId="362ECA12" w14:textId="07E20414" w:rsidR="00246B80" w:rsidRDefault="00246B80" w:rsidP="00246B80">
      <w:pPr>
        <w:widowControl w:val="0"/>
        <w:pBdr>
          <w:top w:val="nil"/>
          <w:left w:val="nil"/>
          <w:bottom w:val="nil"/>
          <w:right w:val="nil"/>
          <w:between w:val="nil"/>
        </w:pBdr>
        <w:spacing w:before="206" w:line="240" w:lineRule="auto"/>
        <w:jc w:val="both"/>
        <w:rPr>
          <w:color w:val="000000"/>
          <w:sz w:val="19"/>
          <w:szCs w:val="19"/>
        </w:rPr>
      </w:pPr>
      <w:r>
        <w:rPr>
          <w:color w:val="000000"/>
          <w:sz w:val="19"/>
          <w:szCs w:val="19"/>
          <w:u w:val="single"/>
        </w:rPr>
        <w:t xml:space="preserve">TORI Global </w:t>
      </w:r>
      <w:r>
        <w:rPr>
          <w:color w:val="000000"/>
          <w:sz w:val="19"/>
          <w:szCs w:val="19"/>
        </w:rPr>
        <w:t xml:space="preserve">– CEO Executive Assistant (Jul 2016 – Feb 2017) </w:t>
      </w:r>
    </w:p>
    <w:p w14:paraId="79E669CD" w14:textId="77777777" w:rsidR="00246B80" w:rsidRDefault="00246B80" w:rsidP="00246B80">
      <w:pPr>
        <w:pStyle w:val="ListParagraph"/>
        <w:widowControl w:val="0"/>
        <w:numPr>
          <w:ilvl w:val="0"/>
          <w:numId w:val="4"/>
        </w:numPr>
        <w:pBdr>
          <w:top w:val="nil"/>
          <w:left w:val="nil"/>
          <w:bottom w:val="nil"/>
          <w:right w:val="nil"/>
          <w:between w:val="nil"/>
        </w:pBdr>
        <w:spacing w:before="206" w:line="240" w:lineRule="auto"/>
        <w:jc w:val="both"/>
        <w:rPr>
          <w:color w:val="000000"/>
          <w:sz w:val="19"/>
          <w:szCs w:val="19"/>
        </w:rPr>
      </w:pPr>
      <w:r w:rsidRPr="00246B80">
        <w:rPr>
          <w:color w:val="000000"/>
          <w:sz w:val="19"/>
          <w:szCs w:val="19"/>
          <w:highlight w:val="white"/>
        </w:rPr>
        <w:t>The management of the ISO 9001 quality management system through the preparation for bi-annual audits. Successfully, achieved the renewal of certification for TORI Global.</w:t>
      </w:r>
    </w:p>
    <w:p w14:paraId="6B4BC4D7" w14:textId="77777777" w:rsidR="00246B80" w:rsidRDefault="00246B80" w:rsidP="00246B80">
      <w:pPr>
        <w:widowControl w:val="0"/>
        <w:pBdr>
          <w:top w:val="nil"/>
          <w:left w:val="nil"/>
          <w:bottom w:val="nil"/>
          <w:right w:val="nil"/>
          <w:between w:val="nil"/>
        </w:pBdr>
        <w:spacing w:before="206" w:line="240" w:lineRule="auto"/>
        <w:jc w:val="both"/>
        <w:rPr>
          <w:color w:val="000000"/>
          <w:sz w:val="19"/>
          <w:szCs w:val="19"/>
        </w:rPr>
      </w:pPr>
      <w:r w:rsidRPr="00246B80">
        <w:rPr>
          <w:b/>
          <w:color w:val="000000"/>
          <w:sz w:val="19"/>
          <w:szCs w:val="19"/>
          <w:u w:val="single"/>
        </w:rPr>
        <w:t>Volunteering</w:t>
      </w:r>
      <w:r w:rsidRPr="00246B80">
        <w:rPr>
          <w:b/>
          <w:color w:val="000000"/>
          <w:sz w:val="19"/>
          <w:szCs w:val="19"/>
        </w:rPr>
        <w:t xml:space="preserve"> </w:t>
      </w:r>
    </w:p>
    <w:p w14:paraId="2FCB2D6A" w14:textId="5E7FE39C" w:rsidR="007A3672" w:rsidRPr="00246B80" w:rsidRDefault="00246B80" w:rsidP="00246B80">
      <w:pPr>
        <w:pStyle w:val="ListParagraph"/>
        <w:widowControl w:val="0"/>
        <w:numPr>
          <w:ilvl w:val="0"/>
          <w:numId w:val="4"/>
        </w:numPr>
        <w:pBdr>
          <w:top w:val="nil"/>
          <w:left w:val="nil"/>
          <w:bottom w:val="nil"/>
          <w:right w:val="nil"/>
          <w:between w:val="nil"/>
        </w:pBdr>
        <w:spacing w:before="206" w:line="240" w:lineRule="auto"/>
        <w:jc w:val="both"/>
        <w:rPr>
          <w:color w:val="000000"/>
          <w:sz w:val="19"/>
          <w:szCs w:val="19"/>
        </w:rPr>
      </w:pPr>
      <w:r w:rsidRPr="00246B80">
        <w:rPr>
          <w:color w:val="000000"/>
          <w:sz w:val="19"/>
          <w:szCs w:val="19"/>
          <w:u w:val="single"/>
        </w:rPr>
        <w:t xml:space="preserve">NHS </w:t>
      </w:r>
      <w:proofErr w:type="spellStart"/>
      <w:r w:rsidRPr="00246B80">
        <w:rPr>
          <w:color w:val="000000"/>
          <w:sz w:val="19"/>
          <w:szCs w:val="19"/>
          <w:u w:val="single"/>
        </w:rPr>
        <w:t>GoodSAM</w:t>
      </w:r>
      <w:proofErr w:type="spellEnd"/>
      <w:r w:rsidRPr="00246B80">
        <w:rPr>
          <w:color w:val="000000"/>
          <w:sz w:val="19"/>
          <w:szCs w:val="19"/>
          <w:u w:val="single"/>
        </w:rPr>
        <w:t xml:space="preserve"> </w:t>
      </w:r>
      <w:r w:rsidRPr="00246B80">
        <w:rPr>
          <w:color w:val="000000"/>
          <w:sz w:val="19"/>
          <w:szCs w:val="19"/>
        </w:rPr>
        <w:t xml:space="preserve">– Volunteer responder (Apr 2020 – Sep 2020) </w:t>
      </w:r>
    </w:p>
    <w:p w14:paraId="01DEC2A7" w14:textId="77777777" w:rsidR="00246B80" w:rsidRDefault="00246B80" w:rsidP="00246B80">
      <w:pPr>
        <w:pStyle w:val="ListParagraph"/>
        <w:widowControl w:val="0"/>
        <w:numPr>
          <w:ilvl w:val="0"/>
          <w:numId w:val="4"/>
        </w:numPr>
        <w:pBdr>
          <w:top w:val="nil"/>
          <w:left w:val="nil"/>
          <w:bottom w:val="nil"/>
          <w:right w:val="nil"/>
          <w:between w:val="nil"/>
        </w:pBdr>
        <w:spacing w:before="48" w:line="240" w:lineRule="auto"/>
        <w:jc w:val="both"/>
        <w:rPr>
          <w:color w:val="000000"/>
          <w:sz w:val="19"/>
          <w:szCs w:val="19"/>
        </w:rPr>
      </w:pPr>
      <w:r w:rsidRPr="00246B80">
        <w:rPr>
          <w:color w:val="000000"/>
          <w:sz w:val="19"/>
          <w:szCs w:val="19"/>
          <w:u w:val="single"/>
        </w:rPr>
        <w:t xml:space="preserve">Bedford School </w:t>
      </w:r>
      <w:r w:rsidRPr="00246B80">
        <w:rPr>
          <w:color w:val="000000"/>
          <w:sz w:val="19"/>
          <w:szCs w:val="19"/>
        </w:rPr>
        <w:t>– Volunteer Teaching Assistant (Oct 2012 – Mar 2014)</w:t>
      </w:r>
    </w:p>
    <w:p w14:paraId="69540EC0" w14:textId="77777777" w:rsidR="00246B80" w:rsidRDefault="00246B80" w:rsidP="00246B80">
      <w:pPr>
        <w:widowControl w:val="0"/>
        <w:pBdr>
          <w:top w:val="nil"/>
          <w:left w:val="nil"/>
          <w:bottom w:val="nil"/>
          <w:right w:val="nil"/>
          <w:between w:val="nil"/>
        </w:pBdr>
        <w:spacing w:before="48" w:line="240" w:lineRule="auto"/>
        <w:jc w:val="both"/>
        <w:rPr>
          <w:b/>
          <w:color w:val="000000"/>
          <w:sz w:val="19"/>
          <w:szCs w:val="19"/>
          <w:u w:val="single"/>
        </w:rPr>
      </w:pPr>
    </w:p>
    <w:p w14:paraId="123C3173" w14:textId="6B2AF05D" w:rsidR="00246B80" w:rsidRPr="00246B80" w:rsidRDefault="00246B80" w:rsidP="00246B80">
      <w:pPr>
        <w:widowControl w:val="0"/>
        <w:pBdr>
          <w:top w:val="nil"/>
          <w:left w:val="nil"/>
          <w:bottom w:val="nil"/>
          <w:right w:val="nil"/>
          <w:between w:val="nil"/>
        </w:pBdr>
        <w:spacing w:before="48" w:line="240" w:lineRule="auto"/>
        <w:jc w:val="both"/>
        <w:rPr>
          <w:color w:val="000000"/>
          <w:sz w:val="19"/>
          <w:szCs w:val="19"/>
        </w:rPr>
      </w:pPr>
      <w:r w:rsidRPr="00246B80">
        <w:rPr>
          <w:b/>
          <w:color w:val="000000"/>
          <w:sz w:val="19"/>
          <w:szCs w:val="19"/>
          <w:u w:val="single"/>
        </w:rPr>
        <w:t>Interests</w:t>
      </w:r>
      <w:r w:rsidRPr="00246B80">
        <w:rPr>
          <w:b/>
          <w:color w:val="000000"/>
          <w:sz w:val="19"/>
          <w:szCs w:val="19"/>
        </w:rPr>
        <w:t xml:space="preserve"> </w:t>
      </w:r>
    </w:p>
    <w:p w14:paraId="561C9673" w14:textId="77777777" w:rsidR="00D21D42" w:rsidRDefault="00246B80" w:rsidP="00B764BA">
      <w:pPr>
        <w:widowControl w:val="0"/>
        <w:pBdr>
          <w:top w:val="nil"/>
          <w:left w:val="nil"/>
          <w:bottom w:val="nil"/>
          <w:right w:val="nil"/>
          <w:between w:val="nil"/>
        </w:pBdr>
        <w:spacing w:before="240" w:line="268" w:lineRule="auto"/>
        <w:ind w:right="66"/>
        <w:jc w:val="both"/>
        <w:rPr>
          <w:color w:val="000000"/>
          <w:sz w:val="19"/>
          <w:szCs w:val="19"/>
        </w:rPr>
      </w:pPr>
      <w:r>
        <w:rPr>
          <w:color w:val="000000"/>
          <w:sz w:val="19"/>
          <w:szCs w:val="19"/>
        </w:rPr>
        <w:t xml:space="preserve">Travel, learning and gaining experience of international cultures is of great interest to me and forms part of my desire to marry my working career with international travel. Post completion of my dissertation at the </w:t>
      </w:r>
      <w:r>
        <w:rPr>
          <w:color w:val="000000"/>
          <w:sz w:val="19"/>
          <w:szCs w:val="19"/>
        </w:rPr>
        <w:lastRenderedPageBreak/>
        <w:t>University of Leeds, I travelled to South-East Asia (Thailand / Vietnam / Philippines / Indonesia / Laos) for 10</w:t>
      </w:r>
    </w:p>
    <w:p w14:paraId="3ADAA3C3" w14:textId="23462C42" w:rsidR="00B764BA" w:rsidRPr="00B764BA" w:rsidRDefault="00246B80" w:rsidP="00B764BA">
      <w:pPr>
        <w:widowControl w:val="0"/>
        <w:pBdr>
          <w:top w:val="nil"/>
          <w:left w:val="nil"/>
          <w:bottom w:val="nil"/>
          <w:right w:val="nil"/>
          <w:between w:val="nil"/>
        </w:pBdr>
        <w:spacing w:before="240" w:line="268" w:lineRule="auto"/>
        <w:ind w:right="66"/>
        <w:jc w:val="both"/>
        <w:rPr>
          <w:color w:val="000000"/>
          <w:sz w:val="19"/>
          <w:szCs w:val="19"/>
        </w:rPr>
      </w:pPr>
      <w:r>
        <w:rPr>
          <w:color w:val="000000"/>
          <w:sz w:val="19"/>
          <w:szCs w:val="19"/>
        </w:rPr>
        <w:t xml:space="preserve">weeks, focusing on History, Wildlife, Hiking, Transport and Diving (PADI certified). </w:t>
      </w:r>
      <w:r w:rsidR="00B764BA">
        <w:rPr>
          <w:color w:val="000000"/>
          <w:sz w:val="19"/>
          <w:szCs w:val="19"/>
        </w:rPr>
        <w:t>I play off a Golf handicap of 14 and utilise the facilities at my local golf club to play at weekends, as often as possible. I have always been an avid Cricket fan and since the age of 8,</w:t>
      </w:r>
      <w:r w:rsidR="00B764BA" w:rsidRPr="00B764BA">
        <w:t xml:space="preserve"> </w:t>
      </w:r>
      <w:r w:rsidR="00B764BA" w:rsidRPr="00B764BA">
        <w:rPr>
          <w:color w:val="000000"/>
          <w:sz w:val="19"/>
          <w:szCs w:val="19"/>
        </w:rPr>
        <w:t>I have played for various clubs and schools. In my final year at Bedford School, I made it to the school XI Cricket team - as an opening batsman and part time spin bowler in which I managed to have a successful run at high-level school cricket.</w:t>
      </w:r>
    </w:p>
    <w:p w14:paraId="2FC1AE99" w14:textId="3C372228" w:rsidR="007A3672" w:rsidRDefault="00246B80" w:rsidP="00246B80">
      <w:pPr>
        <w:widowControl w:val="0"/>
        <w:pBdr>
          <w:top w:val="nil"/>
          <w:left w:val="nil"/>
          <w:bottom w:val="nil"/>
          <w:right w:val="nil"/>
          <w:between w:val="nil"/>
        </w:pBdr>
        <w:spacing w:before="218" w:line="265" w:lineRule="auto"/>
        <w:ind w:left="122" w:right="177" w:hanging="7"/>
        <w:jc w:val="both"/>
        <w:rPr>
          <w:color w:val="000000"/>
          <w:sz w:val="19"/>
          <w:szCs w:val="19"/>
        </w:rPr>
      </w:pPr>
      <w:r>
        <w:rPr>
          <w:color w:val="000000"/>
          <w:sz w:val="19"/>
          <w:szCs w:val="19"/>
        </w:rPr>
        <w:t xml:space="preserve">As often as possible, I travel with friends and family to key sporting events in Newcastle, Leeds and London (Football, Cricket and Rugby), which I mainly drive to – I have my own car and maintained a clean driving license since passing my test in 2013. </w:t>
      </w:r>
    </w:p>
    <w:p w14:paraId="3453EC1D" w14:textId="77777777" w:rsidR="007A3672" w:rsidRDefault="00246B80" w:rsidP="00246B80">
      <w:pPr>
        <w:widowControl w:val="0"/>
        <w:pBdr>
          <w:top w:val="nil"/>
          <w:left w:val="nil"/>
          <w:bottom w:val="nil"/>
          <w:right w:val="nil"/>
          <w:between w:val="nil"/>
        </w:pBdr>
        <w:spacing w:before="478" w:line="240" w:lineRule="auto"/>
        <w:ind w:left="129"/>
        <w:jc w:val="both"/>
        <w:rPr>
          <w:b/>
          <w:color w:val="000000"/>
          <w:sz w:val="19"/>
          <w:szCs w:val="19"/>
          <w:u w:val="single"/>
        </w:rPr>
      </w:pPr>
      <w:r>
        <w:rPr>
          <w:b/>
          <w:color w:val="000000"/>
          <w:sz w:val="19"/>
          <w:szCs w:val="19"/>
          <w:u w:val="single"/>
        </w:rPr>
        <w:t>References</w:t>
      </w:r>
    </w:p>
    <w:tbl>
      <w:tblPr>
        <w:tblStyle w:val="a"/>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1"/>
        <w:gridCol w:w="4219"/>
        <w:gridCol w:w="2035"/>
      </w:tblGrid>
      <w:tr w:rsidR="007A3672" w14:paraId="2C3A51A2" w14:textId="77777777" w:rsidTr="00D21D42">
        <w:trPr>
          <w:trHeight w:val="278"/>
        </w:trPr>
        <w:tc>
          <w:tcPr>
            <w:tcW w:w="2501" w:type="dxa"/>
            <w:shd w:val="clear" w:color="auto" w:fill="auto"/>
            <w:tcMar>
              <w:top w:w="100" w:type="dxa"/>
              <w:left w:w="100" w:type="dxa"/>
              <w:bottom w:w="100" w:type="dxa"/>
              <w:right w:w="100" w:type="dxa"/>
            </w:tcMar>
          </w:tcPr>
          <w:p w14:paraId="1295E7C9" w14:textId="5591237D" w:rsidR="007A3672" w:rsidRDefault="00246B80" w:rsidP="00246B80">
            <w:pPr>
              <w:widowControl w:val="0"/>
              <w:pBdr>
                <w:top w:val="nil"/>
                <w:left w:val="nil"/>
                <w:bottom w:val="nil"/>
                <w:right w:val="nil"/>
                <w:between w:val="nil"/>
              </w:pBdr>
              <w:spacing w:line="240" w:lineRule="auto"/>
              <w:ind w:left="884"/>
              <w:jc w:val="center"/>
              <w:rPr>
                <w:b/>
                <w:color w:val="000000"/>
                <w:sz w:val="19"/>
                <w:szCs w:val="19"/>
                <w:shd w:val="clear" w:color="auto" w:fill="D9D9D9"/>
              </w:rPr>
            </w:pPr>
            <w:r>
              <w:rPr>
                <w:b/>
                <w:color w:val="000000"/>
                <w:sz w:val="19"/>
                <w:szCs w:val="19"/>
                <w:shd w:val="clear" w:color="auto" w:fill="D9D9D9"/>
              </w:rPr>
              <w:t>Name</w:t>
            </w:r>
          </w:p>
        </w:tc>
        <w:tc>
          <w:tcPr>
            <w:tcW w:w="4219" w:type="dxa"/>
            <w:shd w:val="clear" w:color="auto" w:fill="auto"/>
            <w:tcMar>
              <w:top w:w="100" w:type="dxa"/>
              <w:left w:w="100" w:type="dxa"/>
              <w:bottom w:w="100" w:type="dxa"/>
              <w:right w:w="100" w:type="dxa"/>
            </w:tcMar>
          </w:tcPr>
          <w:p w14:paraId="1BE9B5EE" w14:textId="3C0B4907" w:rsidR="007A3672" w:rsidRDefault="00246B80" w:rsidP="00246B80">
            <w:pPr>
              <w:widowControl w:val="0"/>
              <w:pBdr>
                <w:top w:val="nil"/>
                <w:left w:val="nil"/>
                <w:bottom w:val="nil"/>
                <w:right w:val="nil"/>
                <w:between w:val="nil"/>
              </w:pBdr>
              <w:spacing w:line="240" w:lineRule="auto"/>
              <w:jc w:val="center"/>
              <w:rPr>
                <w:b/>
                <w:color w:val="000000"/>
                <w:sz w:val="19"/>
                <w:szCs w:val="19"/>
                <w:shd w:val="clear" w:color="auto" w:fill="D9D9D9"/>
              </w:rPr>
            </w:pPr>
            <w:r>
              <w:rPr>
                <w:b/>
                <w:color w:val="000000"/>
                <w:sz w:val="19"/>
                <w:szCs w:val="19"/>
                <w:shd w:val="clear" w:color="auto" w:fill="D9D9D9"/>
              </w:rPr>
              <w:t>Capacity</w:t>
            </w:r>
          </w:p>
        </w:tc>
        <w:tc>
          <w:tcPr>
            <w:tcW w:w="2035" w:type="dxa"/>
            <w:shd w:val="clear" w:color="auto" w:fill="auto"/>
            <w:tcMar>
              <w:top w:w="100" w:type="dxa"/>
              <w:left w:w="100" w:type="dxa"/>
              <w:bottom w:w="100" w:type="dxa"/>
              <w:right w:w="100" w:type="dxa"/>
            </w:tcMar>
          </w:tcPr>
          <w:p w14:paraId="6FF52FDE" w14:textId="77777777" w:rsidR="007A3672" w:rsidRDefault="00246B80" w:rsidP="00246B80">
            <w:pPr>
              <w:widowControl w:val="0"/>
              <w:pBdr>
                <w:top w:val="nil"/>
                <w:left w:val="nil"/>
                <w:bottom w:val="nil"/>
                <w:right w:val="nil"/>
                <w:between w:val="nil"/>
              </w:pBdr>
              <w:spacing w:line="240" w:lineRule="auto"/>
              <w:jc w:val="center"/>
              <w:rPr>
                <w:b/>
                <w:color w:val="000000"/>
                <w:sz w:val="19"/>
                <w:szCs w:val="19"/>
                <w:shd w:val="clear" w:color="auto" w:fill="D9D9D9"/>
              </w:rPr>
            </w:pPr>
            <w:r>
              <w:rPr>
                <w:b/>
                <w:color w:val="000000"/>
                <w:sz w:val="19"/>
                <w:szCs w:val="19"/>
                <w:shd w:val="clear" w:color="auto" w:fill="D9D9D9"/>
              </w:rPr>
              <w:t>Contact details</w:t>
            </w:r>
          </w:p>
        </w:tc>
      </w:tr>
      <w:tr w:rsidR="007A3672" w14:paraId="6768EA0C" w14:textId="77777777" w:rsidTr="00D21D42">
        <w:trPr>
          <w:trHeight w:val="537"/>
        </w:trPr>
        <w:tc>
          <w:tcPr>
            <w:tcW w:w="2501" w:type="dxa"/>
            <w:shd w:val="clear" w:color="auto" w:fill="auto"/>
            <w:tcMar>
              <w:top w:w="100" w:type="dxa"/>
              <w:left w:w="100" w:type="dxa"/>
              <w:bottom w:w="100" w:type="dxa"/>
              <w:right w:w="100" w:type="dxa"/>
            </w:tcMar>
          </w:tcPr>
          <w:p w14:paraId="545A829A" w14:textId="70071346" w:rsidR="007A3672" w:rsidRDefault="00D21D42" w:rsidP="00246B80">
            <w:pPr>
              <w:widowControl w:val="0"/>
              <w:pBdr>
                <w:top w:val="nil"/>
                <w:left w:val="nil"/>
                <w:bottom w:val="nil"/>
                <w:right w:val="nil"/>
                <w:between w:val="nil"/>
              </w:pBdr>
              <w:spacing w:line="240" w:lineRule="auto"/>
              <w:ind w:left="129"/>
              <w:rPr>
                <w:color w:val="000000"/>
                <w:sz w:val="19"/>
                <w:szCs w:val="19"/>
              </w:rPr>
            </w:pPr>
            <w:r>
              <w:rPr>
                <w:color w:val="000000"/>
                <w:sz w:val="19"/>
                <w:szCs w:val="19"/>
              </w:rPr>
              <w:t>Thea Cooper</w:t>
            </w:r>
            <w:r w:rsidR="00246B80">
              <w:rPr>
                <w:color w:val="000000"/>
                <w:sz w:val="19"/>
                <w:szCs w:val="19"/>
              </w:rPr>
              <w:t xml:space="preserve"> </w:t>
            </w:r>
          </w:p>
        </w:tc>
        <w:tc>
          <w:tcPr>
            <w:tcW w:w="4219" w:type="dxa"/>
            <w:shd w:val="clear" w:color="auto" w:fill="auto"/>
            <w:tcMar>
              <w:top w:w="100" w:type="dxa"/>
              <w:left w:w="100" w:type="dxa"/>
              <w:bottom w:w="100" w:type="dxa"/>
              <w:right w:w="100" w:type="dxa"/>
            </w:tcMar>
          </w:tcPr>
          <w:p w14:paraId="2F51241D" w14:textId="0420897D" w:rsidR="007A3672" w:rsidRDefault="00D21D42" w:rsidP="00246B80">
            <w:pPr>
              <w:widowControl w:val="0"/>
              <w:pBdr>
                <w:top w:val="nil"/>
                <w:left w:val="nil"/>
                <w:bottom w:val="nil"/>
                <w:right w:val="nil"/>
                <w:between w:val="nil"/>
              </w:pBdr>
              <w:spacing w:line="268" w:lineRule="auto"/>
              <w:ind w:left="124" w:right="331" w:hanging="9"/>
              <w:rPr>
                <w:color w:val="000000"/>
                <w:sz w:val="19"/>
                <w:szCs w:val="19"/>
              </w:rPr>
            </w:pPr>
            <w:r>
              <w:rPr>
                <w:color w:val="000000"/>
                <w:sz w:val="19"/>
                <w:szCs w:val="19"/>
              </w:rPr>
              <w:t>Study Director, Smithers ERS</w:t>
            </w:r>
            <w:r w:rsidR="00246B80">
              <w:rPr>
                <w:color w:val="000000"/>
                <w:sz w:val="19"/>
                <w:szCs w:val="19"/>
              </w:rPr>
              <w:t xml:space="preserve"> </w:t>
            </w:r>
          </w:p>
        </w:tc>
        <w:tc>
          <w:tcPr>
            <w:tcW w:w="2035" w:type="dxa"/>
            <w:shd w:val="clear" w:color="auto" w:fill="auto"/>
            <w:tcMar>
              <w:top w:w="100" w:type="dxa"/>
              <w:left w:w="100" w:type="dxa"/>
              <w:bottom w:w="100" w:type="dxa"/>
              <w:right w:w="100" w:type="dxa"/>
            </w:tcMar>
          </w:tcPr>
          <w:p w14:paraId="56E34207" w14:textId="77777777" w:rsidR="007A3672" w:rsidRDefault="00246B80" w:rsidP="00246B80">
            <w:pPr>
              <w:widowControl w:val="0"/>
              <w:pBdr>
                <w:top w:val="nil"/>
                <w:left w:val="nil"/>
                <w:bottom w:val="nil"/>
                <w:right w:val="nil"/>
                <w:between w:val="nil"/>
              </w:pBdr>
              <w:spacing w:line="240" w:lineRule="auto"/>
              <w:ind w:left="130"/>
              <w:rPr>
                <w:color w:val="000000"/>
                <w:sz w:val="19"/>
                <w:szCs w:val="19"/>
              </w:rPr>
            </w:pPr>
            <w:r>
              <w:rPr>
                <w:color w:val="000000"/>
                <w:sz w:val="19"/>
                <w:szCs w:val="19"/>
              </w:rPr>
              <w:t>Upon Request</w:t>
            </w:r>
          </w:p>
        </w:tc>
      </w:tr>
      <w:tr w:rsidR="007A3672" w14:paraId="0387734F" w14:textId="77777777" w:rsidTr="00D21D42">
        <w:trPr>
          <w:trHeight w:val="369"/>
        </w:trPr>
        <w:tc>
          <w:tcPr>
            <w:tcW w:w="2501" w:type="dxa"/>
            <w:shd w:val="clear" w:color="auto" w:fill="auto"/>
            <w:tcMar>
              <w:top w:w="100" w:type="dxa"/>
              <w:left w:w="100" w:type="dxa"/>
              <w:bottom w:w="100" w:type="dxa"/>
              <w:right w:w="100" w:type="dxa"/>
            </w:tcMar>
          </w:tcPr>
          <w:p w14:paraId="3EE7B097" w14:textId="72B8CDFE" w:rsidR="007A3672" w:rsidRDefault="00D21D42" w:rsidP="00246B80">
            <w:pPr>
              <w:widowControl w:val="0"/>
              <w:pBdr>
                <w:top w:val="nil"/>
                <w:left w:val="nil"/>
                <w:bottom w:val="nil"/>
                <w:right w:val="nil"/>
                <w:between w:val="nil"/>
              </w:pBdr>
              <w:spacing w:line="240" w:lineRule="auto"/>
              <w:ind w:left="130"/>
              <w:rPr>
                <w:color w:val="000000"/>
                <w:sz w:val="19"/>
                <w:szCs w:val="19"/>
              </w:rPr>
            </w:pPr>
            <w:r>
              <w:rPr>
                <w:color w:val="000000"/>
                <w:sz w:val="19"/>
                <w:szCs w:val="19"/>
              </w:rPr>
              <w:t xml:space="preserve">Sara </w:t>
            </w:r>
            <w:proofErr w:type="spellStart"/>
            <w:r>
              <w:rPr>
                <w:color w:val="000000"/>
                <w:sz w:val="19"/>
                <w:szCs w:val="19"/>
              </w:rPr>
              <w:t>Pen</w:t>
            </w:r>
            <w:r w:rsidR="00B64C3F">
              <w:rPr>
                <w:color w:val="000000"/>
                <w:sz w:val="19"/>
                <w:szCs w:val="19"/>
              </w:rPr>
              <w:t>keth</w:t>
            </w:r>
            <w:proofErr w:type="spellEnd"/>
          </w:p>
        </w:tc>
        <w:tc>
          <w:tcPr>
            <w:tcW w:w="4219" w:type="dxa"/>
            <w:shd w:val="clear" w:color="auto" w:fill="auto"/>
            <w:tcMar>
              <w:top w:w="100" w:type="dxa"/>
              <w:left w:w="100" w:type="dxa"/>
              <w:bottom w:w="100" w:type="dxa"/>
              <w:right w:w="100" w:type="dxa"/>
            </w:tcMar>
          </w:tcPr>
          <w:p w14:paraId="596E6FB7" w14:textId="7DCDF4DF" w:rsidR="007A3672" w:rsidRDefault="00B64C3F" w:rsidP="00246B80">
            <w:pPr>
              <w:widowControl w:val="0"/>
              <w:pBdr>
                <w:top w:val="nil"/>
                <w:left w:val="nil"/>
                <w:bottom w:val="nil"/>
                <w:right w:val="nil"/>
                <w:between w:val="nil"/>
              </w:pBdr>
              <w:spacing w:line="240" w:lineRule="auto"/>
              <w:ind w:left="125"/>
              <w:rPr>
                <w:color w:val="000000"/>
                <w:sz w:val="19"/>
                <w:szCs w:val="19"/>
              </w:rPr>
            </w:pPr>
            <w:r>
              <w:rPr>
                <w:color w:val="000000"/>
                <w:sz w:val="19"/>
                <w:szCs w:val="19"/>
              </w:rPr>
              <w:t>Director Environmental Fate, Smithers ERS</w:t>
            </w:r>
          </w:p>
        </w:tc>
        <w:tc>
          <w:tcPr>
            <w:tcW w:w="2035" w:type="dxa"/>
            <w:shd w:val="clear" w:color="auto" w:fill="auto"/>
            <w:tcMar>
              <w:top w:w="100" w:type="dxa"/>
              <w:left w:w="100" w:type="dxa"/>
              <w:bottom w:w="100" w:type="dxa"/>
              <w:right w:w="100" w:type="dxa"/>
            </w:tcMar>
          </w:tcPr>
          <w:p w14:paraId="7CC097AB" w14:textId="77777777" w:rsidR="007A3672" w:rsidRDefault="00246B80" w:rsidP="00246B80">
            <w:pPr>
              <w:widowControl w:val="0"/>
              <w:pBdr>
                <w:top w:val="nil"/>
                <w:left w:val="nil"/>
                <w:bottom w:val="nil"/>
                <w:right w:val="nil"/>
                <w:between w:val="nil"/>
              </w:pBdr>
              <w:spacing w:line="240" w:lineRule="auto"/>
              <w:ind w:left="130"/>
              <w:rPr>
                <w:color w:val="000000"/>
                <w:sz w:val="19"/>
                <w:szCs w:val="19"/>
              </w:rPr>
            </w:pPr>
            <w:r>
              <w:rPr>
                <w:color w:val="000000"/>
                <w:sz w:val="19"/>
                <w:szCs w:val="19"/>
              </w:rPr>
              <w:t>Upon Request</w:t>
            </w:r>
          </w:p>
        </w:tc>
      </w:tr>
    </w:tbl>
    <w:p w14:paraId="1F92F1A4" w14:textId="77777777" w:rsidR="007A3672" w:rsidRDefault="007A3672" w:rsidP="00246B80">
      <w:pPr>
        <w:widowControl w:val="0"/>
        <w:pBdr>
          <w:top w:val="nil"/>
          <w:left w:val="nil"/>
          <w:bottom w:val="nil"/>
          <w:right w:val="nil"/>
          <w:between w:val="nil"/>
        </w:pBdr>
        <w:jc w:val="both"/>
        <w:rPr>
          <w:color w:val="000000"/>
        </w:rPr>
      </w:pPr>
    </w:p>
    <w:p w14:paraId="634CD33A" w14:textId="77777777" w:rsidR="007A3672" w:rsidRDefault="007A3672">
      <w:pPr>
        <w:widowControl w:val="0"/>
        <w:pBdr>
          <w:top w:val="nil"/>
          <w:left w:val="nil"/>
          <w:bottom w:val="nil"/>
          <w:right w:val="nil"/>
          <w:between w:val="nil"/>
        </w:pBdr>
        <w:rPr>
          <w:color w:val="000000"/>
        </w:rPr>
      </w:pPr>
    </w:p>
    <w:sectPr w:rsidR="007A3672">
      <w:pgSz w:w="11900" w:h="16840"/>
      <w:pgMar w:top="693" w:right="1384" w:bottom="1391" w:left="132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F2A5" w14:textId="77777777" w:rsidR="00254138" w:rsidRDefault="00254138" w:rsidP="00D21D42">
      <w:pPr>
        <w:spacing w:line="240" w:lineRule="auto"/>
      </w:pPr>
      <w:r>
        <w:separator/>
      </w:r>
    </w:p>
  </w:endnote>
  <w:endnote w:type="continuationSeparator" w:id="0">
    <w:p w14:paraId="1020BD0C" w14:textId="77777777" w:rsidR="00254138" w:rsidRDefault="00254138" w:rsidP="00D21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F4C5" w14:textId="77777777" w:rsidR="00254138" w:rsidRDefault="00254138" w:rsidP="00D21D42">
      <w:pPr>
        <w:spacing w:line="240" w:lineRule="auto"/>
      </w:pPr>
      <w:r>
        <w:separator/>
      </w:r>
    </w:p>
  </w:footnote>
  <w:footnote w:type="continuationSeparator" w:id="0">
    <w:p w14:paraId="19296371" w14:textId="77777777" w:rsidR="00254138" w:rsidRDefault="00254138" w:rsidP="00D21D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287"/>
    <w:multiLevelType w:val="hybridMultilevel"/>
    <w:tmpl w:val="DB20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90EA8"/>
    <w:multiLevelType w:val="hybridMultilevel"/>
    <w:tmpl w:val="F80EDC98"/>
    <w:lvl w:ilvl="0" w:tplc="08090001">
      <w:start w:val="1"/>
      <w:numFmt w:val="bullet"/>
      <w:lvlText w:val=""/>
      <w:lvlJc w:val="left"/>
      <w:pPr>
        <w:ind w:left="849" w:hanging="360"/>
      </w:pPr>
      <w:rPr>
        <w:rFonts w:ascii="Symbol" w:hAnsi="Symbol" w:hint="default"/>
      </w:rPr>
    </w:lvl>
    <w:lvl w:ilvl="1" w:tplc="08090003" w:tentative="1">
      <w:start w:val="1"/>
      <w:numFmt w:val="bullet"/>
      <w:lvlText w:val="o"/>
      <w:lvlJc w:val="left"/>
      <w:pPr>
        <w:ind w:left="1569" w:hanging="360"/>
      </w:pPr>
      <w:rPr>
        <w:rFonts w:ascii="Courier New" w:hAnsi="Courier New" w:cs="Courier New" w:hint="default"/>
      </w:rPr>
    </w:lvl>
    <w:lvl w:ilvl="2" w:tplc="08090005" w:tentative="1">
      <w:start w:val="1"/>
      <w:numFmt w:val="bullet"/>
      <w:lvlText w:val=""/>
      <w:lvlJc w:val="left"/>
      <w:pPr>
        <w:ind w:left="2289" w:hanging="360"/>
      </w:pPr>
      <w:rPr>
        <w:rFonts w:ascii="Wingdings" w:hAnsi="Wingdings" w:hint="default"/>
      </w:rPr>
    </w:lvl>
    <w:lvl w:ilvl="3" w:tplc="08090001" w:tentative="1">
      <w:start w:val="1"/>
      <w:numFmt w:val="bullet"/>
      <w:lvlText w:val=""/>
      <w:lvlJc w:val="left"/>
      <w:pPr>
        <w:ind w:left="3009" w:hanging="360"/>
      </w:pPr>
      <w:rPr>
        <w:rFonts w:ascii="Symbol" w:hAnsi="Symbol" w:hint="default"/>
      </w:rPr>
    </w:lvl>
    <w:lvl w:ilvl="4" w:tplc="08090003" w:tentative="1">
      <w:start w:val="1"/>
      <w:numFmt w:val="bullet"/>
      <w:lvlText w:val="o"/>
      <w:lvlJc w:val="left"/>
      <w:pPr>
        <w:ind w:left="3729" w:hanging="360"/>
      </w:pPr>
      <w:rPr>
        <w:rFonts w:ascii="Courier New" w:hAnsi="Courier New" w:cs="Courier New" w:hint="default"/>
      </w:rPr>
    </w:lvl>
    <w:lvl w:ilvl="5" w:tplc="08090005" w:tentative="1">
      <w:start w:val="1"/>
      <w:numFmt w:val="bullet"/>
      <w:lvlText w:val=""/>
      <w:lvlJc w:val="left"/>
      <w:pPr>
        <w:ind w:left="4449" w:hanging="360"/>
      </w:pPr>
      <w:rPr>
        <w:rFonts w:ascii="Wingdings" w:hAnsi="Wingdings" w:hint="default"/>
      </w:rPr>
    </w:lvl>
    <w:lvl w:ilvl="6" w:tplc="08090001" w:tentative="1">
      <w:start w:val="1"/>
      <w:numFmt w:val="bullet"/>
      <w:lvlText w:val=""/>
      <w:lvlJc w:val="left"/>
      <w:pPr>
        <w:ind w:left="5169" w:hanging="360"/>
      </w:pPr>
      <w:rPr>
        <w:rFonts w:ascii="Symbol" w:hAnsi="Symbol" w:hint="default"/>
      </w:rPr>
    </w:lvl>
    <w:lvl w:ilvl="7" w:tplc="08090003" w:tentative="1">
      <w:start w:val="1"/>
      <w:numFmt w:val="bullet"/>
      <w:lvlText w:val="o"/>
      <w:lvlJc w:val="left"/>
      <w:pPr>
        <w:ind w:left="5889" w:hanging="360"/>
      </w:pPr>
      <w:rPr>
        <w:rFonts w:ascii="Courier New" w:hAnsi="Courier New" w:cs="Courier New" w:hint="default"/>
      </w:rPr>
    </w:lvl>
    <w:lvl w:ilvl="8" w:tplc="08090005" w:tentative="1">
      <w:start w:val="1"/>
      <w:numFmt w:val="bullet"/>
      <w:lvlText w:val=""/>
      <w:lvlJc w:val="left"/>
      <w:pPr>
        <w:ind w:left="6609" w:hanging="360"/>
      </w:pPr>
      <w:rPr>
        <w:rFonts w:ascii="Wingdings" w:hAnsi="Wingdings" w:hint="default"/>
      </w:rPr>
    </w:lvl>
  </w:abstractNum>
  <w:abstractNum w:abstractNumId="2" w15:restartNumberingAfterBreak="0">
    <w:nsid w:val="316D5D34"/>
    <w:multiLevelType w:val="hybridMultilevel"/>
    <w:tmpl w:val="53BA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187772"/>
    <w:multiLevelType w:val="hybridMultilevel"/>
    <w:tmpl w:val="E410CCC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4" w15:restartNumberingAfterBreak="0">
    <w:nsid w:val="638E7835"/>
    <w:multiLevelType w:val="hybridMultilevel"/>
    <w:tmpl w:val="7286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E1D5B"/>
    <w:multiLevelType w:val="hybridMultilevel"/>
    <w:tmpl w:val="D6344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1171666">
    <w:abstractNumId w:val="3"/>
  </w:num>
  <w:num w:numId="2" w16cid:durableId="373502943">
    <w:abstractNumId w:val="1"/>
  </w:num>
  <w:num w:numId="3" w16cid:durableId="959066903">
    <w:abstractNumId w:val="2"/>
  </w:num>
  <w:num w:numId="4" w16cid:durableId="2039692371">
    <w:abstractNumId w:val="5"/>
  </w:num>
  <w:num w:numId="5" w16cid:durableId="2138645421">
    <w:abstractNumId w:val="4"/>
  </w:num>
  <w:num w:numId="6" w16cid:durableId="90002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72"/>
    <w:rsid w:val="000E0F1D"/>
    <w:rsid w:val="002039E9"/>
    <w:rsid w:val="00246B80"/>
    <w:rsid w:val="00254138"/>
    <w:rsid w:val="002821ED"/>
    <w:rsid w:val="00303D55"/>
    <w:rsid w:val="0052793A"/>
    <w:rsid w:val="00735C83"/>
    <w:rsid w:val="007A3672"/>
    <w:rsid w:val="008B2554"/>
    <w:rsid w:val="00A91520"/>
    <w:rsid w:val="00B64C3F"/>
    <w:rsid w:val="00B764BA"/>
    <w:rsid w:val="00BE3219"/>
    <w:rsid w:val="00D21D42"/>
    <w:rsid w:val="00D35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20D512"/>
  <w15:docId w15:val="{4BD39129-6874-604C-A419-04563949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B80"/>
    <w:pPr>
      <w:ind w:left="720"/>
      <w:contextualSpacing/>
    </w:pPr>
  </w:style>
  <w:style w:type="character" w:styleId="Hyperlink">
    <w:name w:val="Hyperlink"/>
    <w:basedOn w:val="DefaultParagraphFont"/>
    <w:uiPriority w:val="99"/>
    <w:unhideWhenUsed/>
    <w:rsid w:val="00246B80"/>
    <w:rPr>
      <w:color w:val="0000FF" w:themeColor="hyperlink"/>
      <w:u w:val="single"/>
    </w:rPr>
  </w:style>
  <w:style w:type="character" w:styleId="UnresolvedMention">
    <w:name w:val="Unresolved Mention"/>
    <w:basedOn w:val="DefaultParagraphFont"/>
    <w:uiPriority w:val="99"/>
    <w:semiHidden/>
    <w:unhideWhenUsed/>
    <w:rsid w:val="00246B80"/>
    <w:rPr>
      <w:color w:val="605E5C"/>
      <w:shd w:val="clear" w:color="auto" w:fill="E1DFDD"/>
    </w:rPr>
  </w:style>
  <w:style w:type="paragraph" w:styleId="Header">
    <w:name w:val="header"/>
    <w:basedOn w:val="Normal"/>
    <w:link w:val="HeaderChar"/>
    <w:uiPriority w:val="99"/>
    <w:unhideWhenUsed/>
    <w:rsid w:val="00D21D42"/>
    <w:pPr>
      <w:tabs>
        <w:tab w:val="center" w:pos="4513"/>
        <w:tab w:val="right" w:pos="9026"/>
      </w:tabs>
      <w:spacing w:line="240" w:lineRule="auto"/>
    </w:pPr>
  </w:style>
  <w:style w:type="character" w:customStyle="1" w:styleId="HeaderChar">
    <w:name w:val="Header Char"/>
    <w:basedOn w:val="DefaultParagraphFont"/>
    <w:link w:val="Header"/>
    <w:uiPriority w:val="99"/>
    <w:rsid w:val="00D21D42"/>
  </w:style>
  <w:style w:type="paragraph" w:styleId="Footer">
    <w:name w:val="footer"/>
    <w:basedOn w:val="Normal"/>
    <w:link w:val="FooterChar"/>
    <w:uiPriority w:val="99"/>
    <w:unhideWhenUsed/>
    <w:rsid w:val="00D21D42"/>
    <w:pPr>
      <w:tabs>
        <w:tab w:val="center" w:pos="4513"/>
        <w:tab w:val="right" w:pos="9026"/>
      </w:tabs>
      <w:spacing w:line="240" w:lineRule="auto"/>
    </w:pPr>
  </w:style>
  <w:style w:type="character" w:customStyle="1" w:styleId="FooterChar">
    <w:name w:val="Footer Char"/>
    <w:basedOn w:val="DefaultParagraphFont"/>
    <w:link w:val="Footer"/>
    <w:uiPriority w:val="99"/>
    <w:rsid w:val="00D21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1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jack-puddicombe-62008a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Puddicombe</cp:lastModifiedBy>
  <cp:revision>2</cp:revision>
  <dcterms:created xsi:type="dcterms:W3CDTF">2023-01-11T21:19:00Z</dcterms:created>
  <dcterms:modified xsi:type="dcterms:W3CDTF">2023-01-11T21:19:00Z</dcterms:modified>
</cp:coreProperties>
</file>