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/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  <w:lang w:eastAsia="zh-CN"/>
        </w:rPr>
        <w:t>一</w:t>
      </w:r>
      <w:r>
        <w:rPr>
          <w:color w:val="FF0000"/>
          <w:sz w:val="36"/>
          <w:szCs w:val="36"/>
          <w:lang w:eastAsia="zh-CN"/>
        </w:rPr>
        <w:t>.</w:t>
      </w:r>
      <w:r>
        <w:rPr>
          <w:rFonts w:hint="eastAsia"/>
          <w:color w:val="FF0000"/>
          <w:sz w:val="36"/>
          <w:szCs w:val="36"/>
          <w:lang w:eastAsia="zh-CN"/>
        </w:rPr>
        <w:t>需调整：</w:t>
      </w:r>
      <w:bookmarkStart w:id="0" w:name="_GoBack"/>
      <w:bookmarkEnd w:id="0"/>
    </w:p>
    <w:p>
      <w:pPr>
        <w:pStyle w:val="8"/>
        <w:ind w:left="0"/>
        <w:rPr>
          <w:lang w:eastAsia="zh-CN"/>
        </w:rPr>
      </w:pPr>
      <w:commentRangeStart w:id="0"/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上手出金时，借方应为“1</w:t>
      </w:r>
      <w:r>
        <w:rPr>
          <w:lang w:eastAsia="zh-CN"/>
        </w:rPr>
        <w:t>00402\</w:t>
      </w:r>
      <w:r>
        <w:rPr>
          <w:rFonts w:hint="eastAsia"/>
          <w:lang w:eastAsia="zh-CN"/>
        </w:rPr>
        <w:t>期货保证金存款\美元”科目</w:t>
      </w:r>
      <w:commentRangeEnd w:id="0"/>
      <w:r>
        <w:rPr>
          <w:rStyle w:val="7"/>
        </w:rPr>
        <w:commentReference w:id="0"/>
      </w:r>
    </w:p>
    <w:p>
      <w:pPr>
        <w:pStyle w:val="8"/>
        <w:ind w:left="0"/>
        <w:rPr>
          <w:lang w:eastAsia="zh-CN"/>
        </w:rPr>
      </w:pPr>
      <w:r>
        <w:rPr>
          <w:rFonts w:hint="eastAsia"/>
          <w:lang w:eastAsia="zh-CN"/>
        </w:rPr>
        <w:t>原：</w:t>
      </w:r>
    </w:p>
    <w:p>
      <w:pPr>
        <w:pStyle w:val="8"/>
        <w:ind w:left="0"/>
      </w:pPr>
      <w:r>
        <w:rPr>
          <w:lang/>
        </w:rPr>
        <w:drawing>
          <wp:inline distT="0" distB="0" distL="114300" distR="114300">
            <wp:extent cx="6649720" cy="3159125"/>
            <wp:effectExtent l="0" t="0" r="177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  <w:lang w:eastAsia="zh-CN"/>
        </w:rPr>
        <w:t>修改为：</w:t>
      </w:r>
    </w:p>
    <w:p>
      <w:pPr>
        <w:pStyle w:val="8"/>
        <w:ind w:left="0"/>
        <w:rPr>
          <w:rFonts w:hint="eastAsia"/>
        </w:rPr>
      </w:pPr>
      <w:r>
        <w:rPr>
          <w:lang/>
        </w:rPr>
        <w:drawing>
          <wp:inline distT="0" distB="0" distL="114300" distR="114300">
            <wp:extent cx="6652895" cy="3135630"/>
            <wp:effectExtent l="0" t="0" r="1460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  <w:rPr>
          <w:lang w:eastAsia="zh-CN"/>
        </w:rPr>
      </w:pPr>
      <w: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客户民生银行1</w:t>
      </w:r>
      <w:r>
        <w:rPr>
          <w:lang w:eastAsia="zh-CN"/>
        </w:rPr>
        <w:t>214</w:t>
      </w:r>
      <w:r>
        <w:rPr>
          <w:rFonts w:hint="eastAsia"/>
          <w:lang w:eastAsia="zh-CN"/>
        </w:rPr>
        <w:t>出入金，系统显示为中行2</w:t>
      </w:r>
      <w:r>
        <w:rPr>
          <w:lang w:eastAsia="zh-CN"/>
        </w:rPr>
        <w:t>826</w:t>
      </w:r>
    </w:p>
    <w:p>
      <w:pPr>
        <w:pStyle w:val="8"/>
        <w:ind w:left="0"/>
        <w:rPr>
          <w:lang w:eastAsia="zh-CN"/>
        </w:rPr>
      </w:pPr>
      <w:r>
        <w:rPr>
          <w:rFonts w:hint="eastAsia"/>
          <w:lang w:eastAsia="zh-CN"/>
        </w:rPr>
        <w:t>原：</w:t>
      </w:r>
    </w:p>
    <w:p>
      <w:pPr>
        <w:pStyle w:val="8"/>
        <w:ind w:left="0"/>
      </w:pPr>
      <w:r>
        <w:rPr>
          <w:lang/>
        </w:rPr>
        <w:drawing>
          <wp:inline distT="0" distB="0" distL="114300" distR="114300">
            <wp:extent cx="6651625" cy="3040380"/>
            <wp:effectExtent l="0" t="0" r="1587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</w:pPr>
      <w:r>
        <w:rPr>
          <w:rFonts w:hint="eastAsia"/>
          <w:lang w:eastAsia="zh-CN"/>
        </w:rPr>
        <w:t>修改为：</w:t>
      </w:r>
    </w:p>
    <w:p>
      <w:pPr>
        <w:pStyle w:val="8"/>
        <w:ind w:left="0"/>
        <w:rPr>
          <w:lang/>
        </w:rPr>
      </w:pPr>
      <w:r>
        <w:rPr>
          <w:lang/>
        </w:rPr>
        <w:drawing>
          <wp:inline distT="0" distB="0" distL="114300" distR="114300">
            <wp:extent cx="6863715" cy="3139440"/>
            <wp:effectExtent l="0" t="0" r="1333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371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  <w:rPr>
          <w:rFonts w:hint="eastAsia"/>
        </w:rPr>
      </w:pPr>
      <w:r>
        <w:rPr>
          <w:rFonts w:hint="eastAsia"/>
          <w:lang w:eastAsia="zh-CN"/>
        </w:rPr>
        <w:t>易胜数据：</w:t>
      </w:r>
    </w:p>
    <w:p>
      <w:pPr>
        <w:pStyle w:val="8"/>
        <w:ind w:left="0"/>
      </w:pPr>
      <w:r>
        <w:rPr>
          <w:lang/>
        </w:rPr>
        <w:drawing>
          <wp:inline distT="0" distB="0" distL="114300" distR="114300">
            <wp:extent cx="6191885" cy="2397760"/>
            <wp:effectExtent l="0" t="0" r="1841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  <w:rPr>
          <w:rFonts w:hint="eastAsia"/>
          <w:color w:val="FF0000"/>
          <w:sz w:val="36"/>
          <w:szCs w:val="36"/>
          <w:lang w:eastAsia="zh-CN"/>
        </w:rPr>
      </w:pPr>
      <w:commentRangeStart w:id="1"/>
      <w:r>
        <w:rPr>
          <w:rFonts w:hint="eastAsia"/>
          <w:color w:val="FF0000"/>
          <w:sz w:val="36"/>
          <w:szCs w:val="36"/>
          <w:lang w:eastAsia="zh-CN"/>
        </w:rPr>
        <w:t>二</w:t>
      </w:r>
      <w:r>
        <w:rPr>
          <w:color w:val="FF0000"/>
          <w:sz w:val="36"/>
          <w:szCs w:val="36"/>
          <w:lang w:eastAsia="zh-CN"/>
        </w:rPr>
        <w:t>.</w:t>
      </w:r>
      <w:r>
        <w:rPr>
          <w:rFonts w:hint="eastAsia"/>
          <w:color w:val="FF0000"/>
          <w:sz w:val="36"/>
          <w:szCs w:val="36"/>
          <w:lang w:eastAsia="zh-CN"/>
        </w:rPr>
        <w:t>可优化：易胜导出用友数据后，还需手工替换以下内容，请易胜同事帮忙查看是否可修改底层逻辑。</w:t>
      </w:r>
      <w:commentRangeEnd w:id="1"/>
      <w:r>
        <w:rPr>
          <w:rStyle w:val="7"/>
        </w:rPr>
        <w:commentReference w:id="1"/>
      </w:r>
    </w:p>
    <w:p>
      <w:pPr>
        <w:pStyle w:val="8"/>
        <w:ind w:left="0"/>
      </w:pPr>
      <w:r>
        <w:t>1.ZLZB1—ZLZB0001</w:t>
      </w:r>
    </w:p>
    <w:p>
      <w:pPr>
        <w:pStyle w:val="8"/>
        <w:ind w:left="0"/>
      </w:pPr>
      <w:r>
        <w:rPr>
          <w:lang/>
        </w:rPr>
        <w:drawing>
          <wp:inline distT="0" distB="0" distL="114300" distR="114300">
            <wp:extent cx="6235065" cy="3462020"/>
            <wp:effectExtent l="0" t="0" r="1333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</w:pPr>
      <w:r>
        <w:t>2.ZLZB4—ZLZB0004</w:t>
      </w:r>
    </w:p>
    <w:p>
      <w:pPr>
        <w:pStyle w:val="8"/>
        <w:ind w:left="0"/>
      </w:pPr>
      <w:r>
        <w:rPr>
          <w:lang/>
        </w:rPr>
        <w:drawing>
          <wp:inline distT="0" distB="0" distL="114300" distR="114300">
            <wp:extent cx="6553200" cy="3628390"/>
            <wp:effectExtent l="0" t="0" r="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  <w:rPr>
          <w:lang w:eastAsia="zh-CN"/>
        </w:rPr>
      </w:pPr>
    </w:p>
    <w:p>
      <w:pPr>
        <w:pStyle w:val="8"/>
        <w:ind w:left="0"/>
        <w:rPr>
          <w:lang w:eastAsia="zh-CN"/>
        </w:rPr>
      </w:pPr>
    </w:p>
    <w:p>
      <w:pPr>
        <w:pStyle w:val="8"/>
        <w:ind w:left="0"/>
        <w:rPr>
          <w:lang w:eastAsia="zh-CN"/>
        </w:rPr>
      </w:pPr>
    </w:p>
    <w:p>
      <w:pPr>
        <w:pStyle w:val="8"/>
        <w:ind w:left="0"/>
        <w:rPr>
          <w:lang w:eastAsia="zh-CN"/>
        </w:rPr>
      </w:pPr>
    </w:p>
    <w:p>
      <w:pPr>
        <w:pStyle w:val="8"/>
        <w:ind w:left="0"/>
      </w:pPr>
      <w:r>
        <w:rPr>
          <w:lang w:eastAsia="zh-CN"/>
        </w:rPr>
        <w:t>3.</w:t>
      </w:r>
      <w:r>
        <w:rPr>
          <w:rFonts w:hint="eastAsia"/>
          <w:lang w:eastAsia="zh-CN"/>
        </w:rPr>
        <w:t>用户名是否可直接匹配</w:t>
      </w:r>
    </w:p>
    <w:p>
      <w:pPr>
        <w:pStyle w:val="8"/>
        <w:ind w:left="0"/>
      </w:pPr>
      <w:r>
        <w:rPr>
          <w:lang w:eastAsia="zh-CN"/>
        </w:rPr>
        <w:t>z</w:t>
      </w:r>
      <w:r>
        <w:rPr>
          <w:rFonts w:hint="eastAsia"/>
          <w:lang w:eastAsia="zh-CN"/>
        </w:rPr>
        <w:t>houyan</w:t>
      </w:r>
      <w:r>
        <w:t>-“</w:t>
      </w:r>
      <w:r>
        <w:rPr>
          <w:rFonts w:hint="eastAsia"/>
          <w:lang w:eastAsia="zh-CN"/>
        </w:rPr>
        <w:t>用户名</w:t>
      </w:r>
      <w:r>
        <w:t>”</w:t>
      </w:r>
    </w:p>
    <w:p>
      <w:pPr>
        <w:pStyle w:val="8"/>
        <w:ind w:left="0"/>
        <w:rPr>
          <w:lang/>
        </w:rPr>
      </w:pPr>
      <w:r>
        <w:rPr>
          <w:lang/>
        </w:rPr>
        <w:drawing>
          <wp:inline distT="0" distB="0" distL="114300" distR="114300">
            <wp:extent cx="6693535" cy="3710940"/>
            <wp:effectExtent l="0" t="0" r="1206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</w:p>
    <w:p>
      <w:pPr>
        <w:pStyle w:val="8"/>
        <w:ind w:left="0"/>
        <w:rPr>
          <w:color w:val="FF0000"/>
          <w:sz w:val="36"/>
          <w:szCs w:val="36"/>
          <w:lang w:eastAsia="zh-CN"/>
        </w:rPr>
      </w:pPr>
      <w:r>
        <w:rPr>
          <w:rFonts w:hint="eastAsia"/>
          <w:color w:val="FF0000"/>
          <w:sz w:val="36"/>
          <w:szCs w:val="36"/>
          <w:lang w:eastAsia="zh-CN"/>
        </w:rPr>
        <w:t>三、易盛与用友链接问题：</w:t>
      </w:r>
    </w:p>
    <w:p>
      <w:pPr>
        <w:pStyle w:val="8"/>
        <w:ind w:left="0"/>
        <w:rPr>
          <w:lang w:eastAsia="zh-CN"/>
        </w:rPr>
      </w:pPr>
      <w:commentRangeStart w:id="2"/>
      <w:r>
        <w:rPr>
          <w:lang/>
        </w:rPr>
        <w:t>1.120406\</w:t>
      </w:r>
      <w:r>
        <w:rPr>
          <w:rFonts w:hint="eastAsia"/>
          <w:lang w:eastAsia="zh-CN"/>
        </w:rPr>
        <w:t>应收货币保证金\代理行应收款，辅助核算区分上手方</w:t>
      </w:r>
      <w:commentRangeEnd w:id="2"/>
      <w:r>
        <w:rPr>
          <w:rStyle w:val="7"/>
        </w:rPr>
        <w:commentReference w:id="2"/>
      </w:r>
    </w:p>
    <w:p>
      <w:pPr>
        <w:pStyle w:val="8"/>
        <w:ind w:left="0"/>
        <w:rPr>
          <w:lang/>
        </w:rPr>
      </w:pPr>
      <w:r>
        <w:rPr>
          <w:lang/>
        </w:rPr>
        <w:drawing>
          <wp:inline distT="0" distB="0" distL="114300" distR="114300">
            <wp:extent cx="6643370" cy="3164840"/>
            <wp:effectExtent l="0" t="0" r="508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/>
        <w:rPr>
          <w:lang/>
        </w:rPr>
      </w:pPr>
    </w:p>
    <w:p>
      <w:pPr>
        <w:pStyle w:val="8"/>
        <w:ind w:left="0"/>
        <w:rPr>
          <w:lang w:eastAsia="zh-CN"/>
        </w:rPr>
      </w:pPr>
      <w:commentRangeStart w:id="3"/>
      <w:r>
        <w:rPr>
          <w:lang/>
        </w:rPr>
        <w:t>2.</w:t>
      </w:r>
      <w:r>
        <w:rPr>
          <w:rFonts w:hint="eastAsia"/>
          <w:lang w:eastAsia="zh-CN"/>
        </w:rPr>
        <w:t>原币种取数</w:t>
      </w:r>
      <w:commentRangeEnd w:id="3"/>
      <w:r>
        <w:rPr>
          <w:rStyle w:val="7"/>
        </w:rPr>
        <w:commentReference w:id="3"/>
      </w:r>
    </w:p>
    <w:p>
      <w:pPr>
        <w:pStyle w:val="8"/>
        <w:ind w:left="0"/>
        <w:rPr>
          <w:rFonts w:hint="eastAsia"/>
          <w:color w:val="FF0000"/>
          <w:sz w:val="36"/>
          <w:szCs w:val="36"/>
          <w:lang w:eastAsia="zh-CN"/>
        </w:rPr>
      </w:pPr>
      <w:r>
        <w:rPr>
          <w:lang/>
        </w:rPr>
        <w:drawing>
          <wp:inline distT="0" distB="0" distL="114300" distR="114300">
            <wp:extent cx="6640195" cy="3201670"/>
            <wp:effectExtent l="0" t="0" r="8255" b="177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type="lines"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obby" w:date="2022-11-24T16:04:00Z" w:initials="B">
    <w:p w14:paraId="2FAB1A4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由易盛系统修改导出模板对照科目即可。</w:t>
      </w:r>
    </w:p>
  </w:comment>
  <w:comment w:id="1" w:author="Bobby" w:date="2022-11-24T16:05:00Z" w:initials="B">
    <w:p w14:paraId="1B172A95">
      <w:pPr>
        <w:pStyle w:val="2"/>
        <w:rPr>
          <w:lang w:eastAsia="zh-CN"/>
        </w:rPr>
      </w:pPr>
      <w:r>
        <w:rPr>
          <w:rFonts w:hint="eastAsia"/>
          <w:lang w:eastAsia="zh-CN"/>
        </w:rPr>
        <w:t>之前对接的同事反馈，ZLZB</w:t>
      </w:r>
      <w:r>
        <w:rPr>
          <w:lang w:eastAsia="zh-CN"/>
        </w:rPr>
        <w:t>0001</w:t>
      </w:r>
      <w:r>
        <w:rPr>
          <w:rFonts w:hint="eastAsia"/>
          <w:lang w:eastAsia="zh-CN"/>
        </w:rPr>
        <w:t>的长度无法适配、导出。变通为【</w:t>
      </w:r>
      <w:r>
        <w:t>ZLZB1</w:t>
      </w:r>
      <w:r>
        <w:rPr>
          <w:rFonts w:hint="eastAsia"/>
          <w:lang w:eastAsia="zh-CN"/>
        </w:rPr>
        <w:t>】手工再替换。</w:t>
      </w:r>
    </w:p>
    <w:p w14:paraId="71732DBE">
      <w:pPr>
        <w:pStyle w:val="2"/>
        <w:rPr>
          <w:rFonts w:hint="eastAsia"/>
        </w:rPr>
      </w:pPr>
      <w:r>
        <w:rPr>
          <w:rFonts w:hint="eastAsia"/>
          <w:lang w:eastAsia="zh-CN"/>
        </w:rPr>
        <w:t>后续易盛调完可以直接导入。</w:t>
      </w:r>
    </w:p>
  </w:comment>
  <w:comment w:id="2" w:author="Bobby" w:date="2022-11-24T16:11:00Z" w:initials="B">
    <w:p w14:paraId="4B387AC3">
      <w:pPr>
        <w:pStyle w:val="2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用友方先在【期货国际】科目表增加辅助【客商】</w:t>
      </w:r>
    </w:p>
    <w:p w14:paraId="3056179C">
      <w:pPr>
        <w:pStyle w:val="2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同时，易盛方增加该业务的科目对照，增加【客商】</w:t>
      </w:r>
    </w:p>
    <w:p w14:paraId="119006EB">
      <w:pPr>
        <w:pStyle w:val="2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在用友系统新增上手方档案，把客商编码提供至易盛系统，维护对照表</w:t>
      </w:r>
    </w:p>
    <w:p w14:paraId="79BB3467"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最后生成版式文件时，该科目带有客商信息</w:t>
      </w:r>
    </w:p>
  </w:comment>
  <w:comment w:id="3" w:author="Bobby" w:date="2022-11-24T16:16:00Z" w:initials="B">
    <w:p w14:paraId="1DE17DA6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1、易盛方与用友方沟通【汇率】【原币】【币种】【本币】字段传递逻辑，需要易盛提前维护好生成版式文件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FAB1A42" w15:done="0"/>
  <w15:commentEx w15:paraId="71732DBE" w15:done="0"/>
  <w15:commentEx w15:paraId="79BB3467" w15:done="0"/>
  <w15:commentEx w15:paraId="1DE17DA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8143D1"/>
    <w:multiLevelType w:val="multilevel"/>
    <w:tmpl w:val="238143D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obby">
    <w15:presenceInfo w15:providerId="None" w15:userId="Bobb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720"/>
  <w:hyphenationZone w:val="36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348"/>
    <w:rsid w:val="000E15B6"/>
    <w:rsid w:val="001A58B1"/>
    <w:rsid w:val="002368AE"/>
    <w:rsid w:val="00241AE2"/>
    <w:rsid w:val="00244264"/>
    <w:rsid w:val="00455A5C"/>
    <w:rsid w:val="004A3FDA"/>
    <w:rsid w:val="005A3F36"/>
    <w:rsid w:val="005D1A68"/>
    <w:rsid w:val="005D6582"/>
    <w:rsid w:val="00626C68"/>
    <w:rsid w:val="00647EBA"/>
    <w:rsid w:val="00740DF1"/>
    <w:rsid w:val="007F0C9C"/>
    <w:rsid w:val="008D1584"/>
    <w:rsid w:val="008F19C3"/>
    <w:rsid w:val="009848C6"/>
    <w:rsid w:val="009C73C4"/>
    <w:rsid w:val="00A02348"/>
    <w:rsid w:val="00A27292"/>
    <w:rsid w:val="00A87ECA"/>
    <w:rsid w:val="00B311D6"/>
    <w:rsid w:val="00B830E4"/>
    <w:rsid w:val="00B87B90"/>
    <w:rsid w:val="00B900E4"/>
    <w:rsid w:val="00CE58A4"/>
    <w:rsid w:val="00D63563"/>
    <w:rsid w:val="00DB3319"/>
    <w:rsid w:val="00E123B3"/>
    <w:rsid w:val="00F13F07"/>
    <w:rsid w:val="00F1415C"/>
    <w:rsid w:val="00F63F2C"/>
    <w:rsid w:val="00FA7CBD"/>
    <w:rsid w:val="00FC4D51"/>
    <w:rsid w:val="2CC624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4"/>
      <w:szCs w:val="22"/>
      <w:lang w:val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Style w:val="5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2">
    <w:name w:val="annotation text"/>
    <w:basedOn w:val="1"/>
    <w:link w:val="9"/>
    <w:semiHidden/>
    <w:unhideWhenUsed/>
    <w:uiPriority w:val="99"/>
    <w:pPr>
      <w:jc w:val="left"/>
    </w:pPr>
  </w:style>
  <w:style w:type="paragraph" w:styleId="3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4">
    <w:name w:val="annotation subject"/>
    <w:basedOn w:val="2"/>
    <w:next w:val="2"/>
    <w:link w:val="10"/>
    <w:semiHidden/>
    <w:unhideWhenUsed/>
    <w:uiPriority w:val="99"/>
    <w:rPr>
      <w:b/>
      <w:bCs/>
    </w:rPr>
  </w:style>
  <w:style w:type="character" w:styleId="7">
    <w:name w:val="annotation reference"/>
    <w:semiHidden/>
    <w:unhideWhenUsed/>
    <w:uiPriority w:val="99"/>
    <w:rPr>
      <w:sz w:val="21"/>
      <w:szCs w:val="21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批注文字 字符"/>
    <w:link w:val="2"/>
    <w:semiHidden/>
    <w:uiPriority w:val="99"/>
    <w:rPr>
      <w:kern w:val="2"/>
      <w:sz w:val="24"/>
      <w:szCs w:val="22"/>
      <w:lang/>
    </w:rPr>
  </w:style>
  <w:style w:type="character" w:customStyle="1" w:styleId="10">
    <w:name w:val="批注主题 字符"/>
    <w:link w:val="4"/>
    <w:semiHidden/>
    <w:uiPriority w:val="99"/>
    <w:rPr>
      <w:b/>
      <w:bCs/>
      <w:kern w:val="2"/>
      <w:sz w:val="24"/>
      <w:szCs w:val="22"/>
      <w:lang/>
    </w:rPr>
  </w:style>
  <w:style w:type="character" w:customStyle="1" w:styleId="11">
    <w:name w:val="批注框文本 字符"/>
    <w:link w:val="3"/>
    <w:semiHidden/>
    <w:uiPriority w:val="99"/>
    <w:rPr>
      <w:kern w:val="2"/>
      <w:sz w:val="18"/>
      <w:szCs w:val="18"/>
      <w:lang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microsoft.com/office/2011/relationships/people" Target="people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176</Words>
  <Characters>238</Characters>
  <Lines>2</Lines>
  <Paragraphs>1</Paragraphs>
  <TotalTime>379</TotalTime>
  <ScaleCrop>false</ScaleCrop>
  <LinksUpToDate>false</LinksUpToDate>
  <CharactersWithSpaces>238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2022-11-17T03:18:00Z</dcterms:created>
  <dc:creator>USER</dc:creator>
  <cp:lastModifiedBy>博览群书</cp:lastModifiedBy>
  <dcterms:modified xsi:type="dcterms:W3CDTF">2023-02-14T08:13:43Z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650EF9339DFC425E987D7FE218FAB842</vt:lpwstr>
  </property>
</Properties>
</file>