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FA3B4" w14:textId="77777777" w:rsidR="00C6554A" w:rsidRPr="00102D3F" w:rsidRDefault="00EC10CC" w:rsidP="00C6554A">
      <w:pPr>
        <w:pStyle w:val="Title"/>
        <w:rPr>
          <w:rFonts w:ascii="Arial Black" w:hAnsi="Arial Black"/>
          <w:sz w:val="72"/>
          <w:szCs w:val="72"/>
          <w:u w:val="single"/>
        </w:rPr>
      </w:pPr>
      <w:r w:rsidRPr="00D83E55">
        <w:rPr>
          <w:sz w:val="72"/>
          <w:szCs w:val="72"/>
        </w:rPr>
        <w:t xml:space="preserve"> </w:t>
      </w:r>
      <w:r w:rsidR="003E2C8C" w:rsidRPr="00102D3F">
        <w:rPr>
          <w:rFonts w:ascii="Arial Black" w:hAnsi="Arial Black"/>
          <w:sz w:val="72"/>
          <w:szCs w:val="72"/>
          <w:u w:val="single"/>
        </w:rPr>
        <w:t>PROJECT HELIOS</w:t>
      </w:r>
    </w:p>
    <w:p w14:paraId="6B580488" w14:textId="77777777" w:rsidR="00D83E55" w:rsidRDefault="00453C8B" w:rsidP="00D83E55">
      <w:pPr>
        <w:pStyle w:val="Title"/>
        <w:tabs>
          <w:tab w:val="left" w:pos="3720"/>
        </w:tabs>
        <w:jc w:val="left"/>
      </w:pPr>
      <w:r>
        <w:rPr>
          <w:noProof/>
        </w:rPr>
        <w:drawing>
          <wp:inline distT="0" distB="0" distL="0" distR="0" wp14:anchorId="3A67EB1D" wp14:editId="3FB397D1">
            <wp:extent cx="5686425" cy="48285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ios.jpg"/>
                    <pic:cNvPicPr/>
                  </pic:nvPicPr>
                  <pic:blipFill>
                    <a:blip r:embed="rId7">
                      <a:extLst>
                        <a:ext uri="{28A0092B-C50C-407E-A947-70E740481C1C}">
                          <a14:useLocalDpi xmlns:a14="http://schemas.microsoft.com/office/drawing/2010/main" val="0"/>
                        </a:ext>
                      </a:extLst>
                    </a:blip>
                    <a:stretch>
                      <a:fillRect/>
                    </a:stretch>
                  </pic:blipFill>
                  <pic:spPr>
                    <a:xfrm>
                      <a:off x="0" y="0"/>
                      <a:ext cx="5703723" cy="4843228"/>
                    </a:xfrm>
                    <a:prstGeom prst="rect">
                      <a:avLst/>
                    </a:prstGeom>
                  </pic:spPr>
                </pic:pic>
              </a:graphicData>
            </a:graphic>
          </wp:inline>
        </w:drawing>
      </w:r>
    </w:p>
    <w:p w14:paraId="2AB2D4F0" w14:textId="77777777" w:rsidR="00453C8B" w:rsidRPr="003E2C8C" w:rsidRDefault="00EC10CC" w:rsidP="00C6554A">
      <w:pPr>
        <w:pStyle w:val="Subtitle"/>
        <w:rPr>
          <w:b/>
        </w:rPr>
      </w:pPr>
      <w:r w:rsidRPr="003E2C8C">
        <w:rPr>
          <w:b/>
        </w:rPr>
        <w:t>BNP Parib</w:t>
      </w:r>
      <w:r w:rsidR="003E2C8C" w:rsidRPr="003E2C8C">
        <w:rPr>
          <w:b/>
        </w:rPr>
        <w:t>as Bank</w:t>
      </w:r>
    </w:p>
    <w:p w14:paraId="299FB4A9" w14:textId="77777777" w:rsidR="00453C8B" w:rsidRPr="003E2C8C" w:rsidRDefault="00453C8B" w:rsidP="00453C8B">
      <w:pPr>
        <w:pStyle w:val="Subtitle"/>
        <w:rPr>
          <w:b/>
        </w:rPr>
      </w:pPr>
      <w:r w:rsidRPr="003E2C8C">
        <w:rPr>
          <w:b/>
        </w:rPr>
        <w:t>Central Bank of Argentina</w:t>
      </w:r>
    </w:p>
    <w:p w14:paraId="6EE27715" w14:textId="77777777" w:rsidR="00453C8B" w:rsidRPr="003E2C8C" w:rsidRDefault="00453C8B" w:rsidP="00C6554A">
      <w:pPr>
        <w:pStyle w:val="Subtitle"/>
        <w:rPr>
          <w:b/>
        </w:rPr>
      </w:pPr>
      <w:r w:rsidRPr="003E2C8C">
        <w:rPr>
          <w:b/>
        </w:rPr>
        <w:t>New York Federal Reserve Bank</w:t>
      </w:r>
    </w:p>
    <w:p w14:paraId="00FF499C" w14:textId="77777777" w:rsidR="00453C8B" w:rsidRPr="003E2C8C" w:rsidRDefault="00453C8B" w:rsidP="00C6554A">
      <w:pPr>
        <w:pStyle w:val="Subtitle"/>
        <w:rPr>
          <w:b/>
        </w:rPr>
      </w:pPr>
      <w:r w:rsidRPr="003E2C8C">
        <w:rPr>
          <w:b/>
        </w:rPr>
        <w:t xml:space="preserve">Collaborative </w:t>
      </w:r>
      <w:r w:rsidR="00C135A6" w:rsidRPr="003E2C8C">
        <w:rPr>
          <w:b/>
        </w:rPr>
        <w:t xml:space="preserve">Global </w:t>
      </w:r>
      <w:r w:rsidRPr="003E2C8C">
        <w:rPr>
          <w:b/>
        </w:rPr>
        <w:t>Venture</w:t>
      </w:r>
    </w:p>
    <w:p w14:paraId="5CB78537" w14:textId="77777777" w:rsidR="00C6554A" w:rsidRDefault="00453C8B" w:rsidP="00C6554A">
      <w:pPr>
        <w:pStyle w:val="ContactInfo"/>
      </w:pPr>
      <w:r>
        <w:t>IT Solutions</w:t>
      </w:r>
      <w:r w:rsidR="00C6554A">
        <w:t xml:space="preserve"> | </w:t>
      </w:r>
      <w:r>
        <w:t>DSTI Consulting</w:t>
      </w:r>
      <w:r w:rsidR="00C6554A">
        <w:t xml:space="preserve"> |</w:t>
      </w:r>
      <w:r w:rsidR="00C6554A" w:rsidRPr="00D5413C">
        <w:t xml:space="preserve"> </w:t>
      </w:r>
      <w:r w:rsidR="00EC10CC">
        <w:t>8/11/2016</w:t>
      </w:r>
      <w:r w:rsidR="00C6554A">
        <w:br w:type="page"/>
      </w:r>
    </w:p>
    <w:p w14:paraId="077E7AE2" w14:textId="77777777" w:rsidR="00C6554A" w:rsidRDefault="00EC10CC" w:rsidP="00B6334B">
      <w:pPr>
        <w:pStyle w:val="Heading1"/>
        <w:numPr>
          <w:ilvl w:val="0"/>
          <w:numId w:val="17"/>
        </w:numPr>
      </w:pPr>
      <w:r>
        <w:lastRenderedPageBreak/>
        <w:t>Pr</w:t>
      </w:r>
      <w:r w:rsidR="0099432F">
        <w:t xml:space="preserve">oject </w:t>
      </w:r>
      <w:r>
        <w:t>Over</w:t>
      </w:r>
      <w:r w:rsidR="0003261D">
        <w:t xml:space="preserve">view and </w:t>
      </w:r>
      <w:r w:rsidR="00F34800">
        <w:t xml:space="preserve">Historical </w:t>
      </w:r>
      <w:r w:rsidR="0003261D">
        <w:t>Driving Forces</w:t>
      </w:r>
    </w:p>
    <w:p w14:paraId="1A3CDE43" w14:textId="77777777" w:rsidR="00C46A00" w:rsidRDefault="00CB6475" w:rsidP="0072781B">
      <w:r w:rsidRPr="00C135A6">
        <w:rPr>
          <w:b/>
        </w:rPr>
        <w:t xml:space="preserve">      Money:</w:t>
      </w:r>
      <w:r>
        <w:t xml:space="preserve"> Medium of Exchange that is Di</w:t>
      </w:r>
      <w:r w:rsidR="0057147E">
        <w:t>visible, Transportable and U</w:t>
      </w:r>
      <w:r w:rsidR="003E5D83">
        <w:t>niversally A</w:t>
      </w:r>
      <w:r>
        <w:t>ccep</w:t>
      </w:r>
      <w:r w:rsidR="00C46A00">
        <w:t>ted and</w:t>
      </w:r>
      <w:r w:rsidR="00B34C05">
        <w:t xml:space="preserve"> serves as a</w:t>
      </w:r>
      <w:r w:rsidR="00C46A00">
        <w:t xml:space="preserve"> </w:t>
      </w:r>
      <w:r w:rsidR="00C46A00" w:rsidRPr="00C46A00">
        <w:rPr>
          <w:b/>
          <w:i/>
          <w:u w:val="single"/>
        </w:rPr>
        <w:t>Secure Storage of Wealth</w:t>
      </w:r>
      <w:r w:rsidR="00C46A00">
        <w:t xml:space="preserve">.  </w:t>
      </w:r>
    </w:p>
    <w:p w14:paraId="2C275F9F" w14:textId="77777777" w:rsidR="00F64BBB" w:rsidRDefault="00CF268B" w:rsidP="00CF268B">
      <w:pPr>
        <w:ind w:firstLine="360"/>
      </w:pPr>
      <w:r w:rsidRPr="00C135A6">
        <w:rPr>
          <w:b/>
          <w:i/>
        </w:rPr>
        <w:t>BNP PARIBAS</w:t>
      </w:r>
      <w:r w:rsidRPr="00CF268B">
        <w:t xml:space="preserve"> has</w:t>
      </w:r>
      <w:r>
        <w:t xml:space="preserve"> a high margin value opportunity that is at the top of the Executive Review Team Watch List, and currently on the short list briefing for the Chairman and Board of Directors.  This solution seeks to provide a unique customer focused currency stabilization solution to partner banks located in Argentina.  </w:t>
      </w:r>
    </w:p>
    <w:p w14:paraId="7D8C21D6" w14:textId="77777777" w:rsidR="00F64BBB" w:rsidRDefault="00CF268B" w:rsidP="00CF268B">
      <w:pPr>
        <w:ind w:firstLine="360"/>
      </w:pPr>
      <w:r>
        <w:t>Hyperinflation continues to be high within the otherwise industrialize and highly developed South American nation, averaging 25% per year, with seasonal variations that has caused national bank holidays, restriction of withdrawals, and overall lack of savings protection for customers who make transactions in the national currency.  Due to a recent change in national banking laws, there is now restrictions upon</w:t>
      </w:r>
      <w:r w:rsidR="0099432F">
        <w:t xml:space="preserve"> deposits in foreign currencies such as the Euro, and USD.  Regrettably, </w:t>
      </w:r>
      <w:r w:rsidR="000355AE">
        <w:t>inflation is expected to reach a</w:t>
      </w:r>
      <w:r w:rsidR="007F0726">
        <w:t xml:space="preserve"> worse case forecast nearing 45% by end of 2017</w:t>
      </w:r>
      <w:r w:rsidR="0072781B">
        <w:t xml:space="preserve"> and thereafter</w:t>
      </w:r>
      <w:r w:rsidR="000355AE">
        <w:t>, continue rising</w:t>
      </w:r>
      <w:r w:rsidR="0072781B">
        <w:t xml:space="preserve"> into an extreme exponential phase resulting in </w:t>
      </w:r>
      <w:r w:rsidR="0072781B" w:rsidRPr="00F64BBB">
        <w:rPr>
          <w:b/>
          <w:i/>
        </w:rPr>
        <w:t>triple digit inflation beyond 2018</w:t>
      </w:r>
      <w:r w:rsidR="007F0726">
        <w:t>. Ironically, the very government officials who are behind these new regulations, are also the driving force behind this unique ATM dispensary proposal</w:t>
      </w:r>
      <w:r w:rsidR="007F0726" w:rsidRPr="003E2C8C">
        <w:rPr>
          <w:b/>
          <w:i/>
        </w:rPr>
        <w:t xml:space="preserve">. </w:t>
      </w:r>
      <w:r w:rsidR="0099432F" w:rsidRPr="003E2C8C">
        <w:rPr>
          <w:b/>
          <w:i/>
        </w:rPr>
        <w:t xml:space="preserve"> Customer fear</w:t>
      </w:r>
      <w:r w:rsidRPr="003E2C8C">
        <w:rPr>
          <w:b/>
          <w:i/>
        </w:rPr>
        <w:t xml:space="preserve"> is now at the heart of the problem</w:t>
      </w:r>
      <w:r>
        <w:t xml:space="preserve"> of these banks, and this solution seeks to resolve the fear of its customers by providing a solution in the “currency that knows no country,” otherwise known as Gold Bullion.</w:t>
      </w:r>
    </w:p>
    <w:p w14:paraId="03FB0F19" w14:textId="77777777" w:rsidR="007F0726" w:rsidRDefault="00CF268B" w:rsidP="00CF268B">
      <w:pPr>
        <w:ind w:firstLine="360"/>
      </w:pPr>
      <w:r>
        <w:t xml:space="preserve"> </w:t>
      </w:r>
      <w:r w:rsidR="0057147E">
        <w:t xml:space="preserve"> </w:t>
      </w:r>
      <w:r w:rsidR="005431BC">
        <w:t>The commodity</w:t>
      </w:r>
      <w:r w:rsidR="0057147E">
        <w:t xml:space="preserve"> based money machines will provide an alternative to the national fait </w:t>
      </w:r>
      <w:r w:rsidR="003E2C8C">
        <w:t xml:space="preserve">paper </w:t>
      </w:r>
      <w:r w:rsidR="0057147E">
        <w:t>currency system until stabilization is reached.</w:t>
      </w:r>
      <w:r w:rsidR="0072781B">
        <w:t xml:space="preserve"> They will dispense a proprietary minted precious metal currency in Platinum, Gold and Silver that allows for easy tracking and thus, will aid the Argentina Reserve Bank to target and control inflation through the data intelligence provided by the currency in the form of</w:t>
      </w:r>
      <w:r w:rsidR="00D6479F">
        <w:t xml:space="preserve"> electronic tracking of</w:t>
      </w:r>
      <w:r w:rsidR="0072781B">
        <w:t xml:space="preserve"> money velocity.  </w:t>
      </w:r>
      <w:r w:rsidR="0072781B" w:rsidRPr="00C135A6">
        <w:rPr>
          <w:b/>
          <w:i/>
        </w:rPr>
        <w:t>BNP PARIBAS</w:t>
      </w:r>
      <w:r w:rsidR="0072781B">
        <w:t xml:space="preserve"> and the </w:t>
      </w:r>
      <w:r w:rsidR="0072781B" w:rsidRPr="00C135A6">
        <w:rPr>
          <w:b/>
          <w:i/>
        </w:rPr>
        <w:t>New York Federal Reserve Bank</w:t>
      </w:r>
      <w:r w:rsidR="0072781B">
        <w:t xml:space="preserve"> in partnership own the rights to this Data Model.   </w:t>
      </w:r>
      <w:r w:rsidR="0057147E">
        <w:t xml:space="preserve">  </w:t>
      </w:r>
    </w:p>
    <w:p w14:paraId="517EEB67" w14:textId="77777777" w:rsidR="0099432F" w:rsidRDefault="00CF268B" w:rsidP="00CF268B">
      <w:pPr>
        <w:ind w:firstLine="360"/>
      </w:pPr>
      <w:r>
        <w:t xml:space="preserve"> </w:t>
      </w:r>
      <w:r w:rsidR="003E2C8C">
        <w:t xml:space="preserve">This solution </w:t>
      </w:r>
      <w:r w:rsidR="0099432F">
        <w:t xml:space="preserve">will be provided to the following list of banks in three phases.  </w:t>
      </w:r>
    </w:p>
    <w:tbl>
      <w:tblPr>
        <w:tblStyle w:val="TableGrid"/>
        <w:tblW w:w="0" w:type="auto"/>
        <w:tblLook w:val="04A0" w:firstRow="1" w:lastRow="0" w:firstColumn="1" w:lastColumn="0" w:noHBand="0" w:noVBand="1"/>
      </w:tblPr>
      <w:tblGrid>
        <w:gridCol w:w="1647"/>
        <w:gridCol w:w="2016"/>
        <w:gridCol w:w="1663"/>
        <w:gridCol w:w="1807"/>
      </w:tblGrid>
      <w:tr w:rsidR="00C135A6" w14:paraId="65C5E12B" w14:textId="77777777" w:rsidTr="00C135A6">
        <w:tc>
          <w:tcPr>
            <w:tcW w:w="1647" w:type="dxa"/>
          </w:tcPr>
          <w:p w14:paraId="0D19A689" w14:textId="77777777" w:rsidR="00C135A6" w:rsidRDefault="00C135A6" w:rsidP="00CF268B">
            <w:r>
              <w:t xml:space="preserve">Phase </w:t>
            </w:r>
          </w:p>
        </w:tc>
        <w:tc>
          <w:tcPr>
            <w:tcW w:w="2016" w:type="dxa"/>
          </w:tcPr>
          <w:p w14:paraId="2C16A0A0" w14:textId="77777777" w:rsidR="00C135A6" w:rsidRDefault="00C135A6" w:rsidP="00CF268B">
            <w:r>
              <w:t>Bank</w:t>
            </w:r>
          </w:p>
        </w:tc>
        <w:tc>
          <w:tcPr>
            <w:tcW w:w="1663" w:type="dxa"/>
          </w:tcPr>
          <w:p w14:paraId="7B1CDF35" w14:textId="77777777" w:rsidR="00C135A6" w:rsidRDefault="00C135A6" w:rsidP="00CF268B">
            <w:r>
              <w:t>Total Assets US$B</w:t>
            </w:r>
          </w:p>
        </w:tc>
        <w:tc>
          <w:tcPr>
            <w:tcW w:w="1807" w:type="dxa"/>
          </w:tcPr>
          <w:p w14:paraId="1DABE03A" w14:textId="77777777" w:rsidR="00C135A6" w:rsidRDefault="00C135A6" w:rsidP="00CF268B">
            <w:r>
              <w:t>Balance Sheet Date</w:t>
            </w:r>
          </w:p>
        </w:tc>
      </w:tr>
      <w:tr w:rsidR="00C135A6" w14:paraId="6BCFFAC3" w14:textId="77777777" w:rsidTr="00C135A6">
        <w:tc>
          <w:tcPr>
            <w:tcW w:w="1647" w:type="dxa"/>
          </w:tcPr>
          <w:p w14:paraId="735C0F20" w14:textId="77777777" w:rsidR="00C135A6" w:rsidRPr="00C46A00" w:rsidRDefault="00C135A6" w:rsidP="00CF268B">
            <w:pPr>
              <w:rPr>
                <w:b/>
              </w:rPr>
            </w:pPr>
            <w:r w:rsidRPr="00C46A00">
              <w:rPr>
                <w:b/>
              </w:rPr>
              <w:t>One</w:t>
            </w:r>
          </w:p>
        </w:tc>
        <w:tc>
          <w:tcPr>
            <w:tcW w:w="2016" w:type="dxa"/>
          </w:tcPr>
          <w:p w14:paraId="2DBD3D08" w14:textId="77777777" w:rsidR="00C135A6" w:rsidRPr="00C46A00" w:rsidRDefault="00C135A6" w:rsidP="00CF268B">
            <w:pPr>
              <w:rPr>
                <w:b/>
              </w:rPr>
            </w:pPr>
            <w:r w:rsidRPr="00C46A00">
              <w:rPr>
                <w:b/>
              </w:rPr>
              <w:t>Banco de la Argentina</w:t>
            </w:r>
          </w:p>
        </w:tc>
        <w:tc>
          <w:tcPr>
            <w:tcW w:w="1663" w:type="dxa"/>
          </w:tcPr>
          <w:p w14:paraId="4FDB1FDE" w14:textId="77777777" w:rsidR="00C135A6" w:rsidRPr="00C46A00" w:rsidRDefault="00C135A6" w:rsidP="00CF268B">
            <w:pPr>
              <w:rPr>
                <w:b/>
              </w:rPr>
            </w:pPr>
            <w:r w:rsidRPr="00C46A00">
              <w:rPr>
                <w:b/>
              </w:rPr>
              <w:t>31.315</w:t>
            </w:r>
          </w:p>
        </w:tc>
        <w:tc>
          <w:tcPr>
            <w:tcW w:w="1807" w:type="dxa"/>
          </w:tcPr>
          <w:p w14:paraId="246257D3" w14:textId="77777777" w:rsidR="00C135A6" w:rsidRPr="00C46A00" w:rsidRDefault="00C135A6" w:rsidP="00CF268B">
            <w:pPr>
              <w:rPr>
                <w:b/>
              </w:rPr>
            </w:pPr>
            <w:r w:rsidRPr="00C46A00">
              <w:rPr>
                <w:b/>
              </w:rPr>
              <w:t>31.03.2016</w:t>
            </w:r>
          </w:p>
        </w:tc>
      </w:tr>
      <w:tr w:rsidR="00C135A6" w14:paraId="65260944" w14:textId="77777777" w:rsidTr="00C135A6">
        <w:tc>
          <w:tcPr>
            <w:tcW w:w="1647" w:type="dxa"/>
          </w:tcPr>
          <w:p w14:paraId="24D40520" w14:textId="77777777" w:rsidR="00C135A6" w:rsidRPr="00C46A00" w:rsidRDefault="00C135A6" w:rsidP="00CF268B">
            <w:pPr>
              <w:rPr>
                <w:b/>
              </w:rPr>
            </w:pPr>
            <w:r w:rsidRPr="00C46A00">
              <w:rPr>
                <w:b/>
              </w:rPr>
              <w:t>One</w:t>
            </w:r>
          </w:p>
        </w:tc>
        <w:tc>
          <w:tcPr>
            <w:tcW w:w="2016" w:type="dxa"/>
          </w:tcPr>
          <w:p w14:paraId="74D560E2" w14:textId="77777777" w:rsidR="00C135A6" w:rsidRPr="00C46A00" w:rsidRDefault="00C135A6" w:rsidP="00CF268B">
            <w:pPr>
              <w:rPr>
                <w:b/>
              </w:rPr>
            </w:pPr>
            <w:r w:rsidRPr="00C46A00">
              <w:rPr>
                <w:b/>
              </w:rPr>
              <w:t>Banco Galicia</w:t>
            </w:r>
          </w:p>
        </w:tc>
        <w:tc>
          <w:tcPr>
            <w:tcW w:w="1663" w:type="dxa"/>
          </w:tcPr>
          <w:p w14:paraId="38F2AA26" w14:textId="77777777" w:rsidR="00C135A6" w:rsidRPr="00C46A00" w:rsidRDefault="00C135A6" w:rsidP="00CF268B">
            <w:pPr>
              <w:rPr>
                <w:b/>
              </w:rPr>
            </w:pPr>
            <w:r w:rsidRPr="00C46A00">
              <w:rPr>
                <w:b/>
              </w:rPr>
              <w:t>13.245</w:t>
            </w:r>
          </w:p>
        </w:tc>
        <w:tc>
          <w:tcPr>
            <w:tcW w:w="1807" w:type="dxa"/>
          </w:tcPr>
          <w:p w14:paraId="50764AF2" w14:textId="77777777" w:rsidR="00C135A6" w:rsidRPr="00C46A00" w:rsidRDefault="00C135A6" w:rsidP="00CF268B">
            <w:pPr>
              <w:rPr>
                <w:b/>
              </w:rPr>
            </w:pPr>
            <w:r w:rsidRPr="00C46A00">
              <w:rPr>
                <w:b/>
              </w:rPr>
              <w:t>30.06.2016</w:t>
            </w:r>
          </w:p>
        </w:tc>
      </w:tr>
      <w:tr w:rsidR="00C135A6" w14:paraId="2A44A7F3" w14:textId="77777777" w:rsidTr="00C135A6">
        <w:tc>
          <w:tcPr>
            <w:tcW w:w="1647" w:type="dxa"/>
          </w:tcPr>
          <w:p w14:paraId="7F3E705B" w14:textId="77777777" w:rsidR="00C135A6" w:rsidRDefault="00C135A6" w:rsidP="00CF268B">
            <w:r>
              <w:t>Three</w:t>
            </w:r>
          </w:p>
        </w:tc>
        <w:tc>
          <w:tcPr>
            <w:tcW w:w="2016" w:type="dxa"/>
          </w:tcPr>
          <w:p w14:paraId="19696087" w14:textId="77777777" w:rsidR="00C135A6" w:rsidRDefault="00C135A6" w:rsidP="00CF268B">
            <w:r>
              <w:t xml:space="preserve">Banco </w:t>
            </w:r>
            <w:proofErr w:type="spellStart"/>
            <w:r>
              <w:t>Provincia</w:t>
            </w:r>
            <w:proofErr w:type="spellEnd"/>
          </w:p>
        </w:tc>
        <w:tc>
          <w:tcPr>
            <w:tcW w:w="1663" w:type="dxa"/>
          </w:tcPr>
          <w:p w14:paraId="7AA8CC1E" w14:textId="77777777" w:rsidR="00C135A6" w:rsidRDefault="00C135A6" w:rsidP="00CF268B">
            <w:r>
              <w:t>12.884</w:t>
            </w:r>
          </w:p>
        </w:tc>
        <w:tc>
          <w:tcPr>
            <w:tcW w:w="1807" w:type="dxa"/>
          </w:tcPr>
          <w:p w14:paraId="38AB9A21" w14:textId="77777777" w:rsidR="00C135A6" w:rsidRDefault="00C135A6" w:rsidP="00CF268B">
            <w:r>
              <w:t>30.06.2016</w:t>
            </w:r>
          </w:p>
        </w:tc>
      </w:tr>
      <w:tr w:rsidR="00C135A6" w14:paraId="3FDB1197" w14:textId="77777777" w:rsidTr="00C135A6">
        <w:tc>
          <w:tcPr>
            <w:tcW w:w="1647" w:type="dxa"/>
          </w:tcPr>
          <w:p w14:paraId="26EBE574" w14:textId="77777777" w:rsidR="00C135A6" w:rsidRDefault="00C135A6" w:rsidP="00CF268B">
            <w:r>
              <w:t>Three</w:t>
            </w:r>
          </w:p>
        </w:tc>
        <w:tc>
          <w:tcPr>
            <w:tcW w:w="2016" w:type="dxa"/>
          </w:tcPr>
          <w:p w14:paraId="42CE5441" w14:textId="77777777" w:rsidR="00C135A6" w:rsidRDefault="00C135A6" w:rsidP="00CF268B">
            <w:r>
              <w:t>Banco Santander Rio</w:t>
            </w:r>
          </w:p>
        </w:tc>
        <w:tc>
          <w:tcPr>
            <w:tcW w:w="1663" w:type="dxa"/>
          </w:tcPr>
          <w:p w14:paraId="0083158A" w14:textId="77777777" w:rsidR="00C135A6" w:rsidRDefault="00C135A6" w:rsidP="00CF268B">
            <w:r>
              <w:t>11.037</w:t>
            </w:r>
          </w:p>
        </w:tc>
        <w:tc>
          <w:tcPr>
            <w:tcW w:w="1807" w:type="dxa"/>
          </w:tcPr>
          <w:p w14:paraId="3FDDED08" w14:textId="77777777" w:rsidR="00C135A6" w:rsidRDefault="00C135A6" w:rsidP="00CF268B">
            <w:r>
              <w:t>30.06.2016</w:t>
            </w:r>
          </w:p>
        </w:tc>
      </w:tr>
      <w:tr w:rsidR="00C135A6" w14:paraId="74749473" w14:textId="77777777" w:rsidTr="00C135A6">
        <w:tc>
          <w:tcPr>
            <w:tcW w:w="1647" w:type="dxa"/>
          </w:tcPr>
          <w:p w14:paraId="523EB04F" w14:textId="77777777" w:rsidR="00C135A6" w:rsidRDefault="00C135A6" w:rsidP="0057147E">
            <w:r>
              <w:t>Three</w:t>
            </w:r>
          </w:p>
        </w:tc>
        <w:tc>
          <w:tcPr>
            <w:tcW w:w="2016" w:type="dxa"/>
          </w:tcPr>
          <w:p w14:paraId="49FEBA77" w14:textId="77777777" w:rsidR="00C135A6" w:rsidRDefault="00C135A6" w:rsidP="0057147E">
            <w:r>
              <w:t>BBVA Banco Frances</w:t>
            </w:r>
          </w:p>
        </w:tc>
        <w:tc>
          <w:tcPr>
            <w:tcW w:w="1663" w:type="dxa"/>
          </w:tcPr>
          <w:p w14:paraId="4C44330F" w14:textId="77777777" w:rsidR="00C135A6" w:rsidRDefault="00C135A6" w:rsidP="0057147E">
            <w:r>
              <w:t>8.798</w:t>
            </w:r>
          </w:p>
        </w:tc>
        <w:tc>
          <w:tcPr>
            <w:tcW w:w="1807" w:type="dxa"/>
          </w:tcPr>
          <w:p w14:paraId="6F679964" w14:textId="77777777" w:rsidR="00C135A6" w:rsidRDefault="00C135A6" w:rsidP="0057147E">
            <w:r w:rsidRPr="007C229B">
              <w:t>30.06.2016</w:t>
            </w:r>
          </w:p>
        </w:tc>
      </w:tr>
      <w:tr w:rsidR="00C135A6" w14:paraId="52B8C034" w14:textId="77777777" w:rsidTr="00C135A6">
        <w:tc>
          <w:tcPr>
            <w:tcW w:w="1647" w:type="dxa"/>
          </w:tcPr>
          <w:p w14:paraId="376FFB2F" w14:textId="77777777" w:rsidR="00C135A6" w:rsidRDefault="00C135A6" w:rsidP="0057147E">
            <w:r>
              <w:t>Two</w:t>
            </w:r>
          </w:p>
        </w:tc>
        <w:tc>
          <w:tcPr>
            <w:tcW w:w="2016" w:type="dxa"/>
          </w:tcPr>
          <w:p w14:paraId="5E041A35" w14:textId="77777777" w:rsidR="00C135A6" w:rsidRDefault="00C135A6" w:rsidP="0057147E">
            <w:r>
              <w:t>Banco Marco</w:t>
            </w:r>
          </w:p>
        </w:tc>
        <w:tc>
          <w:tcPr>
            <w:tcW w:w="1663" w:type="dxa"/>
          </w:tcPr>
          <w:p w14:paraId="5E6E3ED1" w14:textId="77777777" w:rsidR="00C135A6" w:rsidRDefault="00C135A6" w:rsidP="0057147E">
            <w:r>
              <w:t>8.557</w:t>
            </w:r>
          </w:p>
        </w:tc>
        <w:tc>
          <w:tcPr>
            <w:tcW w:w="1807" w:type="dxa"/>
          </w:tcPr>
          <w:p w14:paraId="466CB06B" w14:textId="77777777" w:rsidR="00C135A6" w:rsidRDefault="00C135A6" w:rsidP="0057147E">
            <w:r w:rsidRPr="007C229B">
              <w:t>30.06.2016</w:t>
            </w:r>
          </w:p>
        </w:tc>
      </w:tr>
      <w:tr w:rsidR="00C135A6" w14:paraId="403E219B" w14:textId="77777777" w:rsidTr="00C135A6">
        <w:tc>
          <w:tcPr>
            <w:tcW w:w="1647" w:type="dxa"/>
          </w:tcPr>
          <w:p w14:paraId="14B261BC" w14:textId="77777777" w:rsidR="00C135A6" w:rsidRPr="00C46A00" w:rsidRDefault="00C135A6" w:rsidP="0057147E">
            <w:pPr>
              <w:rPr>
                <w:b/>
              </w:rPr>
            </w:pPr>
            <w:r w:rsidRPr="00C46A00">
              <w:rPr>
                <w:b/>
              </w:rPr>
              <w:lastRenderedPageBreak/>
              <w:t>One</w:t>
            </w:r>
          </w:p>
        </w:tc>
        <w:tc>
          <w:tcPr>
            <w:tcW w:w="2016" w:type="dxa"/>
          </w:tcPr>
          <w:p w14:paraId="1A5C30C8" w14:textId="77777777" w:rsidR="00C135A6" w:rsidRPr="00C46A00" w:rsidRDefault="00C135A6" w:rsidP="0057147E">
            <w:pPr>
              <w:rPr>
                <w:b/>
              </w:rPr>
            </w:pPr>
            <w:r w:rsidRPr="00C46A00">
              <w:rPr>
                <w:b/>
              </w:rPr>
              <w:t>Banco Ciudad</w:t>
            </w:r>
          </w:p>
        </w:tc>
        <w:tc>
          <w:tcPr>
            <w:tcW w:w="1663" w:type="dxa"/>
          </w:tcPr>
          <w:p w14:paraId="5DC82712" w14:textId="77777777" w:rsidR="00C135A6" w:rsidRPr="00C46A00" w:rsidRDefault="00C135A6" w:rsidP="0057147E">
            <w:pPr>
              <w:rPr>
                <w:b/>
              </w:rPr>
            </w:pPr>
            <w:r w:rsidRPr="00C46A00">
              <w:rPr>
                <w:b/>
              </w:rPr>
              <w:t>4.785</w:t>
            </w:r>
          </w:p>
        </w:tc>
        <w:tc>
          <w:tcPr>
            <w:tcW w:w="1807" w:type="dxa"/>
          </w:tcPr>
          <w:p w14:paraId="628FC324" w14:textId="77777777" w:rsidR="00C135A6" w:rsidRPr="00C46A00" w:rsidRDefault="00C135A6" w:rsidP="0057147E">
            <w:pPr>
              <w:rPr>
                <w:b/>
              </w:rPr>
            </w:pPr>
            <w:r w:rsidRPr="00C46A00">
              <w:rPr>
                <w:b/>
              </w:rPr>
              <w:t>30.06.2016</w:t>
            </w:r>
          </w:p>
        </w:tc>
      </w:tr>
      <w:tr w:rsidR="00C135A6" w14:paraId="1DF998F8" w14:textId="77777777" w:rsidTr="00C135A6">
        <w:tc>
          <w:tcPr>
            <w:tcW w:w="1647" w:type="dxa"/>
          </w:tcPr>
          <w:p w14:paraId="2A9C15DF" w14:textId="77777777" w:rsidR="00C135A6" w:rsidRPr="00C46A00" w:rsidRDefault="00C135A6" w:rsidP="0057147E">
            <w:pPr>
              <w:rPr>
                <w:b/>
              </w:rPr>
            </w:pPr>
            <w:r w:rsidRPr="00C46A00">
              <w:rPr>
                <w:b/>
              </w:rPr>
              <w:t>One</w:t>
            </w:r>
          </w:p>
        </w:tc>
        <w:tc>
          <w:tcPr>
            <w:tcW w:w="2016" w:type="dxa"/>
          </w:tcPr>
          <w:p w14:paraId="40FFC854" w14:textId="77777777" w:rsidR="00C135A6" w:rsidRPr="00C46A00" w:rsidRDefault="00C135A6" w:rsidP="0057147E">
            <w:pPr>
              <w:rPr>
                <w:b/>
              </w:rPr>
            </w:pPr>
            <w:r w:rsidRPr="00C46A00">
              <w:rPr>
                <w:b/>
              </w:rPr>
              <w:t>HSBC Bank of Argentina</w:t>
            </w:r>
          </w:p>
        </w:tc>
        <w:tc>
          <w:tcPr>
            <w:tcW w:w="1663" w:type="dxa"/>
          </w:tcPr>
          <w:p w14:paraId="2FB520D3" w14:textId="77777777" w:rsidR="00C135A6" w:rsidRPr="00C46A00" w:rsidRDefault="00C135A6" w:rsidP="0057147E">
            <w:pPr>
              <w:rPr>
                <w:b/>
              </w:rPr>
            </w:pPr>
            <w:r w:rsidRPr="00C46A00">
              <w:rPr>
                <w:b/>
              </w:rPr>
              <w:t>4.762</w:t>
            </w:r>
          </w:p>
        </w:tc>
        <w:tc>
          <w:tcPr>
            <w:tcW w:w="1807" w:type="dxa"/>
          </w:tcPr>
          <w:p w14:paraId="52B8FE1E" w14:textId="77777777" w:rsidR="00C135A6" w:rsidRPr="00C46A00" w:rsidRDefault="00C135A6" w:rsidP="0057147E">
            <w:pPr>
              <w:rPr>
                <w:b/>
              </w:rPr>
            </w:pPr>
            <w:r w:rsidRPr="00C46A00">
              <w:rPr>
                <w:b/>
              </w:rPr>
              <w:t>30.06.2016</w:t>
            </w:r>
          </w:p>
        </w:tc>
      </w:tr>
      <w:tr w:rsidR="00C135A6" w14:paraId="08BA962F" w14:textId="77777777" w:rsidTr="00C135A6">
        <w:tc>
          <w:tcPr>
            <w:tcW w:w="1647" w:type="dxa"/>
          </w:tcPr>
          <w:p w14:paraId="0B6E344B" w14:textId="77777777" w:rsidR="00C135A6" w:rsidRDefault="00C135A6" w:rsidP="0057147E">
            <w:r>
              <w:t>Three</w:t>
            </w:r>
          </w:p>
        </w:tc>
        <w:tc>
          <w:tcPr>
            <w:tcW w:w="2016" w:type="dxa"/>
          </w:tcPr>
          <w:p w14:paraId="1DD8DEB1" w14:textId="77777777" w:rsidR="00C135A6" w:rsidRDefault="00C135A6" w:rsidP="0057147E">
            <w:r>
              <w:t>Banco Credicoop</w:t>
            </w:r>
          </w:p>
        </w:tc>
        <w:tc>
          <w:tcPr>
            <w:tcW w:w="1663" w:type="dxa"/>
          </w:tcPr>
          <w:p w14:paraId="23E3DDAE" w14:textId="77777777" w:rsidR="00C135A6" w:rsidRDefault="00C135A6" w:rsidP="0057147E">
            <w:r>
              <w:t>4.461</w:t>
            </w:r>
          </w:p>
        </w:tc>
        <w:tc>
          <w:tcPr>
            <w:tcW w:w="1807" w:type="dxa"/>
          </w:tcPr>
          <w:p w14:paraId="77BC2A95" w14:textId="77777777" w:rsidR="00C135A6" w:rsidRDefault="00C135A6" w:rsidP="0057147E">
            <w:r w:rsidRPr="007C229B">
              <w:t>30.06.2016</w:t>
            </w:r>
          </w:p>
        </w:tc>
      </w:tr>
      <w:tr w:rsidR="00C135A6" w14:paraId="3119DF41" w14:textId="77777777" w:rsidTr="00C135A6">
        <w:tc>
          <w:tcPr>
            <w:tcW w:w="1647" w:type="dxa"/>
          </w:tcPr>
          <w:p w14:paraId="79204CE2" w14:textId="77777777" w:rsidR="00C135A6" w:rsidRDefault="00C135A6" w:rsidP="0057147E">
            <w:r>
              <w:t>Three</w:t>
            </w:r>
          </w:p>
        </w:tc>
        <w:tc>
          <w:tcPr>
            <w:tcW w:w="2016" w:type="dxa"/>
          </w:tcPr>
          <w:p w14:paraId="673262B3" w14:textId="77777777" w:rsidR="00C135A6" w:rsidRDefault="00C135A6" w:rsidP="0057147E">
            <w:r>
              <w:t>Banco de San Juan</w:t>
            </w:r>
          </w:p>
        </w:tc>
        <w:tc>
          <w:tcPr>
            <w:tcW w:w="1663" w:type="dxa"/>
          </w:tcPr>
          <w:p w14:paraId="13015CC0" w14:textId="77777777" w:rsidR="00C135A6" w:rsidRDefault="00C135A6" w:rsidP="0057147E">
            <w:r>
              <w:t>4.472</w:t>
            </w:r>
          </w:p>
        </w:tc>
        <w:tc>
          <w:tcPr>
            <w:tcW w:w="1807" w:type="dxa"/>
          </w:tcPr>
          <w:p w14:paraId="364FDE8F" w14:textId="77777777" w:rsidR="00C135A6" w:rsidRDefault="00C135A6" w:rsidP="0057147E">
            <w:r w:rsidRPr="007C229B">
              <w:t>30.06.2016</w:t>
            </w:r>
          </w:p>
        </w:tc>
      </w:tr>
      <w:tr w:rsidR="00C135A6" w14:paraId="68CABD2A" w14:textId="77777777" w:rsidTr="00C135A6">
        <w:tc>
          <w:tcPr>
            <w:tcW w:w="1647" w:type="dxa"/>
          </w:tcPr>
          <w:p w14:paraId="48968925" w14:textId="77777777" w:rsidR="00C135A6" w:rsidRDefault="00C135A6" w:rsidP="0057147E">
            <w:r>
              <w:t>Three</w:t>
            </w:r>
          </w:p>
        </w:tc>
        <w:tc>
          <w:tcPr>
            <w:tcW w:w="2016" w:type="dxa"/>
          </w:tcPr>
          <w:p w14:paraId="521823B0" w14:textId="77777777" w:rsidR="00C135A6" w:rsidRDefault="00C135A6" w:rsidP="0057147E">
            <w:r>
              <w:t>Banco Patagonia</w:t>
            </w:r>
          </w:p>
        </w:tc>
        <w:tc>
          <w:tcPr>
            <w:tcW w:w="1663" w:type="dxa"/>
          </w:tcPr>
          <w:p w14:paraId="031DE936" w14:textId="77777777" w:rsidR="00C135A6" w:rsidRDefault="00C135A6" w:rsidP="0057147E">
            <w:r>
              <w:t>4,137</w:t>
            </w:r>
          </w:p>
        </w:tc>
        <w:tc>
          <w:tcPr>
            <w:tcW w:w="1807" w:type="dxa"/>
          </w:tcPr>
          <w:p w14:paraId="2D888107" w14:textId="77777777" w:rsidR="00C135A6" w:rsidRDefault="00C135A6" w:rsidP="0057147E">
            <w:r w:rsidRPr="007C229B">
              <w:t>30.06.2016</w:t>
            </w:r>
          </w:p>
        </w:tc>
      </w:tr>
      <w:tr w:rsidR="00C135A6" w14:paraId="70E563C7" w14:textId="77777777" w:rsidTr="00C135A6">
        <w:tc>
          <w:tcPr>
            <w:tcW w:w="1647" w:type="dxa"/>
          </w:tcPr>
          <w:p w14:paraId="44C7DA03" w14:textId="77777777" w:rsidR="00C135A6" w:rsidRDefault="00C135A6" w:rsidP="0057147E">
            <w:r>
              <w:t>Three</w:t>
            </w:r>
          </w:p>
        </w:tc>
        <w:tc>
          <w:tcPr>
            <w:tcW w:w="2016" w:type="dxa"/>
          </w:tcPr>
          <w:p w14:paraId="42037231" w14:textId="77777777" w:rsidR="00C135A6" w:rsidRDefault="00C135A6" w:rsidP="0057147E">
            <w:r>
              <w:t>City Bank N.A. Argentina Branch</w:t>
            </w:r>
          </w:p>
        </w:tc>
        <w:tc>
          <w:tcPr>
            <w:tcW w:w="1663" w:type="dxa"/>
          </w:tcPr>
          <w:p w14:paraId="1940981F" w14:textId="77777777" w:rsidR="00C135A6" w:rsidRDefault="00C135A6" w:rsidP="0057147E">
            <w:r>
              <w:t>4.111</w:t>
            </w:r>
          </w:p>
        </w:tc>
        <w:tc>
          <w:tcPr>
            <w:tcW w:w="1807" w:type="dxa"/>
          </w:tcPr>
          <w:p w14:paraId="5E189A54" w14:textId="77777777" w:rsidR="00C135A6" w:rsidRDefault="00C135A6" w:rsidP="0057147E">
            <w:r w:rsidRPr="007C229B">
              <w:t>30.06.2016</w:t>
            </w:r>
          </w:p>
        </w:tc>
      </w:tr>
      <w:tr w:rsidR="00C135A6" w14:paraId="2DB01EAD" w14:textId="77777777" w:rsidTr="00C135A6">
        <w:tc>
          <w:tcPr>
            <w:tcW w:w="1647" w:type="dxa"/>
          </w:tcPr>
          <w:p w14:paraId="2B31AC46" w14:textId="77777777" w:rsidR="00C135A6" w:rsidRDefault="00C135A6" w:rsidP="0057147E">
            <w:r>
              <w:t>Three</w:t>
            </w:r>
          </w:p>
        </w:tc>
        <w:tc>
          <w:tcPr>
            <w:tcW w:w="2016" w:type="dxa"/>
          </w:tcPr>
          <w:p w14:paraId="2BAAD152" w14:textId="77777777" w:rsidR="00C135A6" w:rsidRDefault="00C135A6" w:rsidP="0057147E">
            <w:r>
              <w:t xml:space="preserve">ICBC </w:t>
            </w:r>
          </w:p>
        </w:tc>
        <w:tc>
          <w:tcPr>
            <w:tcW w:w="1663" w:type="dxa"/>
          </w:tcPr>
          <w:p w14:paraId="532D131A" w14:textId="77777777" w:rsidR="00C135A6" w:rsidRDefault="00C135A6" w:rsidP="0057147E">
            <w:r>
              <w:t>4.015</w:t>
            </w:r>
          </w:p>
        </w:tc>
        <w:tc>
          <w:tcPr>
            <w:tcW w:w="1807" w:type="dxa"/>
          </w:tcPr>
          <w:p w14:paraId="03429DE5" w14:textId="77777777" w:rsidR="00C135A6" w:rsidRDefault="00C135A6" w:rsidP="0057147E">
            <w:r w:rsidRPr="007C229B">
              <w:t>30.06.2016</w:t>
            </w:r>
          </w:p>
        </w:tc>
      </w:tr>
      <w:tr w:rsidR="00C135A6" w14:paraId="4FCDBDF0" w14:textId="77777777" w:rsidTr="00C135A6">
        <w:tc>
          <w:tcPr>
            <w:tcW w:w="1647" w:type="dxa"/>
          </w:tcPr>
          <w:p w14:paraId="5895AD70" w14:textId="77777777" w:rsidR="00C135A6" w:rsidRPr="00C46A00" w:rsidRDefault="00C135A6" w:rsidP="0057147E">
            <w:pPr>
              <w:rPr>
                <w:b/>
              </w:rPr>
            </w:pPr>
            <w:r w:rsidRPr="00C46A00">
              <w:rPr>
                <w:b/>
              </w:rPr>
              <w:t>One</w:t>
            </w:r>
          </w:p>
        </w:tc>
        <w:tc>
          <w:tcPr>
            <w:tcW w:w="2016" w:type="dxa"/>
          </w:tcPr>
          <w:p w14:paraId="012B8353" w14:textId="77777777" w:rsidR="00C135A6" w:rsidRPr="00C46A00" w:rsidRDefault="00C135A6" w:rsidP="0057147E">
            <w:pPr>
              <w:rPr>
                <w:b/>
              </w:rPr>
            </w:pPr>
            <w:r w:rsidRPr="00C46A00">
              <w:rPr>
                <w:b/>
              </w:rPr>
              <w:t>Banco de Cordoba(</w:t>
            </w:r>
            <w:proofErr w:type="spellStart"/>
            <w:r w:rsidRPr="00C46A00">
              <w:rPr>
                <w:b/>
              </w:rPr>
              <w:t>Bancor</w:t>
            </w:r>
            <w:proofErr w:type="spellEnd"/>
            <w:r w:rsidRPr="00C46A00">
              <w:rPr>
                <w:b/>
              </w:rPr>
              <w:t>)</w:t>
            </w:r>
          </w:p>
        </w:tc>
        <w:tc>
          <w:tcPr>
            <w:tcW w:w="1663" w:type="dxa"/>
          </w:tcPr>
          <w:p w14:paraId="7D59AE43" w14:textId="77777777" w:rsidR="00C135A6" w:rsidRPr="00C46A00" w:rsidRDefault="00C135A6" w:rsidP="0057147E">
            <w:pPr>
              <w:rPr>
                <w:b/>
              </w:rPr>
            </w:pPr>
            <w:r w:rsidRPr="00C46A00">
              <w:rPr>
                <w:b/>
              </w:rPr>
              <w:t>2.719</w:t>
            </w:r>
          </w:p>
        </w:tc>
        <w:tc>
          <w:tcPr>
            <w:tcW w:w="1807" w:type="dxa"/>
          </w:tcPr>
          <w:p w14:paraId="747F397F" w14:textId="77777777" w:rsidR="00C135A6" w:rsidRPr="00C46A00" w:rsidRDefault="00C135A6" w:rsidP="0057147E">
            <w:pPr>
              <w:rPr>
                <w:b/>
              </w:rPr>
            </w:pPr>
            <w:r w:rsidRPr="00C46A00">
              <w:rPr>
                <w:b/>
              </w:rPr>
              <w:t>30.06.2016</w:t>
            </w:r>
          </w:p>
        </w:tc>
      </w:tr>
      <w:tr w:rsidR="00C135A6" w14:paraId="67D5112B" w14:textId="77777777" w:rsidTr="00C135A6">
        <w:tc>
          <w:tcPr>
            <w:tcW w:w="1647" w:type="dxa"/>
          </w:tcPr>
          <w:p w14:paraId="22FC8352" w14:textId="77777777" w:rsidR="00C135A6" w:rsidRPr="00C46A00" w:rsidRDefault="00C135A6" w:rsidP="0057147E">
            <w:pPr>
              <w:rPr>
                <w:b/>
              </w:rPr>
            </w:pPr>
            <w:r w:rsidRPr="00C46A00">
              <w:rPr>
                <w:b/>
              </w:rPr>
              <w:t>One</w:t>
            </w:r>
          </w:p>
        </w:tc>
        <w:tc>
          <w:tcPr>
            <w:tcW w:w="2016" w:type="dxa"/>
          </w:tcPr>
          <w:p w14:paraId="4C46A02E" w14:textId="77777777" w:rsidR="00C135A6" w:rsidRPr="00C46A00" w:rsidRDefault="00C135A6" w:rsidP="0057147E">
            <w:pPr>
              <w:rPr>
                <w:b/>
              </w:rPr>
            </w:pPr>
            <w:r w:rsidRPr="00C46A00">
              <w:rPr>
                <w:b/>
              </w:rPr>
              <w:t xml:space="preserve">Banco </w:t>
            </w:r>
            <w:proofErr w:type="spellStart"/>
            <w:r w:rsidRPr="00C46A00">
              <w:rPr>
                <w:b/>
              </w:rPr>
              <w:t>Hipotecario</w:t>
            </w:r>
            <w:proofErr w:type="spellEnd"/>
          </w:p>
        </w:tc>
        <w:tc>
          <w:tcPr>
            <w:tcW w:w="1663" w:type="dxa"/>
          </w:tcPr>
          <w:p w14:paraId="4C7BD1D0" w14:textId="77777777" w:rsidR="00C135A6" w:rsidRPr="00C46A00" w:rsidRDefault="00C135A6" w:rsidP="0057147E">
            <w:pPr>
              <w:rPr>
                <w:b/>
              </w:rPr>
            </w:pPr>
            <w:r w:rsidRPr="00C46A00">
              <w:rPr>
                <w:b/>
              </w:rPr>
              <w:t>2.710</w:t>
            </w:r>
          </w:p>
        </w:tc>
        <w:tc>
          <w:tcPr>
            <w:tcW w:w="1807" w:type="dxa"/>
          </w:tcPr>
          <w:p w14:paraId="452CEEE1" w14:textId="77777777" w:rsidR="00C135A6" w:rsidRPr="00C46A00" w:rsidRDefault="00C135A6" w:rsidP="0057147E">
            <w:pPr>
              <w:rPr>
                <w:b/>
              </w:rPr>
            </w:pPr>
            <w:r w:rsidRPr="00C46A00">
              <w:rPr>
                <w:b/>
              </w:rPr>
              <w:t>30.06.2016</w:t>
            </w:r>
          </w:p>
        </w:tc>
      </w:tr>
      <w:tr w:rsidR="00C135A6" w14:paraId="4B2486EF" w14:textId="77777777" w:rsidTr="00C135A6">
        <w:tc>
          <w:tcPr>
            <w:tcW w:w="1647" w:type="dxa"/>
          </w:tcPr>
          <w:p w14:paraId="740079E2" w14:textId="77777777" w:rsidR="00C135A6" w:rsidRPr="00C46A00" w:rsidRDefault="00C135A6" w:rsidP="0057147E">
            <w:pPr>
              <w:rPr>
                <w:b/>
              </w:rPr>
            </w:pPr>
            <w:r w:rsidRPr="00C46A00">
              <w:rPr>
                <w:b/>
              </w:rPr>
              <w:t>One</w:t>
            </w:r>
          </w:p>
        </w:tc>
        <w:tc>
          <w:tcPr>
            <w:tcW w:w="2016" w:type="dxa"/>
          </w:tcPr>
          <w:p w14:paraId="5150B615" w14:textId="77777777" w:rsidR="00C135A6" w:rsidRPr="00C46A00" w:rsidRDefault="00C135A6" w:rsidP="0057147E">
            <w:pPr>
              <w:rPr>
                <w:b/>
              </w:rPr>
            </w:pPr>
            <w:r w:rsidRPr="00C46A00">
              <w:rPr>
                <w:b/>
              </w:rPr>
              <w:t xml:space="preserve">Banco </w:t>
            </w:r>
            <w:proofErr w:type="spellStart"/>
            <w:r w:rsidRPr="00C46A00">
              <w:rPr>
                <w:b/>
              </w:rPr>
              <w:t>Supervielle</w:t>
            </w:r>
            <w:proofErr w:type="spellEnd"/>
          </w:p>
        </w:tc>
        <w:tc>
          <w:tcPr>
            <w:tcW w:w="1663" w:type="dxa"/>
          </w:tcPr>
          <w:p w14:paraId="20661B86" w14:textId="77777777" w:rsidR="00C135A6" w:rsidRPr="00C46A00" w:rsidRDefault="00C135A6" w:rsidP="0057147E">
            <w:pPr>
              <w:rPr>
                <w:b/>
              </w:rPr>
            </w:pPr>
            <w:r w:rsidRPr="00C46A00">
              <w:rPr>
                <w:b/>
              </w:rPr>
              <w:t>2.477</w:t>
            </w:r>
          </w:p>
        </w:tc>
        <w:tc>
          <w:tcPr>
            <w:tcW w:w="1807" w:type="dxa"/>
          </w:tcPr>
          <w:p w14:paraId="083A99A2" w14:textId="77777777" w:rsidR="00C135A6" w:rsidRPr="00C46A00" w:rsidRDefault="00C135A6" w:rsidP="0057147E">
            <w:pPr>
              <w:rPr>
                <w:b/>
              </w:rPr>
            </w:pPr>
            <w:r w:rsidRPr="00C46A00">
              <w:rPr>
                <w:b/>
              </w:rPr>
              <w:t>30.06.2016</w:t>
            </w:r>
          </w:p>
        </w:tc>
      </w:tr>
      <w:tr w:rsidR="00C135A6" w14:paraId="59D11053" w14:textId="77777777" w:rsidTr="00C135A6">
        <w:tc>
          <w:tcPr>
            <w:tcW w:w="1647" w:type="dxa"/>
          </w:tcPr>
          <w:p w14:paraId="535969AC" w14:textId="77777777" w:rsidR="00C135A6" w:rsidRPr="00C46A00" w:rsidRDefault="00C135A6" w:rsidP="0057147E">
            <w:pPr>
              <w:rPr>
                <w:b/>
              </w:rPr>
            </w:pPr>
            <w:r w:rsidRPr="00C46A00">
              <w:rPr>
                <w:b/>
              </w:rPr>
              <w:t>One</w:t>
            </w:r>
          </w:p>
        </w:tc>
        <w:tc>
          <w:tcPr>
            <w:tcW w:w="2016" w:type="dxa"/>
          </w:tcPr>
          <w:p w14:paraId="2837C613" w14:textId="77777777" w:rsidR="00C135A6" w:rsidRPr="00C46A00" w:rsidRDefault="00C135A6" w:rsidP="0057147E">
            <w:pPr>
              <w:rPr>
                <w:b/>
              </w:rPr>
            </w:pPr>
            <w:r w:rsidRPr="00C46A00">
              <w:rPr>
                <w:b/>
              </w:rPr>
              <w:t>Banco de Santa Fe</w:t>
            </w:r>
          </w:p>
        </w:tc>
        <w:tc>
          <w:tcPr>
            <w:tcW w:w="1663" w:type="dxa"/>
          </w:tcPr>
          <w:p w14:paraId="7EB69187" w14:textId="77777777" w:rsidR="00C135A6" w:rsidRPr="00C46A00" w:rsidRDefault="00C135A6" w:rsidP="0057147E">
            <w:pPr>
              <w:rPr>
                <w:b/>
              </w:rPr>
            </w:pPr>
            <w:r w:rsidRPr="00C46A00">
              <w:rPr>
                <w:b/>
              </w:rPr>
              <w:t>2.265</w:t>
            </w:r>
          </w:p>
        </w:tc>
        <w:tc>
          <w:tcPr>
            <w:tcW w:w="1807" w:type="dxa"/>
          </w:tcPr>
          <w:p w14:paraId="3CF9E4F3" w14:textId="77777777" w:rsidR="00C135A6" w:rsidRPr="00C46A00" w:rsidRDefault="00C135A6" w:rsidP="0057147E">
            <w:pPr>
              <w:rPr>
                <w:b/>
              </w:rPr>
            </w:pPr>
            <w:r w:rsidRPr="00C46A00">
              <w:rPr>
                <w:b/>
              </w:rPr>
              <w:t>30.06.2016</w:t>
            </w:r>
          </w:p>
        </w:tc>
      </w:tr>
      <w:tr w:rsidR="00C135A6" w14:paraId="2A7E2DF9" w14:textId="77777777" w:rsidTr="00C135A6">
        <w:tc>
          <w:tcPr>
            <w:tcW w:w="1647" w:type="dxa"/>
          </w:tcPr>
          <w:p w14:paraId="446C1605" w14:textId="77777777" w:rsidR="00C135A6" w:rsidRPr="00C46A00" w:rsidRDefault="00C135A6" w:rsidP="0057147E">
            <w:pPr>
              <w:rPr>
                <w:b/>
              </w:rPr>
            </w:pPr>
            <w:r w:rsidRPr="00C46A00">
              <w:rPr>
                <w:b/>
              </w:rPr>
              <w:t>One</w:t>
            </w:r>
          </w:p>
        </w:tc>
        <w:tc>
          <w:tcPr>
            <w:tcW w:w="2016" w:type="dxa"/>
          </w:tcPr>
          <w:p w14:paraId="01959DCE" w14:textId="77777777" w:rsidR="00C135A6" w:rsidRPr="00C46A00" w:rsidRDefault="00C135A6" w:rsidP="0057147E">
            <w:pPr>
              <w:rPr>
                <w:b/>
              </w:rPr>
            </w:pPr>
            <w:r w:rsidRPr="00C46A00">
              <w:rPr>
                <w:b/>
              </w:rPr>
              <w:t xml:space="preserve">Banco </w:t>
            </w:r>
            <w:proofErr w:type="spellStart"/>
            <w:r w:rsidRPr="00C46A00">
              <w:rPr>
                <w:b/>
              </w:rPr>
              <w:t>Itau</w:t>
            </w:r>
            <w:proofErr w:type="spellEnd"/>
            <w:r w:rsidRPr="00C46A00">
              <w:rPr>
                <w:b/>
              </w:rPr>
              <w:t xml:space="preserve"> Argentina</w:t>
            </w:r>
          </w:p>
        </w:tc>
        <w:tc>
          <w:tcPr>
            <w:tcW w:w="1663" w:type="dxa"/>
          </w:tcPr>
          <w:p w14:paraId="63D38F19" w14:textId="77777777" w:rsidR="00C135A6" w:rsidRPr="00C46A00" w:rsidRDefault="00C135A6" w:rsidP="0057147E">
            <w:pPr>
              <w:rPr>
                <w:b/>
              </w:rPr>
            </w:pPr>
            <w:r w:rsidRPr="00C46A00">
              <w:rPr>
                <w:b/>
              </w:rPr>
              <w:t>1.543</w:t>
            </w:r>
          </w:p>
        </w:tc>
        <w:tc>
          <w:tcPr>
            <w:tcW w:w="1807" w:type="dxa"/>
          </w:tcPr>
          <w:p w14:paraId="462592D1" w14:textId="77777777" w:rsidR="00C135A6" w:rsidRPr="00C46A00" w:rsidRDefault="00C135A6" w:rsidP="0057147E">
            <w:pPr>
              <w:rPr>
                <w:b/>
              </w:rPr>
            </w:pPr>
            <w:r w:rsidRPr="00C46A00">
              <w:rPr>
                <w:b/>
              </w:rPr>
              <w:t>30.06.2016</w:t>
            </w:r>
          </w:p>
        </w:tc>
      </w:tr>
    </w:tbl>
    <w:p w14:paraId="45B67F53" w14:textId="77777777" w:rsidR="0099432F" w:rsidRDefault="0099432F" w:rsidP="00CF268B">
      <w:pPr>
        <w:ind w:firstLine="360"/>
      </w:pPr>
    </w:p>
    <w:p w14:paraId="053F7324" w14:textId="77777777" w:rsidR="00C6554A" w:rsidRPr="00CF268B" w:rsidRDefault="00C6554A" w:rsidP="00C46A00"/>
    <w:p w14:paraId="6E30D357" w14:textId="77777777" w:rsidR="00C6554A" w:rsidRDefault="00C46A00" w:rsidP="007F0726">
      <w:pPr>
        <w:pStyle w:val="ListBullet"/>
        <w:numPr>
          <w:ilvl w:val="0"/>
          <w:numId w:val="1"/>
        </w:numPr>
      </w:pPr>
      <w:r>
        <w:t>The Precious Metals</w:t>
      </w:r>
      <w:r w:rsidR="007F0726">
        <w:t xml:space="preserve"> Bullion ATM machines act as an internalized outsourced “Gold Window” </w:t>
      </w:r>
      <w:r w:rsidR="00D83E55">
        <w:t xml:space="preserve">alternative </w:t>
      </w:r>
      <w:r w:rsidR="007F0726">
        <w:t>for the</w:t>
      </w:r>
      <w:r w:rsidR="007B6A43">
        <w:t xml:space="preserve"> traditional fait paper currency b</w:t>
      </w:r>
      <w:r w:rsidR="007F0726">
        <w:t>ank</w:t>
      </w:r>
      <w:r w:rsidR="008C0975">
        <w:t>ing system</w:t>
      </w:r>
      <w:r w:rsidR="007F0726">
        <w:t xml:space="preserve">.  </w:t>
      </w:r>
    </w:p>
    <w:p w14:paraId="62289156" w14:textId="77777777" w:rsidR="00CB6475" w:rsidRDefault="00CB6475" w:rsidP="007F0726">
      <w:pPr>
        <w:pStyle w:val="ListBullet"/>
        <w:numPr>
          <w:ilvl w:val="0"/>
          <w:numId w:val="1"/>
        </w:numPr>
      </w:pPr>
      <w:r>
        <w:t>These specialized AMT machines can receive depo</w:t>
      </w:r>
      <w:r w:rsidR="008C0975">
        <w:t>sits as well as provide withdrawals</w:t>
      </w:r>
      <w:r>
        <w:t xml:space="preserve">. </w:t>
      </w:r>
    </w:p>
    <w:p w14:paraId="495C7D43" w14:textId="77777777" w:rsidR="005431BC" w:rsidRDefault="00CB6475" w:rsidP="007F0726">
      <w:pPr>
        <w:pStyle w:val="ListBullet"/>
        <w:numPr>
          <w:ilvl w:val="0"/>
          <w:numId w:val="1"/>
        </w:numPr>
      </w:pPr>
      <w:r>
        <w:t xml:space="preserve">Legally, these transactions are treated as purchases rather than </w:t>
      </w:r>
      <w:r w:rsidR="008C0975">
        <w:t xml:space="preserve">banking </w:t>
      </w:r>
      <w:r>
        <w:t>withdrawals, therefore are not subject to the</w:t>
      </w:r>
      <w:r w:rsidR="005431BC">
        <w:t xml:space="preserve"> national fait</w:t>
      </w:r>
      <w:r>
        <w:t xml:space="preserve"> </w:t>
      </w:r>
      <w:r w:rsidR="008C0975">
        <w:t xml:space="preserve">paper </w:t>
      </w:r>
      <w:r>
        <w:t>currency withdrawal regulations.</w:t>
      </w:r>
    </w:p>
    <w:p w14:paraId="7C3E5831" w14:textId="77777777" w:rsidR="00CB6475" w:rsidRDefault="005431BC" w:rsidP="007F0726">
      <w:pPr>
        <w:pStyle w:val="ListBullet"/>
        <w:numPr>
          <w:ilvl w:val="0"/>
          <w:numId w:val="1"/>
        </w:numPr>
      </w:pPr>
      <w:r>
        <w:t>Separate</w:t>
      </w:r>
      <w:r w:rsidR="00D83E55">
        <w:t xml:space="preserve"> “</w:t>
      </w:r>
      <w:r w:rsidR="00C46A00">
        <w:t>National Precious Metals Bullion</w:t>
      </w:r>
      <w:r>
        <w:t xml:space="preserve"> Purchase</w:t>
      </w:r>
      <w:r w:rsidR="00D83E55">
        <w:t>”</w:t>
      </w:r>
      <w:r>
        <w:t xml:space="preserve"> regulations do exist in Argentina; howev</w:t>
      </w:r>
      <w:r w:rsidR="008C0975">
        <w:t>er current limits far exceed in</w:t>
      </w:r>
      <w:r>
        <w:t xml:space="preserve"> real </w:t>
      </w:r>
      <w:r w:rsidR="008C0975">
        <w:t>value the</w:t>
      </w:r>
      <w:r>
        <w:t xml:space="preserve"> withdrawal limits of the national fait </w:t>
      </w:r>
      <w:r w:rsidR="008C0975">
        <w:t xml:space="preserve">paper </w:t>
      </w:r>
      <w:r>
        <w:t xml:space="preserve">currency system. </w:t>
      </w:r>
      <w:r w:rsidR="00CB6475">
        <w:t xml:space="preserve"> </w:t>
      </w:r>
    </w:p>
    <w:p w14:paraId="7ECA3C5E" w14:textId="77777777" w:rsidR="00CB6475" w:rsidRDefault="00CB6475" w:rsidP="007F0726">
      <w:pPr>
        <w:pStyle w:val="ListBullet"/>
        <w:numPr>
          <w:ilvl w:val="0"/>
          <w:numId w:val="1"/>
        </w:numPr>
      </w:pPr>
      <w:r>
        <w:t>Employers can pay employees through specialized international “purchase” cards that are specific to the machines</w:t>
      </w:r>
      <w:r w:rsidR="008C0975">
        <w:t xml:space="preserve"> and system</w:t>
      </w:r>
      <w:r>
        <w:t xml:space="preserve">, thus allowing employees both protection for their savings and access to their currency outside of the current currency regulations.  </w:t>
      </w:r>
    </w:p>
    <w:p w14:paraId="2F7AE9FF" w14:textId="77777777" w:rsidR="005431BC" w:rsidRDefault="005431BC" w:rsidP="007F0726">
      <w:pPr>
        <w:pStyle w:val="ListBullet"/>
        <w:numPr>
          <w:ilvl w:val="0"/>
          <w:numId w:val="1"/>
        </w:numPr>
      </w:pPr>
      <w:r>
        <w:t>This solution, if implemented will be the single l</w:t>
      </w:r>
      <w:r w:rsidR="00A47FC5">
        <w:t>argest re-introduction of a Precious Metal</w:t>
      </w:r>
      <w:r>
        <w:t xml:space="preserve"> Currency </w:t>
      </w:r>
      <w:r w:rsidR="00D83E55">
        <w:t xml:space="preserve">in modern times and the largest deployment of such machines. </w:t>
      </w:r>
    </w:p>
    <w:p w14:paraId="196F9B41" w14:textId="77777777" w:rsidR="007B6A43" w:rsidRDefault="007B6A43" w:rsidP="007F0726">
      <w:pPr>
        <w:pStyle w:val="ListBullet"/>
        <w:numPr>
          <w:ilvl w:val="0"/>
          <w:numId w:val="1"/>
        </w:numPr>
      </w:pPr>
      <w:r>
        <w:lastRenderedPageBreak/>
        <w:t>The Reserve Bank of Argentina, Government Officials, and Banks require that the coins</w:t>
      </w:r>
      <w:r w:rsidR="00A47FC5">
        <w:t xml:space="preserve"> be minted using technology that will enable the tracking of the coins in the money supply</w:t>
      </w:r>
      <w:r>
        <w:t xml:space="preserve">.  Due to fear of the national currency, it is believed that adoption will be highest if the coins are not considered a national product of Argentina’s Reserve Bank. </w:t>
      </w:r>
      <w:r w:rsidR="00A47FC5">
        <w:t xml:space="preserve"> Therefore, the Helios currency is being introduced through system</w:t>
      </w:r>
      <w:r w:rsidR="00C27845">
        <w:t>.</w:t>
      </w:r>
    </w:p>
    <w:p w14:paraId="69A3C841" w14:textId="77777777" w:rsidR="00F34800" w:rsidRDefault="00F34800" w:rsidP="00F64BBB">
      <w:pPr>
        <w:pStyle w:val="ListBullet"/>
        <w:numPr>
          <w:ilvl w:val="0"/>
          <w:numId w:val="0"/>
        </w:numPr>
        <w:ind w:left="360" w:firstLine="360"/>
      </w:pPr>
      <w:r>
        <w:t xml:space="preserve">In terms of monetary policy, Argentina is facing a difficult time in the very near future.  As the overall money supply increases, and the money is then released into the operating money supply, price inflation will increase exponentially.  As prices increase, this creates an even large demand upon the government to pay its bills, many which are index by law to price inflation, thus creating a feedback loop that is contributing to the runaway hyperinflation.  </w:t>
      </w:r>
    </w:p>
    <w:p w14:paraId="4B4655EE" w14:textId="77777777" w:rsidR="001C08D7" w:rsidRDefault="001C08D7" w:rsidP="00F34800">
      <w:pPr>
        <w:pStyle w:val="ListBullet"/>
        <w:numPr>
          <w:ilvl w:val="0"/>
          <w:numId w:val="0"/>
        </w:numPr>
        <w:ind w:left="360"/>
      </w:pPr>
    </w:p>
    <w:p w14:paraId="645B7003" w14:textId="77777777" w:rsidR="001C08D7" w:rsidRDefault="001C08D7" w:rsidP="00F34800">
      <w:pPr>
        <w:pStyle w:val="ListBullet"/>
        <w:numPr>
          <w:ilvl w:val="0"/>
          <w:numId w:val="0"/>
        </w:numPr>
        <w:ind w:left="360"/>
      </w:pPr>
      <w:r>
        <w:t xml:space="preserve">This cycle is now entering a dangerous </w:t>
      </w:r>
      <w:r w:rsidR="00F64BBB">
        <w:t>and fatal</w:t>
      </w:r>
      <w:r>
        <w:t xml:space="preserve"> phase for Argentina. </w:t>
      </w:r>
    </w:p>
    <w:p w14:paraId="22E51A27" w14:textId="77777777" w:rsidR="008657F7" w:rsidRDefault="00F34800" w:rsidP="00CC1F83">
      <w:pPr>
        <w:pStyle w:val="ListBullet"/>
        <w:numPr>
          <w:ilvl w:val="0"/>
          <w:numId w:val="0"/>
        </w:numPr>
        <w:ind w:left="360"/>
      </w:pPr>
      <w:r>
        <w:rPr>
          <w:noProof/>
        </w:rPr>
        <w:drawing>
          <wp:inline distT="0" distB="0" distL="0" distR="0" wp14:anchorId="67D4166C" wp14:editId="4E6D23D8">
            <wp:extent cx="5462587" cy="43148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A2915B2" w14:textId="77777777" w:rsidR="004A0342" w:rsidRDefault="004A0342" w:rsidP="00F34800">
      <w:pPr>
        <w:pStyle w:val="ListBullet"/>
        <w:numPr>
          <w:ilvl w:val="0"/>
          <w:numId w:val="0"/>
        </w:numPr>
        <w:ind w:left="360"/>
      </w:pPr>
    </w:p>
    <w:p w14:paraId="25322B1A" w14:textId="77777777" w:rsidR="00B34C05" w:rsidRDefault="00B34C05">
      <w:r>
        <w:br w:type="page"/>
      </w:r>
    </w:p>
    <w:p w14:paraId="10AC4B55" w14:textId="77777777" w:rsidR="004A0342" w:rsidRDefault="004A0342" w:rsidP="00F34800">
      <w:pPr>
        <w:pStyle w:val="ListBullet"/>
        <w:numPr>
          <w:ilvl w:val="0"/>
          <w:numId w:val="0"/>
        </w:numPr>
        <w:ind w:left="360"/>
      </w:pPr>
    </w:p>
    <w:p w14:paraId="3CD2A8E9" w14:textId="77777777" w:rsidR="008657F7" w:rsidRDefault="008657F7" w:rsidP="008657F7">
      <w:pPr>
        <w:pStyle w:val="ListBullet"/>
        <w:numPr>
          <w:ilvl w:val="0"/>
          <w:numId w:val="0"/>
        </w:numPr>
        <w:ind w:left="360"/>
      </w:pPr>
      <w:r>
        <w:t>This cycle is now driving widespread use of foreign currencies as a stable storage of value</w:t>
      </w:r>
    </w:p>
    <w:p w14:paraId="78A6D2D9" w14:textId="77777777" w:rsidR="008657F7" w:rsidRDefault="008657F7" w:rsidP="00F34800">
      <w:pPr>
        <w:pStyle w:val="ListBullet"/>
        <w:numPr>
          <w:ilvl w:val="0"/>
          <w:numId w:val="0"/>
        </w:numPr>
        <w:ind w:left="360"/>
      </w:pPr>
      <w:r>
        <w:rPr>
          <w:noProof/>
        </w:rPr>
        <w:drawing>
          <wp:inline distT="0" distB="0" distL="0" distR="0" wp14:anchorId="4C0503EA" wp14:editId="7773F7CE">
            <wp:extent cx="3333750" cy="1690688"/>
            <wp:effectExtent l="0" t="0" r="0" b="368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2F3D7BA" w14:textId="77777777" w:rsidR="008657F7" w:rsidRDefault="008657F7" w:rsidP="00F34800">
      <w:pPr>
        <w:pStyle w:val="ListBullet"/>
        <w:numPr>
          <w:ilvl w:val="0"/>
          <w:numId w:val="0"/>
        </w:numPr>
        <w:ind w:left="360"/>
      </w:pPr>
      <w:r>
        <w:t xml:space="preserve">With the increase of prices, the value of the national currency value declines.  </w:t>
      </w:r>
    </w:p>
    <w:p w14:paraId="4FA7CF04" w14:textId="77777777" w:rsidR="008657F7" w:rsidRDefault="008657F7" w:rsidP="00F34800">
      <w:pPr>
        <w:pStyle w:val="ListBullet"/>
        <w:numPr>
          <w:ilvl w:val="0"/>
          <w:numId w:val="0"/>
        </w:numPr>
        <w:ind w:left="360"/>
      </w:pPr>
      <w:r>
        <w:rPr>
          <w:noProof/>
        </w:rPr>
        <w:drawing>
          <wp:inline distT="0" distB="0" distL="0" distR="0" wp14:anchorId="36F684D6" wp14:editId="2A52C7E8">
            <wp:extent cx="4738688" cy="1119188"/>
            <wp:effectExtent l="0" t="25400" r="0" b="4953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3BD9B20" w14:textId="77777777" w:rsidR="008657F7" w:rsidRDefault="008657F7" w:rsidP="00F34800">
      <w:pPr>
        <w:pStyle w:val="ListBullet"/>
        <w:numPr>
          <w:ilvl w:val="0"/>
          <w:numId w:val="0"/>
        </w:numPr>
        <w:ind w:left="360"/>
      </w:pPr>
      <w:r>
        <w:t xml:space="preserve">Without stabilization, this will lead to a wipe out of the money value, destabilization of the society, </w:t>
      </w:r>
      <w:r w:rsidR="00555791">
        <w:t xml:space="preserve">including all corporate and government authorities.  </w:t>
      </w:r>
    </w:p>
    <w:p w14:paraId="4BF51030" w14:textId="77777777" w:rsidR="00555791" w:rsidRDefault="00555791" w:rsidP="00F34800">
      <w:pPr>
        <w:pStyle w:val="ListBullet"/>
        <w:numPr>
          <w:ilvl w:val="0"/>
          <w:numId w:val="0"/>
        </w:numPr>
        <w:ind w:left="360"/>
      </w:pPr>
      <w:r>
        <w:rPr>
          <w:noProof/>
        </w:rPr>
        <w:drawing>
          <wp:inline distT="0" distB="0" distL="0" distR="0" wp14:anchorId="44CBD1AB" wp14:editId="5A376469">
            <wp:extent cx="4381500" cy="2714625"/>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37ADB21" w14:textId="77777777" w:rsidR="00F64BBB" w:rsidRDefault="00B34C05" w:rsidP="00B34C05">
      <w:r>
        <w:br w:type="page"/>
      </w:r>
    </w:p>
    <w:p w14:paraId="6B3544B9" w14:textId="77777777" w:rsidR="003C4A5D" w:rsidRDefault="003C4A5D" w:rsidP="00F64BBB">
      <w:pPr>
        <w:pStyle w:val="ListBullet"/>
        <w:numPr>
          <w:ilvl w:val="0"/>
          <w:numId w:val="0"/>
        </w:numPr>
        <w:ind w:left="360" w:firstLine="360"/>
      </w:pPr>
      <w:r>
        <w:lastRenderedPageBreak/>
        <w:t xml:space="preserve">The Helios Project creates a regulated, and acceptable means of conducting a legalized form of “Money Laundering,” that provides a lifeboat for wealth protection, and safety value for social and political unrest.  The success of this lifeboat is the foundation of the new currency system of Argentina. </w:t>
      </w:r>
      <w:r w:rsidR="00CC1F83">
        <w:t xml:space="preserve">Below is the time line evolution of this project until currency stabilization is reached.  </w:t>
      </w:r>
    </w:p>
    <w:p w14:paraId="759A4ED6" w14:textId="77777777" w:rsidR="003C4A5D" w:rsidRDefault="003C4A5D" w:rsidP="00F34800">
      <w:pPr>
        <w:pStyle w:val="ListBullet"/>
        <w:numPr>
          <w:ilvl w:val="0"/>
          <w:numId w:val="0"/>
        </w:numPr>
        <w:ind w:left="360"/>
      </w:pPr>
      <w:r>
        <w:rPr>
          <w:noProof/>
        </w:rPr>
        <w:drawing>
          <wp:inline distT="0" distB="0" distL="0" distR="0" wp14:anchorId="1A140170" wp14:editId="0C87F1BE">
            <wp:extent cx="5405438" cy="1971675"/>
            <wp:effectExtent l="50800" t="50800" r="30480" b="603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3BCF5BA8" w14:textId="77777777" w:rsidR="00F64BBB" w:rsidRPr="002D2902" w:rsidRDefault="00F64BBB" w:rsidP="00F34800">
      <w:pPr>
        <w:pStyle w:val="ListBullet"/>
        <w:numPr>
          <w:ilvl w:val="0"/>
          <w:numId w:val="0"/>
        </w:numPr>
        <w:ind w:left="360"/>
        <w:rPr>
          <w:b/>
        </w:rPr>
      </w:pPr>
      <w:r w:rsidRPr="002D2902">
        <w:rPr>
          <w:b/>
        </w:rPr>
        <w:t>Helios Proprietary Minted Coins have the following features.</w:t>
      </w:r>
    </w:p>
    <w:p w14:paraId="1CFC15DF" w14:textId="77777777" w:rsidR="00F64BBB" w:rsidRDefault="00F64BBB" w:rsidP="00F64BBB">
      <w:pPr>
        <w:pStyle w:val="ListBullet"/>
        <w:numPr>
          <w:ilvl w:val="0"/>
          <w:numId w:val="19"/>
        </w:numPr>
      </w:pPr>
      <w:r>
        <w:t>Special Alloy of .9865 Purity, with imbedded nanotechnology identification</w:t>
      </w:r>
    </w:p>
    <w:p w14:paraId="0DDFDDB0" w14:textId="77777777" w:rsidR="00F64BBB" w:rsidRDefault="00F64BBB" w:rsidP="00F64BBB">
      <w:pPr>
        <w:pStyle w:val="ListBullet"/>
        <w:numPr>
          <w:ilvl w:val="0"/>
          <w:numId w:val="19"/>
        </w:numPr>
      </w:pPr>
      <w:r>
        <w:t xml:space="preserve">Can be damaged or cut and still identified. </w:t>
      </w:r>
    </w:p>
    <w:p w14:paraId="60485BF6" w14:textId="77777777" w:rsidR="00F64BBB" w:rsidRDefault="00F64BBB" w:rsidP="00F64BBB">
      <w:pPr>
        <w:pStyle w:val="ListBullet"/>
        <w:numPr>
          <w:ilvl w:val="0"/>
          <w:numId w:val="19"/>
        </w:numPr>
      </w:pPr>
      <w:r>
        <w:t xml:space="preserve">Can be tracked remotely as it circulates throughout the economy and eventually the globe. </w:t>
      </w:r>
    </w:p>
    <w:p w14:paraId="52FCE0F4" w14:textId="77777777" w:rsidR="00F64BBB" w:rsidRDefault="00F64BBB" w:rsidP="00F64BBB">
      <w:pPr>
        <w:pStyle w:val="ListBullet"/>
        <w:numPr>
          <w:ilvl w:val="0"/>
          <w:numId w:val="19"/>
        </w:numPr>
      </w:pPr>
      <w:r>
        <w:t>Provides important monetary financial data to the Central Reserve Bank regarding inflation environment of the economy</w:t>
      </w:r>
      <w:r w:rsidR="002D2902">
        <w:t>.</w:t>
      </w:r>
    </w:p>
    <w:p w14:paraId="4A4EE2C2" w14:textId="77777777" w:rsidR="00102D3F" w:rsidRDefault="00102D3F" w:rsidP="00F64BBB">
      <w:pPr>
        <w:pStyle w:val="ListBullet"/>
        <w:numPr>
          <w:ilvl w:val="0"/>
          <w:numId w:val="19"/>
        </w:numPr>
      </w:pPr>
      <w:r>
        <w:t>Can provide data that can be modeled in a 3D time model</w:t>
      </w:r>
      <w:r w:rsidR="00CC1F83">
        <w:t xml:space="preserve"> visualization</w:t>
      </w:r>
      <w:r>
        <w:t xml:space="preserve"> for the economy. </w:t>
      </w:r>
    </w:p>
    <w:p w14:paraId="4F5DF874" w14:textId="77777777" w:rsidR="00C27845" w:rsidRDefault="00C27845" w:rsidP="00C27845">
      <w:pPr>
        <w:pStyle w:val="ListBullet"/>
        <w:numPr>
          <w:ilvl w:val="0"/>
          <w:numId w:val="0"/>
        </w:numPr>
        <w:ind w:left="720"/>
      </w:pPr>
      <w:r>
        <w:t xml:space="preserve"> </w:t>
      </w:r>
    </w:p>
    <w:p w14:paraId="63115B05" w14:textId="77777777" w:rsidR="00F64BBB" w:rsidRDefault="00F64BBB" w:rsidP="00F64BBB">
      <w:pPr>
        <w:pStyle w:val="ListBullet"/>
        <w:numPr>
          <w:ilvl w:val="0"/>
          <w:numId w:val="0"/>
        </w:numPr>
        <w:ind w:left="720" w:hanging="360"/>
        <w:rPr>
          <w:noProof/>
        </w:rPr>
      </w:pPr>
    </w:p>
    <w:p w14:paraId="2BDDC9B3" w14:textId="77777777" w:rsidR="00102D3F" w:rsidRDefault="00102D3F" w:rsidP="00F64BBB">
      <w:pPr>
        <w:pStyle w:val="ListBullet"/>
        <w:numPr>
          <w:ilvl w:val="0"/>
          <w:numId w:val="0"/>
        </w:numPr>
        <w:ind w:left="720" w:hanging="360"/>
        <w:rPr>
          <w:noProof/>
        </w:rPr>
      </w:pPr>
    </w:p>
    <w:p w14:paraId="768FADAB" w14:textId="77777777" w:rsidR="00102D3F" w:rsidRDefault="00102D3F" w:rsidP="00F64BBB">
      <w:pPr>
        <w:pStyle w:val="ListBullet"/>
        <w:numPr>
          <w:ilvl w:val="0"/>
          <w:numId w:val="0"/>
        </w:numPr>
        <w:ind w:left="720" w:hanging="360"/>
        <w:rPr>
          <w:noProof/>
        </w:rPr>
      </w:pPr>
    </w:p>
    <w:p w14:paraId="01066A91" w14:textId="77777777" w:rsidR="00102D3F" w:rsidRDefault="00102D3F" w:rsidP="00F64BBB">
      <w:pPr>
        <w:pStyle w:val="ListBullet"/>
        <w:numPr>
          <w:ilvl w:val="0"/>
          <w:numId w:val="0"/>
        </w:numPr>
        <w:ind w:left="720" w:hanging="360"/>
        <w:rPr>
          <w:noProof/>
        </w:rPr>
      </w:pPr>
    </w:p>
    <w:p w14:paraId="6E32F073" w14:textId="77777777" w:rsidR="00102D3F" w:rsidRDefault="00102D3F" w:rsidP="00F64BBB">
      <w:pPr>
        <w:pStyle w:val="ListBullet"/>
        <w:numPr>
          <w:ilvl w:val="0"/>
          <w:numId w:val="0"/>
        </w:numPr>
        <w:ind w:left="720" w:hanging="360"/>
      </w:pPr>
    </w:p>
    <w:p w14:paraId="333F5953" w14:textId="77777777" w:rsidR="00F64BBB" w:rsidRDefault="00F64BBB" w:rsidP="00F34800">
      <w:pPr>
        <w:pStyle w:val="ListBullet"/>
        <w:numPr>
          <w:ilvl w:val="0"/>
          <w:numId w:val="0"/>
        </w:numPr>
        <w:ind w:left="360"/>
      </w:pPr>
    </w:p>
    <w:p w14:paraId="20529999" w14:textId="77777777" w:rsidR="00F64BBB" w:rsidRDefault="00F64BBB"/>
    <w:p w14:paraId="1BDB5142" w14:textId="77777777" w:rsidR="00C6554A" w:rsidRPr="00D5413C" w:rsidRDefault="00453C8B" w:rsidP="00B6334B">
      <w:pPr>
        <w:pStyle w:val="Heading2"/>
        <w:numPr>
          <w:ilvl w:val="0"/>
          <w:numId w:val="17"/>
        </w:numPr>
      </w:pPr>
      <w:r>
        <w:t>Helios Project</w:t>
      </w:r>
      <w:r w:rsidR="008C0975">
        <w:t xml:space="preserve"> Mission Statement</w:t>
      </w:r>
    </w:p>
    <w:p w14:paraId="47C9202D" w14:textId="77777777" w:rsidR="00453C8B" w:rsidRDefault="00453C8B" w:rsidP="00CD0AC9">
      <w:pPr>
        <w:ind w:firstLine="720"/>
      </w:pPr>
      <w:r>
        <w:t xml:space="preserve">Design a first-generation </w:t>
      </w:r>
      <w:r w:rsidR="00815A45">
        <w:t>(</w:t>
      </w:r>
      <w:r w:rsidR="00815A45" w:rsidRPr="00815A45">
        <w:rPr>
          <w:b/>
        </w:rPr>
        <w:t>Phase One</w:t>
      </w:r>
      <w:r w:rsidR="00815A45">
        <w:t xml:space="preserve">) </w:t>
      </w:r>
      <w:r>
        <w:t xml:space="preserve">GUI for a Platinum, Gold and Silver Bullion Automatic </w:t>
      </w:r>
      <w:bookmarkStart w:id="0" w:name="OLE_LINK1"/>
      <w:bookmarkStart w:id="1" w:name="OLE_LINK2"/>
      <w:r>
        <w:t xml:space="preserve">Teller </w:t>
      </w:r>
      <w:bookmarkEnd w:id="0"/>
      <w:bookmarkEnd w:id="1"/>
      <w:r>
        <w:t xml:space="preserve">Machine (ATM) to be placed inside of target banking institutions.  These machines represent phase one of a currency stabilization project that is being instituted by the Reserve Bank of Argentina, in collaboration with the </w:t>
      </w:r>
      <w:r w:rsidR="00CD0AC9">
        <w:t xml:space="preserve">New York Federal Reserve Bank of the United States of America and BNP Paribas Bank of France.  </w:t>
      </w:r>
    </w:p>
    <w:p w14:paraId="09E437F7" w14:textId="77777777" w:rsidR="00453C8B" w:rsidRDefault="00453C8B" w:rsidP="00B6334B">
      <w:pPr>
        <w:pStyle w:val="Heading2"/>
        <w:numPr>
          <w:ilvl w:val="0"/>
          <w:numId w:val="17"/>
        </w:numPr>
      </w:pPr>
      <w:r>
        <w:t>Helios Customer Requirements</w:t>
      </w:r>
    </w:p>
    <w:p w14:paraId="1343BB80" w14:textId="77777777" w:rsidR="005F339C" w:rsidRDefault="005F339C" w:rsidP="005F339C">
      <w:r>
        <w:t xml:space="preserve">Machines to be used for Phase One can be seen demonstrated here: </w:t>
      </w:r>
    </w:p>
    <w:p w14:paraId="287CDCE4" w14:textId="77777777" w:rsidR="005F339C" w:rsidRDefault="00B949C5" w:rsidP="005F339C">
      <w:hyperlink r:id="rId33" w:history="1">
        <w:r w:rsidR="005F339C" w:rsidRPr="006A52FA">
          <w:rPr>
            <w:rStyle w:val="Hyperlink"/>
          </w:rPr>
          <w:t>https://www.youtube.</w:t>
        </w:r>
        <w:r w:rsidR="005F339C" w:rsidRPr="006A52FA">
          <w:rPr>
            <w:rStyle w:val="Hyperlink"/>
          </w:rPr>
          <w:t>c</w:t>
        </w:r>
        <w:r w:rsidR="005F339C" w:rsidRPr="006A52FA">
          <w:rPr>
            <w:rStyle w:val="Hyperlink"/>
          </w:rPr>
          <w:t>om/watch?v=0vxYBKycJic</w:t>
        </w:r>
      </w:hyperlink>
    </w:p>
    <w:p w14:paraId="5932E3EE" w14:textId="77777777" w:rsidR="005F339C" w:rsidRPr="005F339C" w:rsidRDefault="005F339C" w:rsidP="005F339C">
      <w:r>
        <w:t>“In</w:t>
      </w:r>
      <w:r w:rsidR="00B6334B">
        <w:t>dia’s First Gold ATM Machine. “</w:t>
      </w:r>
      <w:r>
        <w:t xml:space="preserve">Demonstration on 6/11/2016. </w:t>
      </w:r>
    </w:p>
    <w:p w14:paraId="105EF7C8" w14:textId="77777777" w:rsidR="00453C8B" w:rsidRDefault="00CD0AC9" w:rsidP="00BB7C4C">
      <w:pPr>
        <w:pStyle w:val="ListParagraph"/>
        <w:numPr>
          <w:ilvl w:val="0"/>
          <w:numId w:val="18"/>
        </w:numPr>
      </w:pPr>
      <w:r>
        <w:t>Accepts the following currencies (</w:t>
      </w:r>
      <w:r w:rsidRPr="00BB7C4C">
        <w:rPr>
          <w:b/>
        </w:rPr>
        <w:t>Phase One</w:t>
      </w:r>
      <w:r>
        <w:t xml:space="preserve">) </w:t>
      </w:r>
      <w:r w:rsidRPr="00BB7C4C">
        <w:rPr>
          <w:b/>
          <w:i/>
        </w:rPr>
        <w:t>USD, Euro, Argentine Peso, Brazilian Real, the Peruvian Sol, Colombian Peso, Venezuelan Bolivar, Chilean Peso,</w:t>
      </w:r>
      <w:r>
        <w:t xml:space="preserve"> (Phase Two) Mexican Peso, Panamanian Balboa, (Phase Three) All other Currencies of Latin American Nations. </w:t>
      </w:r>
    </w:p>
    <w:p w14:paraId="265470BA" w14:textId="77777777" w:rsidR="00CD0AC9" w:rsidRDefault="005F339C" w:rsidP="00BB7C4C">
      <w:pPr>
        <w:pStyle w:val="ListParagraph"/>
        <w:numPr>
          <w:ilvl w:val="0"/>
          <w:numId w:val="18"/>
        </w:numPr>
      </w:pPr>
      <w:r>
        <w:t>(</w:t>
      </w:r>
      <w:r w:rsidRPr="00BB7C4C">
        <w:rPr>
          <w:b/>
        </w:rPr>
        <w:t>Phase One</w:t>
      </w:r>
      <w:r w:rsidR="00C46A00" w:rsidRPr="00BB7C4C">
        <w:rPr>
          <w:b/>
        </w:rPr>
        <w:t xml:space="preserve"> and beyond</w:t>
      </w:r>
      <w:r>
        <w:t xml:space="preserve">) </w:t>
      </w:r>
      <w:r w:rsidR="00CD0AC9">
        <w:t>Can execute transactions in Platinum, Gold or Silver Precious Metal Transactions</w:t>
      </w:r>
    </w:p>
    <w:p w14:paraId="10754479" w14:textId="77777777" w:rsidR="00CD0AC9" w:rsidRDefault="005F339C" w:rsidP="00BB7C4C">
      <w:pPr>
        <w:pStyle w:val="ListParagraph"/>
        <w:numPr>
          <w:ilvl w:val="0"/>
          <w:numId w:val="18"/>
        </w:numPr>
      </w:pPr>
      <w:r>
        <w:t>(</w:t>
      </w:r>
      <w:r w:rsidRPr="00BB7C4C">
        <w:rPr>
          <w:b/>
        </w:rPr>
        <w:t>Phase One</w:t>
      </w:r>
      <w:r w:rsidR="00C46A00" w:rsidRPr="00BB7C4C">
        <w:rPr>
          <w:b/>
        </w:rPr>
        <w:t xml:space="preserve"> and beyond</w:t>
      </w:r>
      <w:r>
        <w:t xml:space="preserve">) </w:t>
      </w:r>
      <w:r w:rsidR="00CD0AC9">
        <w:t xml:space="preserve">Can accept major credit cards. </w:t>
      </w:r>
    </w:p>
    <w:p w14:paraId="7DD09292" w14:textId="77777777" w:rsidR="00CD0AC9" w:rsidRDefault="005F339C" w:rsidP="00BB7C4C">
      <w:pPr>
        <w:pStyle w:val="ListParagraph"/>
        <w:numPr>
          <w:ilvl w:val="0"/>
          <w:numId w:val="18"/>
        </w:numPr>
      </w:pPr>
      <w:r>
        <w:t>(</w:t>
      </w:r>
      <w:r w:rsidRPr="00BB7C4C">
        <w:rPr>
          <w:b/>
        </w:rPr>
        <w:t>Phase One</w:t>
      </w:r>
      <w:r w:rsidR="00C46A00" w:rsidRPr="00BB7C4C">
        <w:rPr>
          <w:b/>
        </w:rPr>
        <w:t xml:space="preserve"> and beyond</w:t>
      </w:r>
      <w:r>
        <w:t xml:space="preserve">) </w:t>
      </w:r>
      <w:r w:rsidR="00CD0AC9">
        <w:t xml:space="preserve">Able to provide real time strike quotes </w:t>
      </w:r>
      <w:r w:rsidR="00815A45">
        <w:t xml:space="preserve">to the customer between the currency value of the selected currency and the London Gold Market closing value of the previous day. </w:t>
      </w:r>
    </w:p>
    <w:p w14:paraId="4593E938" w14:textId="77777777" w:rsidR="00815A45" w:rsidRDefault="00815A45" w:rsidP="00BB7C4C">
      <w:pPr>
        <w:pStyle w:val="ListParagraph"/>
        <w:numPr>
          <w:ilvl w:val="0"/>
          <w:numId w:val="18"/>
        </w:numPr>
      </w:pPr>
      <w:r>
        <w:t>(</w:t>
      </w:r>
      <w:r w:rsidRPr="00BB7C4C">
        <w:rPr>
          <w:b/>
        </w:rPr>
        <w:t>Phase One</w:t>
      </w:r>
      <w:r w:rsidR="00C46A00" w:rsidRPr="00BB7C4C">
        <w:rPr>
          <w:b/>
        </w:rPr>
        <w:t xml:space="preserve"> and beyond</w:t>
      </w:r>
      <w:r>
        <w:t>) Able to accept and dispensed Platinum, Gold or Silver Proprietary minted currency in origina</w:t>
      </w:r>
      <w:bookmarkStart w:id="2" w:name="_GoBack"/>
      <w:bookmarkEnd w:id="2"/>
      <w:r>
        <w:t>l values (</w:t>
      </w:r>
      <w:r w:rsidRPr="00815A45">
        <w:t>Phase Two</w:t>
      </w:r>
      <w:r>
        <w:t xml:space="preserve">), and in fractional amounts (Phase Three), and all other Platinum, Gold or Silver Internationally Minted Coins, such as the American Eagle, Canadian Maple, or South African Krugerrands. </w:t>
      </w:r>
    </w:p>
    <w:p w14:paraId="5666DEB0" w14:textId="77777777" w:rsidR="00815A45" w:rsidRDefault="00815A45" w:rsidP="00BB7C4C">
      <w:pPr>
        <w:pStyle w:val="ListParagraph"/>
        <w:numPr>
          <w:ilvl w:val="0"/>
          <w:numId w:val="18"/>
        </w:numPr>
      </w:pPr>
      <w:r>
        <w:t>(</w:t>
      </w:r>
      <w:r w:rsidRPr="00BB7C4C">
        <w:rPr>
          <w:b/>
        </w:rPr>
        <w:t>Phase One</w:t>
      </w:r>
      <w:r w:rsidR="00C46A00" w:rsidRPr="00BB7C4C">
        <w:rPr>
          <w:b/>
        </w:rPr>
        <w:t xml:space="preserve"> and beyond</w:t>
      </w:r>
      <w:r>
        <w:t xml:space="preserve">) Able to identify and reject damaged proprietary minted currency, foreign minted international currency, and fractionalized currency, (Phase Two) Able to identify and reject </w:t>
      </w:r>
      <w:r w:rsidR="00CE3DCC">
        <w:t xml:space="preserve">foreign minted international precious metals currency, but accept proprietary fractionalized and damaged currency, (Phase Three), able to reject only bogus counterfeited precious metals currency.  </w:t>
      </w:r>
    </w:p>
    <w:p w14:paraId="4379DB81" w14:textId="77777777" w:rsidR="00CE3DCC" w:rsidRDefault="00CE3DCC" w:rsidP="00BB7C4C">
      <w:pPr>
        <w:pStyle w:val="ListParagraph"/>
        <w:numPr>
          <w:ilvl w:val="0"/>
          <w:numId w:val="18"/>
        </w:numPr>
      </w:pPr>
      <w:r>
        <w:t>(</w:t>
      </w:r>
      <w:r w:rsidRPr="00BB7C4C">
        <w:rPr>
          <w:b/>
        </w:rPr>
        <w:t>Phase One and all other Phases</w:t>
      </w:r>
      <w:r>
        <w:t xml:space="preserve">) Able to Purchase Argentina Pesos and deposit them into the customers Bank Account from the customers Helios ETF account.  </w:t>
      </w:r>
    </w:p>
    <w:p w14:paraId="34E6CE56" w14:textId="77777777" w:rsidR="00CE3DCC" w:rsidRDefault="00CE3DCC" w:rsidP="00BB7C4C">
      <w:pPr>
        <w:pStyle w:val="ListParagraph"/>
        <w:numPr>
          <w:ilvl w:val="0"/>
          <w:numId w:val="18"/>
        </w:numPr>
      </w:pPr>
      <w:r>
        <w:t>(</w:t>
      </w:r>
      <w:r w:rsidRPr="00BB7C4C">
        <w:rPr>
          <w:b/>
        </w:rPr>
        <w:t>Phase One and all other Phases</w:t>
      </w:r>
      <w:r>
        <w:t>) Able to Purchase Helios Proprietary Minted Coins from the customers Argentina Bank Accounts and select to hold them in their Helios ETF Account.</w:t>
      </w:r>
    </w:p>
    <w:p w14:paraId="1586975B" w14:textId="77777777" w:rsidR="00CE3DCC" w:rsidRDefault="00CE3DCC" w:rsidP="00BB7C4C">
      <w:pPr>
        <w:pStyle w:val="ListParagraph"/>
        <w:numPr>
          <w:ilvl w:val="0"/>
          <w:numId w:val="18"/>
        </w:numPr>
      </w:pPr>
      <w:r>
        <w:t>(</w:t>
      </w:r>
      <w:r w:rsidRPr="00BB7C4C">
        <w:rPr>
          <w:b/>
        </w:rPr>
        <w:t>Phase One</w:t>
      </w:r>
      <w:r w:rsidR="00C46A00" w:rsidRPr="00BB7C4C">
        <w:rPr>
          <w:b/>
        </w:rPr>
        <w:t xml:space="preserve"> and beyond</w:t>
      </w:r>
      <w:r>
        <w:t xml:space="preserve">) Able to Open a Helios ETF account with National ID, Machine captured electronic photograph, and customer acceptance of the terms </w:t>
      </w:r>
      <w:r>
        <w:lastRenderedPageBreak/>
        <w:t xml:space="preserve">and conditions </w:t>
      </w:r>
      <w:r w:rsidR="005F339C">
        <w:t>of the use of the Helios Sys</w:t>
      </w:r>
      <w:r w:rsidR="00C46A00">
        <w:t>tem, and (Optional) customers mobile telephone numbers.</w:t>
      </w:r>
      <w:r>
        <w:t xml:space="preserve"> </w:t>
      </w:r>
    </w:p>
    <w:p w14:paraId="676936ED" w14:textId="77777777" w:rsidR="00CE3DCC" w:rsidRDefault="00CE3DCC" w:rsidP="00BB7C4C">
      <w:pPr>
        <w:pStyle w:val="ListParagraph"/>
        <w:numPr>
          <w:ilvl w:val="0"/>
          <w:numId w:val="18"/>
        </w:numPr>
      </w:pPr>
      <w:r>
        <w:t>(</w:t>
      </w:r>
      <w:r w:rsidRPr="00BB7C4C">
        <w:rPr>
          <w:b/>
        </w:rPr>
        <w:t>Phase One</w:t>
      </w:r>
      <w:r w:rsidR="00C46A00" w:rsidRPr="00BB7C4C">
        <w:rPr>
          <w:b/>
        </w:rPr>
        <w:t xml:space="preserve"> and beyond</w:t>
      </w:r>
      <w:r>
        <w:t xml:space="preserve">) Able to access Helios ETF ATM account using a smart phone application interface.  </w:t>
      </w:r>
    </w:p>
    <w:p w14:paraId="4A6D1D21" w14:textId="77777777" w:rsidR="00CE3DCC" w:rsidRDefault="00CE3DCC" w:rsidP="00BB7C4C">
      <w:pPr>
        <w:pStyle w:val="ListParagraph"/>
        <w:numPr>
          <w:ilvl w:val="0"/>
          <w:numId w:val="18"/>
        </w:numPr>
      </w:pPr>
      <w:r>
        <w:t>(</w:t>
      </w:r>
      <w:r w:rsidRPr="00BB7C4C">
        <w:rPr>
          <w:b/>
        </w:rPr>
        <w:t>Phase One</w:t>
      </w:r>
      <w:r w:rsidR="00C46A00" w:rsidRPr="00BB7C4C">
        <w:rPr>
          <w:b/>
        </w:rPr>
        <w:t xml:space="preserve"> and beyond</w:t>
      </w:r>
      <w:r>
        <w:t xml:space="preserve">) Able to create accounts for </w:t>
      </w:r>
      <w:r w:rsidR="005F339C">
        <w:t xml:space="preserve">identified </w:t>
      </w:r>
      <w:r>
        <w:t xml:space="preserve">domestic and international known </w:t>
      </w:r>
      <w:r w:rsidR="005F339C">
        <w:t>criminals with</w:t>
      </w:r>
      <w:r>
        <w:t xml:space="preserve"> </w:t>
      </w:r>
      <w:r w:rsidR="005F339C">
        <w:t xml:space="preserve">security </w:t>
      </w:r>
      <w:r>
        <w:t xml:space="preserve">notification, and enabled tracking of </w:t>
      </w:r>
      <w:r w:rsidR="005F339C">
        <w:t xml:space="preserve">Helios currency system using global GPS enabled Extreme Low Frequency Radar system.  </w:t>
      </w:r>
    </w:p>
    <w:p w14:paraId="57035E91" w14:textId="77777777" w:rsidR="00815A45" w:rsidRDefault="005F339C" w:rsidP="00BB7C4C">
      <w:pPr>
        <w:pStyle w:val="ListParagraph"/>
        <w:numPr>
          <w:ilvl w:val="0"/>
          <w:numId w:val="18"/>
        </w:numPr>
      </w:pPr>
      <w:r>
        <w:t>(</w:t>
      </w:r>
      <w:r w:rsidRPr="00BB7C4C">
        <w:rPr>
          <w:b/>
        </w:rPr>
        <w:t>Phase One</w:t>
      </w:r>
      <w:r w:rsidR="00C46A00" w:rsidRPr="00BB7C4C">
        <w:rPr>
          <w:b/>
        </w:rPr>
        <w:t xml:space="preserve"> and beyond</w:t>
      </w:r>
      <w:r>
        <w:t>) Creation and Issuance of Helios ETF ATM Chip enabled cards from the machine, using machine captured photograph, with national ID information.</w:t>
      </w:r>
    </w:p>
    <w:p w14:paraId="374FC9E0" w14:textId="77777777" w:rsidR="00C46A00" w:rsidRDefault="00C46A00" w:rsidP="00BB7C4C">
      <w:pPr>
        <w:pStyle w:val="ListParagraph"/>
        <w:numPr>
          <w:ilvl w:val="0"/>
          <w:numId w:val="18"/>
        </w:numPr>
      </w:pPr>
      <w:r>
        <w:t>(</w:t>
      </w:r>
      <w:r w:rsidRPr="00BB7C4C">
        <w:rPr>
          <w:b/>
        </w:rPr>
        <w:t>Phase One and beyond</w:t>
      </w:r>
      <w:r>
        <w:t xml:space="preserve">) Able to scan and accept Employer pay role checks, to be converted at strike price and deposited into customers Helios ETF ATM account.    </w:t>
      </w:r>
    </w:p>
    <w:p w14:paraId="0B00711E" w14:textId="77777777" w:rsidR="0072781B" w:rsidRDefault="0072781B" w:rsidP="00BB7C4C">
      <w:pPr>
        <w:pStyle w:val="ListParagraph"/>
        <w:numPr>
          <w:ilvl w:val="0"/>
          <w:numId w:val="18"/>
        </w:numPr>
      </w:pPr>
      <w:r>
        <w:t>(</w:t>
      </w:r>
      <w:r w:rsidRPr="00BB7C4C">
        <w:rPr>
          <w:b/>
        </w:rPr>
        <w:t>Phase One</w:t>
      </w:r>
      <w:r>
        <w:t xml:space="preserve"> </w:t>
      </w:r>
      <w:r w:rsidRPr="00BB7C4C">
        <w:rPr>
          <w:b/>
        </w:rPr>
        <w:t>and beyond</w:t>
      </w:r>
      <w:r>
        <w:t xml:space="preserve">) Able to Dispense Argentina Pesos from machine after customers access their Helios ETF account. (Phase Two and Beyond) Able to dispense in USD and Euros.  </w:t>
      </w:r>
    </w:p>
    <w:p w14:paraId="2B003E1A" w14:textId="77777777" w:rsidR="00C46A00" w:rsidRDefault="00A47FC5" w:rsidP="00BB7C4C">
      <w:pPr>
        <w:pStyle w:val="ListParagraph"/>
        <w:numPr>
          <w:ilvl w:val="0"/>
          <w:numId w:val="18"/>
        </w:numPr>
      </w:pPr>
      <w:r>
        <w:t>(</w:t>
      </w:r>
      <w:r w:rsidRPr="00BB7C4C">
        <w:rPr>
          <w:b/>
        </w:rPr>
        <w:t>Phase Four)</w:t>
      </w:r>
      <w:r>
        <w:t xml:space="preserve"> Machines can accept and dispense Helios Paper Currency, which will be recognized and accepted as the new adopted currency of the Reserve Bank of Argentina in 2020. </w:t>
      </w:r>
    </w:p>
    <w:p w14:paraId="435B39BF" w14:textId="77777777" w:rsidR="00103A07" w:rsidRPr="00CC1F83" w:rsidRDefault="00CC1F83" w:rsidP="00453C8B">
      <w:pPr>
        <w:rPr>
          <w:b/>
          <w:sz w:val="28"/>
          <w:szCs w:val="28"/>
          <w:u w:val="single"/>
        </w:rPr>
      </w:pPr>
      <w:r>
        <w:rPr>
          <w:b/>
          <w:sz w:val="28"/>
          <w:szCs w:val="28"/>
          <w:u w:val="single"/>
        </w:rPr>
        <w:t>Requirements</w:t>
      </w:r>
      <w:r w:rsidR="00103A07" w:rsidRPr="00CC1F83">
        <w:rPr>
          <w:b/>
          <w:sz w:val="28"/>
          <w:szCs w:val="28"/>
          <w:u w:val="single"/>
        </w:rPr>
        <w:t xml:space="preserve"> of Transaction Value Decisions</w:t>
      </w:r>
    </w:p>
    <w:p w14:paraId="1DC3271C" w14:textId="77777777" w:rsidR="00103A07" w:rsidRDefault="00103A07" w:rsidP="00453C8B">
      <w:r>
        <w:rPr>
          <w:noProof/>
        </w:rPr>
        <w:drawing>
          <wp:inline distT="0" distB="0" distL="0" distR="0" wp14:anchorId="5651C782" wp14:editId="1A5FBCFE">
            <wp:extent cx="5148263" cy="1371600"/>
            <wp:effectExtent l="0" t="0" r="336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2C02507" w14:textId="77777777" w:rsidR="00C15D32" w:rsidRDefault="00C15D32" w:rsidP="00453C8B"/>
    <w:p w14:paraId="00595ECE" w14:textId="77777777" w:rsidR="00C15D32" w:rsidRDefault="00C15D32" w:rsidP="00453C8B"/>
    <w:p w14:paraId="7F96AF77" w14:textId="77777777" w:rsidR="00C15D32" w:rsidRDefault="00C15D32" w:rsidP="00453C8B"/>
    <w:p w14:paraId="52D675FF" w14:textId="77777777" w:rsidR="00C15D32" w:rsidRDefault="00C15D32" w:rsidP="00453C8B"/>
    <w:p w14:paraId="087992FA" w14:textId="77777777" w:rsidR="00C15D32" w:rsidRDefault="00C15D32" w:rsidP="00453C8B"/>
    <w:p w14:paraId="3B084468" w14:textId="77777777" w:rsidR="00C15D32" w:rsidRDefault="00C15D32" w:rsidP="00453C8B"/>
    <w:p w14:paraId="47351D7A" w14:textId="77777777" w:rsidR="00C15D32" w:rsidRDefault="00C15D32" w:rsidP="00453C8B"/>
    <w:p w14:paraId="5BB8A709" w14:textId="77777777" w:rsidR="00C15D32" w:rsidRDefault="00C15D32" w:rsidP="00453C8B"/>
    <w:p w14:paraId="55ECFCAE" w14:textId="77777777" w:rsidR="00103A07" w:rsidRPr="00CC1F83" w:rsidRDefault="00C15D32" w:rsidP="00453C8B">
      <w:pPr>
        <w:rPr>
          <w:b/>
          <w:sz w:val="28"/>
          <w:szCs w:val="28"/>
          <w:u w:val="single"/>
        </w:rPr>
      </w:pPr>
      <w:r w:rsidRPr="00CC1F83">
        <w:rPr>
          <w:b/>
          <w:sz w:val="28"/>
          <w:szCs w:val="28"/>
          <w:u w:val="single"/>
        </w:rPr>
        <w:t>Network Requirements of Helios ATM system</w:t>
      </w:r>
    </w:p>
    <w:p w14:paraId="7FA67513" w14:textId="77777777" w:rsidR="00C15D32" w:rsidRDefault="00C15D32" w:rsidP="00453C8B">
      <w:r>
        <w:rPr>
          <w:noProof/>
        </w:rPr>
        <w:drawing>
          <wp:inline distT="0" distB="0" distL="0" distR="0" wp14:anchorId="65E20BED" wp14:editId="2BF07105">
            <wp:extent cx="5510213" cy="394335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FE66040" w14:textId="77777777" w:rsidR="00BB7C4C" w:rsidRDefault="00BB7C4C">
      <w:r>
        <w:br w:type="page"/>
      </w:r>
    </w:p>
    <w:p w14:paraId="340744F4" w14:textId="77777777" w:rsidR="00BB7C4C" w:rsidRPr="00453C8B" w:rsidRDefault="00BB7C4C" w:rsidP="00453C8B"/>
    <w:p w14:paraId="15ED05FB" w14:textId="77777777" w:rsidR="00453C8B" w:rsidRDefault="00453C8B" w:rsidP="00C135A6">
      <w:pPr>
        <w:pStyle w:val="Heading2"/>
        <w:numPr>
          <w:ilvl w:val="0"/>
          <w:numId w:val="17"/>
        </w:numPr>
      </w:pPr>
      <w:r>
        <w:t xml:space="preserve">Helios Requirements Analysis </w:t>
      </w:r>
    </w:p>
    <w:p w14:paraId="410B30A5" w14:textId="77777777" w:rsidR="00EF7434" w:rsidRPr="00CC1F83" w:rsidRDefault="008A1FE0" w:rsidP="00EF7434">
      <w:pPr>
        <w:rPr>
          <w:b/>
          <w:sz w:val="28"/>
          <w:szCs w:val="28"/>
        </w:rPr>
      </w:pPr>
      <w:r w:rsidRPr="00CC1F83">
        <w:rPr>
          <w:b/>
          <w:sz w:val="28"/>
          <w:szCs w:val="28"/>
        </w:rPr>
        <w:t xml:space="preserve">LAPAG </w:t>
      </w:r>
      <w:r w:rsidR="00CC1F83" w:rsidRPr="00CC1F83">
        <w:rPr>
          <w:b/>
          <w:sz w:val="28"/>
          <w:szCs w:val="28"/>
        </w:rPr>
        <w:t>Analysis Model</w:t>
      </w:r>
    </w:p>
    <w:tbl>
      <w:tblPr>
        <w:tblStyle w:val="TableGrid"/>
        <w:tblW w:w="0" w:type="auto"/>
        <w:tblLook w:val="04A0" w:firstRow="1" w:lastRow="0" w:firstColumn="1" w:lastColumn="0" w:noHBand="0" w:noVBand="1"/>
      </w:tblPr>
      <w:tblGrid>
        <w:gridCol w:w="985"/>
        <w:gridCol w:w="7645"/>
      </w:tblGrid>
      <w:tr w:rsidR="00EF7434" w14:paraId="0B9A9475" w14:textId="77777777" w:rsidTr="00EF7434">
        <w:tc>
          <w:tcPr>
            <w:tcW w:w="985" w:type="dxa"/>
          </w:tcPr>
          <w:p w14:paraId="65560833" w14:textId="77777777" w:rsidR="00EF7434" w:rsidRPr="00EF7434" w:rsidRDefault="00EF7434" w:rsidP="00453C8B">
            <w:pPr>
              <w:rPr>
                <w:b/>
              </w:rPr>
            </w:pPr>
            <w:r w:rsidRPr="00EF7434">
              <w:rPr>
                <w:b/>
              </w:rPr>
              <w:t>Level</w:t>
            </w:r>
          </w:p>
        </w:tc>
        <w:tc>
          <w:tcPr>
            <w:tcW w:w="7645" w:type="dxa"/>
          </w:tcPr>
          <w:p w14:paraId="308579B3" w14:textId="77777777" w:rsidR="00EF7434" w:rsidRPr="00EF7434" w:rsidRDefault="00EF7434" w:rsidP="00453C8B">
            <w:pPr>
              <w:rPr>
                <w:b/>
              </w:rPr>
            </w:pPr>
            <w:r w:rsidRPr="00EF7434">
              <w:rPr>
                <w:b/>
              </w:rPr>
              <w:t>Description</w:t>
            </w:r>
          </w:p>
        </w:tc>
      </w:tr>
      <w:tr w:rsidR="00EF7434" w14:paraId="6245C0A4" w14:textId="77777777" w:rsidTr="00E077EA">
        <w:tc>
          <w:tcPr>
            <w:tcW w:w="985" w:type="dxa"/>
            <w:shd w:val="clear" w:color="auto" w:fill="3BE4FF" w:themeFill="accent1" w:themeFillTint="99"/>
          </w:tcPr>
          <w:p w14:paraId="443E0A78" w14:textId="77777777" w:rsidR="00EF7434" w:rsidRDefault="00EF7434" w:rsidP="00453C8B">
            <w:r>
              <w:t>T1</w:t>
            </w:r>
          </w:p>
        </w:tc>
        <w:tc>
          <w:tcPr>
            <w:tcW w:w="7645" w:type="dxa"/>
            <w:shd w:val="clear" w:color="auto" w:fill="3BE4FF" w:themeFill="accent1" w:themeFillTint="99"/>
          </w:tcPr>
          <w:p w14:paraId="1B247FC1" w14:textId="77777777" w:rsidR="00EF7434" w:rsidRDefault="00EF7434" w:rsidP="00453C8B">
            <w:r>
              <w:t>Time Requirements and Issues</w:t>
            </w:r>
          </w:p>
        </w:tc>
      </w:tr>
      <w:tr w:rsidR="00EF7434" w14:paraId="6244DB47" w14:textId="77777777" w:rsidTr="00E077EA">
        <w:tc>
          <w:tcPr>
            <w:tcW w:w="985" w:type="dxa"/>
            <w:shd w:val="clear" w:color="auto" w:fill="F6A1C9" w:themeFill="accent2" w:themeFillTint="66"/>
          </w:tcPr>
          <w:p w14:paraId="28FC2FE4" w14:textId="77777777" w:rsidR="00EF7434" w:rsidRDefault="00EF7434" w:rsidP="00453C8B">
            <w:r>
              <w:t>T2</w:t>
            </w:r>
          </w:p>
        </w:tc>
        <w:tc>
          <w:tcPr>
            <w:tcW w:w="7645" w:type="dxa"/>
            <w:shd w:val="clear" w:color="auto" w:fill="F6A1C9" w:themeFill="accent2" w:themeFillTint="66"/>
          </w:tcPr>
          <w:p w14:paraId="6DC60F46" w14:textId="77777777" w:rsidR="00EF7434" w:rsidRDefault="00EF7434" w:rsidP="00453C8B">
            <w:r>
              <w:t>Synchronization Requirements Issues</w:t>
            </w:r>
          </w:p>
        </w:tc>
      </w:tr>
      <w:tr w:rsidR="00EF7434" w14:paraId="3BA208C2" w14:textId="77777777" w:rsidTr="00E077EA">
        <w:tc>
          <w:tcPr>
            <w:tcW w:w="985" w:type="dxa"/>
            <w:shd w:val="clear" w:color="auto" w:fill="5FE7D5" w:themeFill="accent6" w:themeFillTint="99"/>
          </w:tcPr>
          <w:p w14:paraId="069D0D89" w14:textId="77777777" w:rsidR="00EF7434" w:rsidRDefault="00EF7434" w:rsidP="00453C8B">
            <w:r>
              <w:t>T3</w:t>
            </w:r>
          </w:p>
        </w:tc>
        <w:tc>
          <w:tcPr>
            <w:tcW w:w="7645" w:type="dxa"/>
            <w:shd w:val="clear" w:color="auto" w:fill="5FE7D5" w:themeFill="accent6" w:themeFillTint="99"/>
          </w:tcPr>
          <w:p w14:paraId="521CF2F9" w14:textId="77777777" w:rsidR="00EF7434" w:rsidRDefault="00EF7434" w:rsidP="00453C8B">
            <w:r>
              <w:t>Network Requirements and Issues</w:t>
            </w:r>
          </w:p>
        </w:tc>
      </w:tr>
      <w:tr w:rsidR="00EF7434" w14:paraId="6EEEC1DB" w14:textId="77777777" w:rsidTr="00E077EA">
        <w:tc>
          <w:tcPr>
            <w:tcW w:w="985" w:type="dxa"/>
            <w:shd w:val="clear" w:color="auto" w:fill="FEE29C" w:themeFill="accent3" w:themeFillTint="66"/>
          </w:tcPr>
          <w:p w14:paraId="5236CD32" w14:textId="77777777" w:rsidR="00EF7434" w:rsidRDefault="00EF7434" w:rsidP="00453C8B">
            <w:r>
              <w:t>T4</w:t>
            </w:r>
          </w:p>
        </w:tc>
        <w:tc>
          <w:tcPr>
            <w:tcW w:w="7645" w:type="dxa"/>
            <w:shd w:val="clear" w:color="auto" w:fill="FEE29C" w:themeFill="accent3" w:themeFillTint="66"/>
          </w:tcPr>
          <w:p w14:paraId="1B6AE563" w14:textId="77777777" w:rsidR="00EF7434" w:rsidRDefault="00EF7434" w:rsidP="00453C8B">
            <w:r>
              <w:t>Safety and Security to Users</w:t>
            </w:r>
          </w:p>
        </w:tc>
      </w:tr>
      <w:tr w:rsidR="00EF7434" w14:paraId="40280BC1" w14:textId="77777777" w:rsidTr="00E077EA">
        <w:tc>
          <w:tcPr>
            <w:tcW w:w="985" w:type="dxa"/>
            <w:shd w:val="clear" w:color="auto" w:fill="D9D9D9" w:themeFill="background1" w:themeFillShade="D9"/>
          </w:tcPr>
          <w:p w14:paraId="588FE5EB" w14:textId="77777777" w:rsidR="00EF7434" w:rsidRDefault="00EF7434" w:rsidP="00453C8B">
            <w:r>
              <w:t>T5</w:t>
            </w:r>
          </w:p>
        </w:tc>
        <w:tc>
          <w:tcPr>
            <w:tcW w:w="7645" w:type="dxa"/>
            <w:shd w:val="clear" w:color="auto" w:fill="D9D9D9" w:themeFill="background1" w:themeFillShade="D9"/>
          </w:tcPr>
          <w:p w14:paraId="23744FD9" w14:textId="77777777" w:rsidR="00EF7434" w:rsidRDefault="00EF7434" w:rsidP="00453C8B">
            <w:r>
              <w:t>Safety and Security of Methods</w:t>
            </w:r>
          </w:p>
        </w:tc>
      </w:tr>
      <w:tr w:rsidR="00EF7434" w14:paraId="00FB33F2" w14:textId="77777777" w:rsidTr="00E077EA">
        <w:tc>
          <w:tcPr>
            <w:tcW w:w="985" w:type="dxa"/>
            <w:shd w:val="clear" w:color="auto" w:fill="ABB8DE" w:themeFill="accent5" w:themeFillTint="99"/>
          </w:tcPr>
          <w:p w14:paraId="5B57AF5F" w14:textId="77777777" w:rsidR="00EF7434" w:rsidRDefault="00EF7434" w:rsidP="00453C8B">
            <w:r>
              <w:t>T6</w:t>
            </w:r>
          </w:p>
        </w:tc>
        <w:tc>
          <w:tcPr>
            <w:tcW w:w="7645" w:type="dxa"/>
            <w:shd w:val="clear" w:color="auto" w:fill="ABB8DE" w:themeFill="accent5" w:themeFillTint="99"/>
          </w:tcPr>
          <w:p w14:paraId="4DEFBB8F" w14:textId="77777777" w:rsidR="00EF7434" w:rsidRDefault="00EF7434" w:rsidP="00453C8B">
            <w:r>
              <w:t>Stages of Phases of Project</w:t>
            </w:r>
          </w:p>
        </w:tc>
      </w:tr>
      <w:tr w:rsidR="00EF7434" w14:paraId="410D414E" w14:textId="77777777" w:rsidTr="00E077EA">
        <w:tc>
          <w:tcPr>
            <w:tcW w:w="985" w:type="dxa"/>
            <w:shd w:val="clear" w:color="auto" w:fill="FFFF00"/>
          </w:tcPr>
          <w:p w14:paraId="400479F8" w14:textId="77777777" w:rsidR="00EF7434" w:rsidRDefault="00EF7434" w:rsidP="00453C8B">
            <w:r>
              <w:t>T7</w:t>
            </w:r>
          </w:p>
        </w:tc>
        <w:tc>
          <w:tcPr>
            <w:tcW w:w="7645" w:type="dxa"/>
            <w:shd w:val="clear" w:color="auto" w:fill="FFFF00"/>
          </w:tcPr>
          <w:p w14:paraId="06C7FBA3" w14:textId="77777777" w:rsidR="00EF7434" w:rsidRDefault="00EF7434" w:rsidP="00453C8B">
            <w:r>
              <w:t>Links Between Concepts.</w:t>
            </w:r>
          </w:p>
        </w:tc>
      </w:tr>
    </w:tbl>
    <w:p w14:paraId="348F23CE" w14:textId="77777777" w:rsidR="00453C8B" w:rsidRDefault="00453C8B" w:rsidP="00453C8B"/>
    <w:p w14:paraId="725D60D6" w14:textId="77777777" w:rsidR="002F4DDC" w:rsidRPr="00CC1F83" w:rsidRDefault="002F4DDC" w:rsidP="00453C8B">
      <w:pPr>
        <w:rPr>
          <w:sz w:val="28"/>
          <w:szCs w:val="28"/>
        </w:rPr>
      </w:pPr>
      <w:r w:rsidRPr="00CC1F83">
        <w:rPr>
          <w:b/>
          <w:sz w:val="28"/>
          <w:szCs w:val="28"/>
        </w:rPr>
        <w:t>Level by Priority from Left to Right</w:t>
      </w:r>
      <w:r w:rsidRPr="00CC1F83">
        <w:rPr>
          <w:sz w:val="28"/>
          <w:szCs w:val="28"/>
        </w:rPr>
        <w:t xml:space="preserve"> </w:t>
      </w:r>
    </w:p>
    <w:tbl>
      <w:tblPr>
        <w:tblStyle w:val="TableGrid"/>
        <w:tblW w:w="0" w:type="auto"/>
        <w:tblLook w:val="04A0" w:firstRow="1" w:lastRow="0" w:firstColumn="1" w:lastColumn="0" w:noHBand="0" w:noVBand="1"/>
      </w:tblPr>
      <w:tblGrid>
        <w:gridCol w:w="468"/>
        <w:gridCol w:w="468"/>
        <w:gridCol w:w="524"/>
        <w:gridCol w:w="7170"/>
      </w:tblGrid>
      <w:tr w:rsidR="00EF7434" w14:paraId="315DA4B1" w14:textId="77777777" w:rsidTr="00CC1F83">
        <w:tc>
          <w:tcPr>
            <w:tcW w:w="468" w:type="dxa"/>
            <w:shd w:val="clear" w:color="auto" w:fill="D9D9D9" w:themeFill="background1" w:themeFillShade="D9"/>
          </w:tcPr>
          <w:p w14:paraId="0358EB21" w14:textId="77777777" w:rsidR="00EF7434" w:rsidRPr="00CC1F83" w:rsidRDefault="00334C4F" w:rsidP="00453C8B">
            <w:pPr>
              <w:rPr>
                <w:b/>
                <w:highlight w:val="lightGray"/>
              </w:rPr>
            </w:pPr>
            <w:r w:rsidRPr="00CC1F83">
              <w:rPr>
                <w:b/>
                <w:highlight w:val="lightGray"/>
              </w:rPr>
              <w:t>L1</w:t>
            </w:r>
          </w:p>
        </w:tc>
        <w:tc>
          <w:tcPr>
            <w:tcW w:w="468" w:type="dxa"/>
            <w:shd w:val="clear" w:color="auto" w:fill="D9D9D9" w:themeFill="background1" w:themeFillShade="D9"/>
          </w:tcPr>
          <w:p w14:paraId="05410E5C" w14:textId="77777777" w:rsidR="00EF7434" w:rsidRPr="00CC1F83" w:rsidRDefault="00334C4F" w:rsidP="00453C8B">
            <w:pPr>
              <w:rPr>
                <w:b/>
                <w:highlight w:val="lightGray"/>
              </w:rPr>
            </w:pPr>
            <w:r w:rsidRPr="00CC1F83">
              <w:rPr>
                <w:b/>
                <w:highlight w:val="lightGray"/>
              </w:rPr>
              <w:t>L2</w:t>
            </w:r>
          </w:p>
        </w:tc>
        <w:tc>
          <w:tcPr>
            <w:tcW w:w="517" w:type="dxa"/>
            <w:shd w:val="clear" w:color="auto" w:fill="D9D9D9" w:themeFill="background1" w:themeFillShade="D9"/>
          </w:tcPr>
          <w:p w14:paraId="2BD089D5" w14:textId="77777777" w:rsidR="00EF7434" w:rsidRPr="00CC1F83" w:rsidRDefault="00334C4F" w:rsidP="00453C8B">
            <w:pPr>
              <w:rPr>
                <w:b/>
                <w:highlight w:val="lightGray"/>
              </w:rPr>
            </w:pPr>
            <w:r w:rsidRPr="00CC1F83">
              <w:rPr>
                <w:b/>
                <w:highlight w:val="lightGray"/>
              </w:rPr>
              <w:t>L3</w:t>
            </w:r>
          </w:p>
        </w:tc>
        <w:tc>
          <w:tcPr>
            <w:tcW w:w="7177" w:type="dxa"/>
            <w:shd w:val="clear" w:color="auto" w:fill="D9D9D9" w:themeFill="background1" w:themeFillShade="D9"/>
          </w:tcPr>
          <w:p w14:paraId="7A4482DF" w14:textId="77777777" w:rsidR="00EF7434" w:rsidRPr="00CC1F83" w:rsidRDefault="00EF7434" w:rsidP="00453C8B">
            <w:pPr>
              <w:rPr>
                <w:b/>
                <w:highlight w:val="lightGray"/>
              </w:rPr>
            </w:pPr>
            <w:r w:rsidRPr="00CC1F83">
              <w:rPr>
                <w:b/>
                <w:highlight w:val="lightGray"/>
              </w:rPr>
              <w:t>Customer Requirements</w:t>
            </w:r>
          </w:p>
        </w:tc>
      </w:tr>
      <w:tr w:rsidR="00EF7434" w14:paraId="7A854C5B" w14:textId="77777777" w:rsidTr="00334C4F">
        <w:tc>
          <w:tcPr>
            <w:tcW w:w="468" w:type="dxa"/>
          </w:tcPr>
          <w:p w14:paraId="7083E18E" w14:textId="77777777" w:rsidR="00EF7434" w:rsidRDefault="00334C4F" w:rsidP="00453C8B">
            <w:r>
              <w:t>T1</w:t>
            </w:r>
          </w:p>
        </w:tc>
        <w:tc>
          <w:tcPr>
            <w:tcW w:w="468" w:type="dxa"/>
          </w:tcPr>
          <w:p w14:paraId="0E70FAD3" w14:textId="77777777" w:rsidR="00EF7434" w:rsidRDefault="00334C4F" w:rsidP="00453C8B">
            <w:r>
              <w:t>T2</w:t>
            </w:r>
          </w:p>
        </w:tc>
        <w:tc>
          <w:tcPr>
            <w:tcW w:w="517" w:type="dxa"/>
          </w:tcPr>
          <w:p w14:paraId="1F533C68" w14:textId="77777777" w:rsidR="00EF7434" w:rsidRDefault="00EF7434" w:rsidP="00453C8B"/>
        </w:tc>
        <w:tc>
          <w:tcPr>
            <w:tcW w:w="7177" w:type="dxa"/>
          </w:tcPr>
          <w:p w14:paraId="57412DC2" w14:textId="77777777" w:rsidR="00EF7434" w:rsidRDefault="00EF7434" w:rsidP="00453C8B">
            <w:r>
              <w:t>Accepts the following currencies (</w:t>
            </w:r>
            <w:r w:rsidRPr="005F339C">
              <w:rPr>
                <w:b/>
              </w:rPr>
              <w:t>Phase One</w:t>
            </w:r>
            <w:r>
              <w:t xml:space="preserve">) </w:t>
            </w:r>
            <w:r w:rsidRPr="00CD0AC9">
              <w:rPr>
                <w:b/>
                <w:i/>
              </w:rPr>
              <w:t>USD, Euro, Argentine Peso, Brazilian Real, the Peruvian Sol, Colombian Peso, Venezuelan Bolivar, Chilean Peso,</w:t>
            </w:r>
          </w:p>
        </w:tc>
      </w:tr>
      <w:tr w:rsidR="00EF7434" w14:paraId="6D3F2E45" w14:textId="77777777" w:rsidTr="00334C4F">
        <w:tc>
          <w:tcPr>
            <w:tcW w:w="468" w:type="dxa"/>
          </w:tcPr>
          <w:p w14:paraId="66CF39F0" w14:textId="77777777" w:rsidR="00EF7434" w:rsidRDefault="00334C4F" w:rsidP="00453C8B">
            <w:r>
              <w:t>T1</w:t>
            </w:r>
          </w:p>
        </w:tc>
        <w:tc>
          <w:tcPr>
            <w:tcW w:w="468" w:type="dxa"/>
          </w:tcPr>
          <w:p w14:paraId="36EEA832" w14:textId="77777777" w:rsidR="00EF7434" w:rsidRDefault="00334C4F" w:rsidP="00453C8B">
            <w:r>
              <w:t>T2</w:t>
            </w:r>
          </w:p>
        </w:tc>
        <w:tc>
          <w:tcPr>
            <w:tcW w:w="517" w:type="dxa"/>
          </w:tcPr>
          <w:p w14:paraId="7CB7513D" w14:textId="77777777" w:rsidR="00EF7434" w:rsidRDefault="00334C4F" w:rsidP="00453C8B">
            <w:r>
              <w:t>T6</w:t>
            </w:r>
          </w:p>
        </w:tc>
        <w:tc>
          <w:tcPr>
            <w:tcW w:w="7177" w:type="dxa"/>
          </w:tcPr>
          <w:p w14:paraId="1FB49184" w14:textId="77777777" w:rsidR="00EF7434" w:rsidRPr="00D6479F" w:rsidRDefault="00EF7434" w:rsidP="00453C8B">
            <w:pPr>
              <w:rPr>
                <w:i/>
              </w:rPr>
            </w:pPr>
            <w:r w:rsidRPr="00D6479F">
              <w:rPr>
                <w:i/>
              </w:rPr>
              <w:t>(Phase Two) Mexican Peso, Panamanian Balboa,</w:t>
            </w:r>
          </w:p>
        </w:tc>
      </w:tr>
      <w:tr w:rsidR="00EF7434" w14:paraId="514FE709" w14:textId="77777777" w:rsidTr="00334C4F">
        <w:tc>
          <w:tcPr>
            <w:tcW w:w="468" w:type="dxa"/>
          </w:tcPr>
          <w:p w14:paraId="2BDF0B8C" w14:textId="77777777" w:rsidR="00EF7434" w:rsidRDefault="00334C4F" w:rsidP="00453C8B">
            <w:r>
              <w:t>T1</w:t>
            </w:r>
          </w:p>
        </w:tc>
        <w:tc>
          <w:tcPr>
            <w:tcW w:w="468" w:type="dxa"/>
          </w:tcPr>
          <w:p w14:paraId="26CAC4B7" w14:textId="77777777" w:rsidR="00EF7434" w:rsidRDefault="00334C4F" w:rsidP="00453C8B">
            <w:r>
              <w:t>T2</w:t>
            </w:r>
          </w:p>
        </w:tc>
        <w:tc>
          <w:tcPr>
            <w:tcW w:w="517" w:type="dxa"/>
          </w:tcPr>
          <w:p w14:paraId="4BE96590" w14:textId="77777777" w:rsidR="00EF7434" w:rsidRDefault="00334C4F" w:rsidP="00453C8B">
            <w:r>
              <w:t>T6</w:t>
            </w:r>
          </w:p>
        </w:tc>
        <w:tc>
          <w:tcPr>
            <w:tcW w:w="7177" w:type="dxa"/>
          </w:tcPr>
          <w:p w14:paraId="53EA3149" w14:textId="77777777" w:rsidR="00EF7434" w:rsidRPr="00D6479F" w:rsidRDefault="00EF7434" w:rsidP="00EF7434">
            <w:pPr>
              <w:rPr>
                <w:i/>
              </w:rPr>
            </w:pPr>
            <w:r w:rsidRPr="00D6479F">
              <w:rPr>
                <w:i/>
              </w:rPr>
              <w:t xml:space="preserve">(Phase Three) All other Currencies of Latin American Nations. </w:t>
            </w:r>
          </w:p>
          <w:p w14:paraId="5A718D8B" w14:textId="77777777" w:rsidR="00EF7434" w:rsidRPr="00D6479F" w:rsidRDefault="00EF7434" w:rsidP="00453C8B">
            <w:pPr>
              <w:rPr>
                <w:i/>
              </w:rPr>
            </w:pPr>
          </w:p>
        </w:tc>
      </w:tr>
      <w:tr w:rsidR="00EF7434" w14:paraId="3C06D6AF" w14:textId="77777777" w:rsidTr="00334C4F">
        <w:tc>
          <w:tcPr>
            <w:tcW w:w="468" w:type="dxa"/>
          </w:tcPr>
          <w:p w14:paraId="015F206F" w14:textId="77777777" w:rsidR="00EF7434" w:rsidRDefault="00334C4F" w:rsidP="00453C8B">
            <w:r>
              <w:t>T1</w:t>
            </w:r>
          </w:p>
        </w:tc>
        <w:tc>
          <w:tcPr>
            <w:tcW w:w="468" w:type="dxa"/>
          </w:tcPr>
          <w:p w14:paraId="396C05D6" w14:textId="77777777" w:rsidR="00EF7434" w:rsidRDefault="00334C4F" w:rsidP="00453C8B">
            <w:r>
              <w:t>T2</w:t>
            </w:r>
          </w:p>
        </w:tc>
        <w:tc>
          <w:tcPr>
            <w:tcW w:w="517" w:type="dxa"/>
          </w:tcPr>
          <w:p w14:paraId="0028AF79" w14:textId="77777777" w:rsidR="00EF7434" w:rsidRDefault="00334C4F" w:rsidP="00453C8B">
            <w:r>
              <w:t>T4</w:t>
            </w:r>
          </w:p>
        </w:tc>
        <w:tc>
          <w:tcPr>
            <w:tcW w:w="7177" w:type="dxa"/>
          </w:tcPr>
          <w:p w14:paraId="33E073E6" w14:textId="77777777" w:rsidR="00EF7434" w:rsidRDefault="00EF7434" w:rsidP="00EF7434">
            <w:r>
              <w:t>(</w:t>
            </w:r>
            <w:r w:rsidRPr="005F339C">
              <w:rPr>
                <w:b/>
              </w:rPr>
              <w:t>Phase One</w:t>
            </w:r>
            <w:r>
              <w:rPr>
                <w:b/>
              </w:rPr>
              <w:t xml:space="preserve"> and beyond</w:t>
            </w:r>
            <w:r>
              <w:t>) Can execute transactions in Platinum, Gold or Silver Precious Metal Transactions</w:t>
            </w:r>
          </w:p>
          <w:p w14:paraId="44CB0836" w14:textId="77777777" w:rsidR="00EF7434" w:rsidRDefault="00EF7434" w:rsidP="00453C8B"/>
        </w:tc>
      </w:tr>
      <w:tr w:rsidR="00EF7434" w14:paraId="04F68EF6" w14:textId="77777777" w:rsidTr="00334C4F">
        <w:tc>
          <w:tcPr>
            <w:tcW w:w="468" w:type="dxa"/>
          </w:tcPr>
          <w:p w14:paraId="6D66D3F5" w14:textId="77777777" w:rsidR="00EF7434" w:rsidRDefault="00334C4F" w:rsidP="00453C8B">
            <w:r>
              <w:t>T2</w:t>
            </w:r>
          </w:p>
        </w:tc>
        <w:tc>
          <w:tcPr>
            <w:tcW w:w="468" w:type="dxa"/>
          </w:tcPr>
          <w:p w14:paraId="1CDE5CC9" w14:textId="77777777" w:rsidR="00EF7434" w:rsidRDefault="00334C4F" w:rsidP="00453C8B">
            <w:r>
              <w:t>T4</w:t>
            </w:r>
          </w:p>
        </w:tc>
        <w:tc>
          <w:tcPr>
            <w:tcW w:w="517" w:type="dxa"/>
          </w:tcPr>
          <w:p w14:paraId="199A4B63" w14:textId="77777777" w:rsidR="00EF7434" w:rsidRDefault="00EF7434" w:rsidP="00453C8B"/>
        </w:tc>
        <w:tc>
          <w:tcPr>
            <w:tcW w:w="7177" w:type="dxa"/>
          </w:tcPr>
          <w:p w14:paraId="4F4AC990" w14:textId="77777777" w:rsidR="00EF7434" w:rsidRDefault="00EF7434" w:rsidP="00EF7434">
            <w:r>
              <w:t>(</w:t>
            </w:r>
            <w:r w:rsidRPr="005F339C">
              <w:rPr>
                <w:b/>
              </w:rPr>
              <w:t>Phase One</w:t>
            </w:r>
            <w:r>
              <w:rPr>
                <w:b/>
              </w:rPr>
              <w:t xml:space="preserve"> and beyond</w:t>
            </w:r>
            <w:r>
              <w:t xml:space="preserve">) Can accept major credit cards. </w:t>
            </w:r>
          </w:p>
          <w:p w14:paraId="032386C9" w14:textId="77777777" w:rsidR="00EF7434" w:rsidRDefault="00EF7434" w:rsidP="00453C8B"/>
        </w:tc>
      </w:tr>
      <w:tr w:rsidR="00EF7434" w14:paraId="0F34977E" w14:textId="77777777" w:rsidTr="00334C4F">
        <w:tc>
          <w:tcPr>
            <w:tcW w:w="468" w:type="dxa"/>
          </w:tcPr>
          <w:p w14:paraId="01D720DB" w14:textId="77777777" w:rsidR="00EF7434" w:rsidRDefault="00334C4F" w:rsidP="00453C8B">
            <w:r>
              <w:t>T1</w:t>
            </w:r>
          </w:p>
        </w:tc>
        <w:tc>
          <w:tcPr>
            <w:tcW w:w="468" w:type="dxa"/>
          </w:tcPr>
          <w:p w14:paraId="35141F7B" w14:textId="77777777" w:rsidR="00EF7434" w:rsidRDefault="00334C4F" w:rsidP="00453C8B">
            <w:r>
              <w:t>T2</w:t>
            </w:r>
          </w:p>
        </w:tc>
        <w:tc>
          <w:tcPr>
            <w:tcW w:w="517" w:type="dxa"/>
          </w:tcPr>
          <w:p w14:paraId="60088987" w14:textId="77777777" w:rsidR="00EF7434" w:rsidRDefault="00334C4F" w:rsidP="00453C8B">
            <w:r>
              <w:t>T7</w:t>
            </w:r>
          </w:p>
        </w:tc>
        <w:tc>
          <w:tcPr>
            <w:tcW w:w="7177" w:type="dxa"/>
          </w:tcPr>
          <w:p w14:paraId="4290F3CF" w14:textId="77777777" w:rsidR="00EF7434" w:rsidRDefault="00EF7434" w:rsidP="00EF7434">
            <w:r>
              <w:t>(</w:t>
            </w:r>
            <w:r w:rsidRPr="005F339C">
              <w:rPr>
                <w:b/>
              </w:rPr>
              <w:t>Phase One</w:t>
            </w:r>
            <w:r>
              <w:rPr>
                <w:b/>
              </w:rPr>
              <w:t xml:space="preserve"> and beyond</w:t>
            </w:r>
            <w:r>
              <w:t xml:space="preserve">) Able to provide real time strike quotes to the customer between the currency value of the selected currency and the London PM Market closing value of the previous day. </w:t>
            </w:r>
          </w:p>
          <w:p w14:paraId="4DE61807" w14:textId="77777777" w:rsidR="00EF7434" w:rsidRDefault="00EF7434" w:rsidP="00453C8B"/>
        </w:tc>
      </w:tr>
      <w:tr w:rsidR="00EF7434" w14:paraId="0784EC3C" w14:textId="77777777" w:rsidTr="00334C4F">
        <w:tc>
          <w:tcPr>
            <w:tcW w:w="468" w:type="dxa"/>
          </w:tcPr>
          <w:p w14:paraId="6FA4732B" w14:textId="77777777" w:rsidR="00EF7434" w:rsidRDefault="00334C4F" w:rsidP="00453C8B">
            <w:r>
              <w:t>T4</w:t>
            </w:r>
          </w:p>
        </w:tc>
        <w:tc>
          <w:tcPr>
            <w:tcW w:w="468" w:type="dxa"/>
          </w:tcPr>
          <w:p w14:paraId="12E333E2" w14:textId="77777777" w:rsidR="00EF7434" w:rsidRDefault="00334C4F" w:rsidP="00453C8B">
            <w:r>
              <w:t>T5</w:t>
            </w:r>
          </w:p>
        </w:tc>
        <w:tc>
          <w:tcPr>
            <w:tcW w:w="517" w:type="dxa"/>
          </w:tcPr>
          <w:p w14:paraId="314A10F0" w14:textId="77777777" w:rsidR="00EF7434" w:rsidRDefault="00EF7434" w:rsidP="00453C8B"/>
        </w:tc>
        <w:tc>
          <w:tcPr>
            <w:tcW w:w="7177" w:type="dxa"/>
          </w:tcPr>
          <w:p w14:paraId="017884A2" w14:textId="77777777" w:rsidR="00EF7434" w:rsidRDefault="00EF7434" w:rsidP="00453C8B">
            <w:r>
              <w:t>(</w:t>
            </w:r>
            <w:r w:rsidRPr="00815A45">
              <w:rPr>
                <w:b/>
              </w:rPr>
              <w:t>Phase One</w:t>
            </w:r>
            <w:r>
              <w:rPr>
                <w:b/>
              </w:rPr>
              <w:t xml:space="preserve"> and beyond</w:t>
            </w:r>
            <w:r>
              <w:t>) Able to accept and dispensed Platinum, Gold or Silver Proprietary minted currency in original values</w:t>
            </w:r>
          </w:p>
        </w:tc>
      </w:tr>
      <w:tr w:rsidR="00EF7434" w14:paraId="129B9E95" w14:textId="77777777" w:rsidTr="00334C4F">
        <w:tc>
          <w:tcPr>
            <w:tcW w:w="468" w:type="dxa"/>
          </w:tcPr>
          <w:p w14:paraId="116761D0" w14:textId="77777777" w:rsidR="00EF7434" w:rsidRDefault="00334C4F" w:rsidP="00453C8B">
            <w:r>
              <w:t>T4</w:t>
            </w:r>
          </w:p>
        </w:tc>
        <w:tc>
          <w:tcPr>
            <w:tcW w:w="468" w:type="dxa"/>
          </w:tcPr>
          <w:p w14:paraId="46202764" w14:textId="77777777" w:rsidR="00EF7434" w:rsidRDefault="00334C4F" w:rsidP="00453C8B">
            <w:r>
              <w:t>T5</w:t>
            </w:r>
          </w:p>
        </w:tc>
        <w:tc>
          <w:tcPr>
            <w:tcW w:w="517" w:type="dxa"/>
          </w:tcPr>
          <w:p w14:paraId="5A93F9B6" w14:textId="77777777" w:rsidR="00EF7434" w:rsidRDefault="00334C4F" w:rsidP="00453C8B">
            <w:r>
              <w:t>T6</w:t>
            </w:r>
          </w:p>
        </w:tc>
        <w:tc>
          <w:tcPr>
            <w:tcW w:w="7177" w:type="dxa"/>
          </w:tcPr>
          <w:p w14:paraId="79DF9D1F" w14:textId="77777777" w:rsidR="00EF7434" w:rsidRPr="00D6479F" w:rsidRDefault="00EF7434" w:rsidP="00453C8B">
            <w:pPr>
              <w:rPr>
                <w:i/>
              </w:rPr>
            </w:pPr>
            <w:r w:rsidRPr="00D6479F">
              <w:rPr>
                <w:i/>
              </w:rPr>
              <w:t>(Phase Two), and in fractional amounts</w:t>
            </w:r>
          </w:p>
        </w:tc>
      </w:tr>
      <w:tr w:rsidR="00EF7434" w14:paraId="25FC2029" w14:textId="77777777" w:rsidTr="00334C4F">
        <w:tc>
          <w:tcPr>
            <w:tcW w:w="468" w:type="dxa"/>
          </w:tcPr>
          <w:p w14:paraId="771F7864" w14:textId="77777777" w:rsidR="00EF7434" w:rsidRDefault="00334C4F" w:rsidP="00453C8B">
            <w:r>
              <w:t>T4</w:t>
            </w:r>
          </w:p>
        </w:tc>
        <w:tc>
          <w:tcPr>
            <w:tcW w:w="468" w:type="dxa"/>
          </w:tcPr>
          <w:p w14:paraId="0D5A925C" w14:textId="77777777" w:rsidR="00EF7434" w:rsidRDefault="00334C4F" w:rsidP="00453C8B">
            <w:r>
              <w:t>T5</w:t>
            </w:r>
          </w:p>
        </w:tc>
        <w:tc>
          <w:tcPr>
            <w:tcW w:w="517" w:type="dxa"/>
          </w:tcPr>
          <w:p w14:paraId="66AD9AFA" w14:textId="77777777" w:rsidR="00EF7434" w:rsidRDefault="00334C4F" w:rsidP="00453C8B">
            <w:r>
              <w:t>T6</w:t>
            </w:r>
          </w:p>
        </w:tc>
        <w:tc>
          <w:tcPr>
            <w:tcW w:w="7177" w:type="dxa"/>
          </w:tcPr>
          <w:p w14:paraId="2D1F5492" w14:textId="77777777" w:rsidR="00EF7434" w:rsidRPr="00D6479F" w:rsidRDefault="00EF7434" w:rsidP="00453C8B">
            <w:pPr>
              <w:rPr>
                <w:i/>
              </w:rPr>
            </w:pPr>
            <w:r w:rsidRPr="00D6479F">
              <w:rPr>
                <w:i/>
              </w:rPr>
              <w:t>(Phase Three), and all other Platinum, Gold or Silver Internationally Minted Coins, such as the American Eagle, Canadian Maple, or South African Krugerrands.</w:t>
            </w:r>
          </w:p>
        </w:tc>
      </w:tr>
      <w:tr w:rsidR="00EF7434" w14:paraId="30363FAA" w14:textId="77777777" w:rsidTr="00334C4F">
        <w:tc>
          <w:tcPr>
            <w:tcW w:w="468" w:type="dxa"/>
          </w:tcPr>
          <w:p w14:paraId="546A846F" w14:textId="77777777" w:rsidR="00EF7434" w:rsidRDefault="00334C4F" w:rsidP="00453C8B">
            <w:r>
              <w:t>T4</w:t>
            </w:r>
          </w:p>
        </w:tc>
        <w:tc>
          <w:tcPr>
            <w:tcW w:w="468" w:type="dxa"/>
          </w:tcPr>
          <w:p w14:paraId="1567715D" w14:textId="77777777" w:rsidR="00EF7434" w:rsidRDefault="00334C4F" w:rsidP="00453C8B">
            <w:r>
              <w:t>T5</w:t>
            </w:r>
          </w:p>
        </w:tc>
        <w:tc>
          <w:tcPr>
            <w:tcW w:w="517" w:type="dxa"/>
          </w:tcPr>
          <w:p w14:paraId="3C74CADC" w14:textId="77777777" w:rsidR="00EF7434" w:rsidRDefault="00EF7434" w:rsidP="00453C8B"/>
        </w:tc>
        <w:tc>
          <w:tcPr>
            <w:tcW w:w="7177" w:type="dxa"/>
          </w:tcPr>
          <w:p w14:paraId="67973E19" w14:textId="77777777" w:rsidR="00EF7434" w:rsidRDefault="00EF7434" w:rsidP="00453C8B">
            <w:r>
              <w:t>(</w:t>
            </w:r>
            <w:r w:rsidRPr="00CE3DCC">
              <w:rPr>
                <w:b/>
              </w:rPr>
              <w:t>Phase One</w:t>
            </w:r>
            <w:r>
              <w:rPr>
                <w:b/>
              </w:rPr>
              <w:t xml:space="preserve"> and beyond</w:t>
            </w:r>
            <w:r>
              <w:t>) Able to identify and reject damaged proprietary minted currency, foreign minted international currency, and fractionalized currency,</w:t>
            </w:r>
          </w:p>
        </w:tc>
      </w:tr>
      <w:tr w:rsidR="00EF7434" w14:paraId="45241B9B" w14:textId="77777777" w:rsidTr="00334C4F">
        <w:tc>
          <w:tcPr>
            <w:tcW w:w="468" w:type="dxa"/>
          </w:tcPr>
          <w:p w14:paraId="2C353CE4" w14:textId="77777777" w:rsidR="00EF7434" w:rsidRDefault="00334C4F" w:rsidP="00453C8B">
            <w:r>
              <w:t>T4</w:t>
            </w:r>
          </w:p>
        </w:tc>
        <w:tc>
          <w:tcPr>
            <w:tcW w:w="468" w:type="dxa"/>
          </w:tcPr>
          <w:p w14:paraId="116DD265" w14:textId="77777777" w:rsidR="00EF7434" w:rsidRDefault="00334C4F" w:rsidP="00453C8B">
            <w:r>
              <w:t>T5</w:t>
            </w:r>
          </w:p>
        </w:tc>
        <w:tc>
          <w:tcPr>
            <w:tcW w:w="517" w:type="dxa"/>
          </w:tcPr>
          <w:p w14:paraId="3D2D1ED2" w14:textId="77777777" w:rsidR="00EF7434" w:rsidRDefault="00334C4F" w:rsidP="00453C8B">
            <w:r>
              <w:t>T6</w:t>
            </w:r>
          </w:p>
        </w:tc>
        <w:tc>
          <w:tcPr>
            <w:tcW w:w="7177" w:type="dxa"/>
          </w:tcPr>
          <w:p w14:paraId="070425A0" w14:textId="77777777" w:rsidR="00EF7434" w:rsidRPr="00D6479F" w:rsidRDefault="00EF7434" w:rsidP="00453C8B">
            <w:pPr>
              <w:rPr>
                <w:i/>
              </w:rPr>
            </w:pPr>
            <w:r w:rsidRPr="00D6479F">
              <w:rPr>
                <w:i/>
              </w:rPr>
              <w:t>(Phase Two) Able to identify and reject foreign minted international precious metals currency, but accept proprietary fractionalized and damaged currency,</w:t>
            </w:r>
          </w:p>
        </w:tc>
      </w:tr>
      <w:tr w:rsidR="00EF7434" w14:paraId="7CF6ED50" w14:textId="77777777" w:rsidTr="00334C4F">
        <w:tc>
          <w:tcPr>
            <w:tcW w:w="468" w:type="dxa"/>
          </w:tcPr>
          <w:p w14:paraId="1543D0CB" w14:textId="77777777" w:rsidR="00EF7434" w:rsidRDefault="00334C4F" w:rsidP="00453C8B">
            <w:r>
              <w:lastRenderedPageBreak/>
              <w:t>T4</w:t>
            </w:r>
          </w:p>
        </w:tc>
        <w:tc>
          <w:tcPr>
            <w:tcW w:w="468" w:type="dxa"/>
          </w:tcPr>
          <w:p w14:paraId="65ADBA29" w14:textId="77777777" w:rsidR="00EF7434" w:rsidRDefault="00334C4F" w:rsidP="00453C8B">
            <w:r>
              <w:t>T5</w:t>
            </w:r>
          </w:p>
        </w:tc>
        <w:tc>
          <w:tcPr>
            <w:tcW w:w="517" w:type="dxa"/>
          </w:tcPr>
          <w:p w14:paraId="54CB9C7F" w14:textId="77777777" w:rsidR="00EF7434" w:rsidRDefault="00334C4F" w:rsidP="00453C8B">
            <w:r>
              <w:t>T6</w:t>
            </w:r>
          </w:p>
        </w:tc>
        <w:tc>
          <w:tcPr>
            <w:tcW w:w="7177" w:type="dxa"/>
          </w:tcPr>
          <w:p w14:paraId="223F99AB" w14:textId="77777777" w:rsidR="00EF7434" w:rsidRPr="00D6479F" w:rsidRDefault="00EF7434" w:rsidP="00453C8B">
            <w:pPr>
              <w:rPr>
                <w:i/>
              </w:rPr>
            </w:pPr>
            <w:r w:rsidRPr="00D6479F">
              <w:rPr>
                <w:i/>
              </w:rPr>
              <w:t xml:space="preserve">(Phase Three), able to reject only bogus counterfeited precious metals currency.  </w:t>
            </w:r>
          </w:p>
        </w:tc>
      </w:tr>
      <w:tr w:rsidR="00EF7434" w14:paraId="26366DF6" w14:textId="77777777" w:rsidTr="00334C4F">
        <w:tc>
          <w:tcPr>
            <w:tcW w:w="468" w:type="dxa"/>
          </w:tcPr>
          <w:p w14:paraId="27FB1F1C" w14:textId="77777777" w:rsidR="00EF7434" w:rsidRDefault="00334C4F" w:rsidP="00453C8B">
            <w:r>
              <w:t>T1</w:t>
            </w:r>
          </w:p>
        </w:tc>
        <w:tc>
          <w:tcPr>
            <w:tcW w:w="468" w:type="dxa"/>
          </w:tcPr>
          <w:p w14:paraId="67E53130" w14:textId="77777777" w:rsidR="00EF7434" w:rsidRDefault="00334C4F" w:rsidP="00453C8B">
            <w:r>
              <w:t>T2</w:t>
            </w:r>
          </w:p>
        </w:tc>
        <w:tc>
          <w:tcPr>
            <w:tcW w:w="517" w:type="dxa"/>
          </w:tcPr>
          <w:p w14:paraId="5E9CEB3B" w14:textId="77777777" w:rsidR="00EF7434" w:rsidRDefault="00334C4F" w:rsidP="00453C8B">
            <w:r>
              <w:t>T7</w:t>
            </w:r>
          </w:p>
        </w:tc>
        <w:tc>
          <w:tcPr>
            <w:tcW w:w="7177" w:type="dxa"/>
          </w:tcPr>
          <w:p w14:paraId="44F92CBF" w14:textId="77777777" w:rsidR="00EF7434" w:rsidRDefault="00EF7434" w:rsidP="00453C8B">
            <w:r>
              <w:t>(</w:t>
            </w:r>
            <w:r w:rsidRPr="00CE3DCC">
              <w:rPr>
                <w:b/>
              </w:rPr>
              <w:t>Phase One and all other Phases</w:t>
            </w:r>
            <w:r>
              <w:t xml:space="preserve">) Able to Purchase Argentina Pesos and deposit them into the customers Bank Account from the customers Helios ETF account.  </w:t>
            </w:r>
          </w:p>
        </w:tc>
      </w:tr>
      <w:tr w:rsidR="00EF7434" w14:paraId="3489B9C7" w14:textId="77777777" w:rsidTr="00334C4F">
        <w:tc>
          <w:tcPr>
            <w:tcW w:w="468" w:type="dxa"/>
          </w:tcPr>
          <w:p w14:paraId="1125304A" w14:textId="77777777" w:rsidR="00EF7434" w:rsidRDefault="00334C4F" w:rsidP="00453C8B">
            <w:r>
              <w:t>T1</w:t>
            </w:r>
          </w:p>
        </w:tc>
        <w:tc>
          <w:tcPr>
            <w:tcW w:w="468" w:type="dxa"/>
          </w:tcPr>
          <w:p w14:paraId="5ABA4A04" w14:textId="77777777" w:rsidR="00EF7434" w:rsidRDefault="00334C4F" w:rsidP="00453C8B">
            <w:r>
              <w:t>T2</w:t>
            </w:r>
          </w:p>
        </w:tc>
        <w:tc>
          <w:tcPr>
            <w:tcW w:w="517" w:type="dxa"/>
          </w:tcPr>
          <w:p w14:paraId="37B67211" w14:textId="77777777" w:rsidR="00EF7434" w:rsidRDefault="00334C4F" w:rsidP="00453C8B">
            <w:r>
              <w:t>T7</w:t>
            </w:r>
          </w:p>
        </w:tc>
        <w:tc>
          <w:tcPr>
            <w:tcW w:w="7177" w:type="dxa"/>
          </w:tcPr>
          <w:p w14:paraId="6D42BE41" w14:textId="77777777" w:rsidR="00EF7434" w:rsidRDefault="00EF7434" w:rsidP="00453C8B">
            <w:r>
              <w:t>(</w:t>
            </w:r>
            <w:r w:rsidRPr="00CE3DCC">
              <w:rPr>
                <w:b/>
              </w:rPr>
              <w:t>Phase One and all other Phases</w:t>
            </w:r>
            <w:r>
              <w:t>) Able to Purchase Helios Proprietary Minted Coins from the customers Argentina Bank Accounts and select to hold them in t</w:t>
            </w:r>
            <w:r w:rsidR="0072781B">
              <w:t>heir Helios ETF Account.</w:t>
            </w:r>
          </w:p>
        </w:tc>
      </w:tr>
      <w:tr w:rsidR="00EF7434" w14:paraId="1148F0A5" w14:textId="77777777" w:rsidTr="00334C4F">
        <w:tc>
          <w:tcPr>
            <w:tcW w:w="468" w:type="dxa"/>
          </w:tcPr>
          <w:p w14:paraId="22A8CC01" w14:textId="77777777" w:rsidR="00EF7434" w:rsidRDefault="00334C4F" w:rsidP="00453C8B">
            <w:r>
              <w:t>T1</w:t>
            </w:r>
          </w:p>
        </w:tc>
        <w:tc>
          <w:tcPr>
            <w:tcW w:w="468" w:type="dxa"/>
          </w:tcPr>
          <w:p w14:paraId="40A70B7E" w14:textId="77777777" w:rsidR="00EF7434" w:rsidRDefault="00334C4F" w:rsidP="00453C8B">
            <w:r>
              <w:t>T2</w:t>
            </w:r>
          </w:p>
        </w:tc>
        <w:tc>
          <w:tcPr>
            <w:tcW w:w="517" w:type="dxa"/>
          </w:tcPr>
          <w:p w14:paraId="6370C566" w14:textId="77777777" w:rsidR="00EF7434" w:rsidRDefault="00334C4F" w:rsidP="00453C8B">
            <w:r>
              <w:t>T4,</w:t>
            </w:r>
          </w:p>
          <w:p w14:paraId="7851D815" w14:textId="77777777" w:rsidR="00334C4F" w:rsidRDefault="00334C4F" w:rsidP="00453C8B">
            <w:r>
              <w:t>T5,</w:t>
            </w:r>
          </w:p>
          <w:p w14:paraId="76DB8B65" w14:textId="77777777" w:rsidR="00334C4F" w:rsidRDefault="00334C4F" w:rsidP="00453C8B">
            <w:r>
              <w:t xml:space="preserve"> T7</w:t>
            </w:r>
          </w:p>
        </w:tc>
        <w:tc>
          <w:tcPr>
            <w:tcW w:w="7177" w:type="dxa"/>
          </w:tcPr>
          <w:p w14:paraId="5F7FA5F0" w14:textId="77777777" w:rsidR="0072781B" w:rsidRDefault="0072781B" w:rsidP="0072781B">
            <w:r>
              <w:t>(</w:t>
            </w:r>
            <w:r w:rsidRPr="00CE3DCC">
              <w:rPr>
                <w:b/>
              </w:rPr>
              <w:t>Phase One</w:t>
            </w:r>
            <w:r>
              <w:rPr>
                <w:b/>
              </w:rPr>
              <w:t xml:space="preserve"> and beyond</w:t>
            </w:r>
            <w:r>
              <w:t xml:space="preserve">) Able to Open a Helios ETF account with National ID, Machine captured electronic photograph, and customer acceptance of the terms and conditions of the use of the Helios System, and (Optional) customers mobile telephone numbers. </w:t>
            </w:r>
          </w:p>
          <w:p w14:paraId="3F0DD8F4" w14:textId="77777777" w:rsidR="00EF7434" w:rsidRDefault="00EF7434" w:rsidP="00453C8B"/>
        </w:tc>
      </w:tr>
      <w:tr w:rsidR="00EF7434" w14:paraId="23A34B9F" w14:textId="77777777" w:rsidTr="00334C4F">
        <w:tc>
          <w:tcPr>
            <w:tcW w:w="468" w:type="dxa"/>
          </w:tcPr>
          <w:p w14:paraId="3644A1EA" w14:textId="77777777" w:rsidR="00EF7434" w:rsidRDefault="00334C4F" w:rsidP="00453C8B">
            <w:r>
              <w:t>T1</w:t>
            </w:r>
          </w:p>
        </w:tc>
        <w:tc>
          <w:tcPr>
            <w:tcW w:w="468" w:type="dxa"/>
          </w:tcPr>
          <w:p w14:paraId="02045BCA" w14:textId="77777777" w:rsidR="00EF7434" w:rsidRDefault="00334C4F" w:rsidP="00453C8B">
            <w:r>
              <w:t>T2</w:t>
            </w:r>
          </w:p>
        </w:tc>
        <w:tc>
          <w:tcPr>
            <w:tcW w:w="517" w:type="dxa"/>
          </w:tcPr>
          <w:p w14:paraId="7C41F652" w14:textId="77777777" w:rsidR="00EF7434" w:rsidRDefault="00334C4F" w:rsidP="00453C8B">
            <w:r>
              <w:t>T3</w:t>
            </w:r>
          </w:p>
        </w:tc>
        <w:tc>
          <w:tcPr>
            <w:tcW w:w="7177" w:type="dxa"/>
          </w:tcPr>
          <w:p w14:paraId="0993B2DD" w14:textId="77777777" w:rsidR="0072781B" w:rsidRDefault="0072781B" w:rsidP="0072781B">
            <w:r>
              <w:t>(</w:t>
            </w:r>
            <w:r w:rsidRPr="00CE3DCC">
              <w:rPr>
                <w:b/>
              </w:rPr>
              <w:t>Phase One</w:t>
            </w:r>
            <w:r>
              <w:rPr>
                <w:b/>
              </w:rPr>
              <w:t xml:space="preserve"> and beyond</w:t>
            </w:r>
            <w:r>
              <w:t xml:space="preserve">) Able to access Helios ETF ATM account using a smart phone application interface.  </w:t>
            </w:r>
          </w:p>
          <w:p w14:paraId="02417146" w14:textId="77777777" w:rsidR="00EF7434" w:rsidRDefault="00EF7434" w:rsidP="00453C8B"/>
        </w:tc>
      </w:tr>
      <w:tr w:rsidR="00EF7434" w14:paraId="41503673" w14:textId="77777777" w:rsidTr="00334C4F">
        <w:tc>
          <w:tcPr>
            <w:tcW w:w="468" w:type="dxa"/>
          </w:tcPr>
          <w:p w14:paraId="4A98C74A" w14:textId="77777777" w:rsidR="00EF7434" w:rsidRDefault="00334C4F" w:rsidP="00453C8B">
            <w:r>
              <w:t>T3</w:t>
            </w:r>
          </w:p>
        </w:tc>
        <w:tc>
          <w:tcPr>
            <w:tcW w:w="468" w:type="dxa"/>
          </w:tcPr>
          <w:p w14:paraId="62223906" w14:textId="77777777" w:rsidR="00EF7434" w:rsidRDefault="00334C4F" w:rsidP="00453C8B">
            <w:r>
              <w:t>T4</w:t>
            </w:r>
          </w:p>
        </w:tc>
        <w:tc>
          <w:tcPr>
            <w:tcW w:w="517" w:type="dxa"/>
          </w:tcPr>
          <w:p w14:paraId="55F27E89" w14:textId="77777777" w:rsidR="00EF7434" w:rsidRDefault="00334C4F" w:rsidP="00453C8B">
            <w:r>
              <w:t>T7</w:t>
            </w:r>
          </w:p>
        </w:tc>
        <w:tc>
          <w:tcPr>
            <w:tcW w:w="7177" w:type="dxa"/>
          </w:tcPr>
          <w:p w14:paraId="52ED2210" w14:textId="77777777" w:rsidR="0072781B" w:rsidRDefault="0072781B" w:rsidP="0072781B">
            <w:r>
              <w:t>(</w:t>
            </w:r>
            <w:r w:rsidRPr="005F339C">
              <w:rPr>
                <w:b/>
              </w:rPr>
              <w:t>Phase One</w:t>
            </w:r>
            <w:r>
              <w:rPr>
                <w:b/>
              </w:rPr>
              <w:t xml:space="preserve"> and beyond</w:t>
            </w:r>
            <w:r>
              <w:t xml:space="preserve">) Able to create accounts for identified domestic and international known criminals with security notification, and enabled tracking of Helios currency system using global GPS enabled Extreme Low Frequency Radar system.  </w:t>
            </w:r>
          </w:p>
          <w:p w14:paraId="6E40A6E9" w14:textId="77777777" w:rsidR="00EF7434" w:rsidRDefault="00EF7434" w:rsidP="00453C8B"/>
        </w:tc>
      </w:tr>
      <w:tr w:rsidR="00EF7434" w14:paraId="15642367" w14:textId="77777777" w:rsidTr="00334C4F">
        <w:tc>
          <w:tcPr>
            <w:tcW w:w="468" w:type="dxa"/>
          </w:tcPr>
          <w:p w14:paraId="3D45B2B8" w14:textId="77777777" w:rsidR="00EF7434" w:rsidRDefault="00334C4F" w:rsidP="00453C8B">
            <w:r>
              <w:t>T4</w:t>
            </w:r>
          </w:p>
        </w:tc>
        <w:tc>
          <w:tcPr>
            <w:tcW w:w="468" w:type="dxa"/>
          </w:tcPr>
          <w:p w14:paraId="35E607A0" w14:textId="77777777" w:rsidR="00EF7434" w:rsidRDefault="00334C4F" w:rsidP="00453C8B">
            <w:r>
              <w:t>T5</w:t>
            </w:r>
          </w:p>
        </w:tc>
        <w:tc>
          <w:tcPr>
            <w:tcW w:w="517" w:type="dxa"/>
          </w:tcPr>
          <w:p w14:paraId="54BF433D" w14:textId="77777777" w:rsidR="00EF7434" w:rsidRDefault="00EF7434" w:rsidP="00453C8B"/>
        </w:tc>
        <w:tc>
          <w:tcPr>
            <w:tcW w:w="7177" w:type="dxa"/>
          </w:tcPr>
          <w:p w14:paraId="48836B41" w14:textId="77777777" w:rsidR="0072781B" w:rsidRDefault="0072781B" w:rsidP="0072781B">
            <w:r>
              <w:t>(</w:t>
            </w:r>
            <w:r w:rsidRPr="005F339C">
              <w:rPr>
                <w:b/>
              </w:rPr>
              <w:t>Phase One</w:t>
            </w:r>
            <w:r>
              <w:rPr>
                <w:b/>
              </w:rPr>
              <w:t xml:space="preserve"> and beyond</w:t>
            </w:r>
            <w:r>
              <w:t>) Creation and Issuance of Helios ETF ATM Chip enabled cards from the machine, using machine captured photograph, with national ID information.</w:t>
            </w:r>
          </w:p>
          <w:p w14:paraId="74B66C42" w14:textId="77777777" w:rsidR="00EF7434" w:rsidRDefault="00EF7434" w:rsidP="00453C8B"/>
        </w:tc>
      </w:tr>
      <w:tr w:rsidR="00EF7434" w14:paraId="0B2CDF76" w14:textId="77777777" w:rsidTr="00334C4F">
        <w:tc>
          <w:tcPr>
            <w:tcW w:w="468" w:type="dxa"/>
          </w:tcPr>
          <w:p w14:paraId="3DAEF0F9" w14:textId="77777777" w:rsidR="00EF7434" w:rsidRDefault="00334C4F" w:rsidP="00453C8B">
            <w:r>
              <w:t>T1</w:t>
            </w:r>
          </w:p>
        </w:tc>
        <w:tc>
          <w:tcPr>
            <w:tcW w:w="468" w:type="dxa"/>
          </w:tcPr>
          <w:p w14:paraId="7B5F5007" w14:textId="77777777" w:rsidR="00EF7434" w:rsidRDefault="00334C4F" w:rsidP="00453C8B">
            <w:r>
              <w:t>T2</w:t>
            </w:r>
          </w:p>
        </w:tc>
        <w:tc>
          <w:tcPr>
            <w:tcW w:w="517" w:type="dxa"/>
          </w:tcPr>
          <w:p w14:paraId="128E1901" w14:textId="77777777" w:rsidR="00334C4F" w:rsidRDefault="00334C4F" w:rsidP="00453C8B">
            <w:r>
              <w:t>T3,</w:t>
            </w:r>
          </w:p>
          <w:p w14:paraId="7061E399" w14:textId="77777777" w:rsidR="00EF7434" w:rsidRDefault="00334C4F" w:rsidP="00453C8B">
            <w:r>
              <w:t>T4, T7</w:t>
            </w:r>
          </w:p>
        </w:tc>
        <w:tc>
          <w:tcPr>
            <w:tcW w:w="7177" w:type="dxa"/>
          </w:tcPr>
          <w:p w14:paraId="7665532C" w14:textId="77777777" w:rsidR="0072781B" w:rsidRDefault="0072781B" w:rsidP="0072781B">
            <w:r>
              <w:t>(</w:t>
            </w:r>
            <w:r w:rsidRPr="00C46A00">
              <w:rPr>
                <w:b/>
              </w:rPr>
              <w:t>Phase One and beyond</w:t>
            </w:r>
            <w:r>
              <w:t xml:space="preserve">) Able to scan and accept Employer pay role checks, to be converted at strike price and deposited into customers Helios ETF ATM account.    </w:t>
            </w:r>
          </w:p>
          <w:p w14:paraId="2834C316" w14:textId="77777777" w:rsidR="00EF7434" w:rsidRDefault="00EF7434" w:rsidP="00453C8B"/>
        </w:tc>
      </w:tr>
      <w:tr w:rsidR="00EF7434" w14:paraId="50DDFEDF" w14:textId="77777777" w:rsidTr="00334C4F">
        <w:tc>
          <w:tcPr>
            <w:tcW w:w="468" w:type="dxa"/>
          </w:tcPr>
          <w:p w14:paraId="53857BBF" w14:textId="77777777" w:rsidR="00EF7434" w:rsidRDefault="00334C4F" w:rsidP="00453C8B">
            <w:r>
              <w:t>T1</w:t>
            </w:r>
          </w:p>
        </w:tc>
        <w:tc>
          <w:tcPr>
            <w:tcW w:w="468" w:type="dxa"/>
          </w:tcPr>
          <w:p w14:paraId="42E92BF9" w14:textId="77777777" w:rsidR="00EF7434" w:rsidRDefault="00334C4F" w:rsidP="00453C8B">
            <w:r>
              <w:t>T2</w:t>
            </w:r>
          </w:p>
        </w:tc>
        <w:tc>
          <w:tcPr>
            <w:tcW w:w="517" w:type="dxa"/>
          </w:tcPr>
          <w:p w14:paraId="0648C448" w14:textId="77777777" w:rsidR="00EF7434" w:rsidRDefault="00334C4F" w:rsidP="00453C8B">
            <w:r>
              <w:t>T3</w:t>
            </w:r>
          </w:p>
        </w:tc>
        <w:tc>
          <w:tcPr>
            <w:tcW w:w="7177" w:type="dxa"/>
          </w:tcPr>
          <w:p w14:paraId="309EA2F3" w14:textId="77777777" w:rsidR="00EF7434" w:rsidRDefault="0072781B" w:rsidP="00453C8B">
            <w:r>
              <w:t>(</w:t>
            </w:r>
            <w:r w:rsidRPr="0072781B">
              <w:rPr>
                <w:b/>
              </w:rPr>
              <w:t>Phase One</w:t>
            </w:r>
            <w:r>
              <w:t xml:space="preserve"> </w:t>
            </w:r>
            <w:r w:rsidRPr="0072781B">
              <w:rPr>
                <w:b/>
              </w:rPr>
              <w:t>and beyond</w:t>
            </w:r>
            <w:r>
              <w:t>) Able to Dispense Argentina Pesos from machine after customers access their Helios ETF account.</w:t>
            </w:r>
          </w:p>
        </w:tc>
      </w:tr>
      <w:tr w:rsidR="0072781B" w14:paraId="1AC558C5" w14:textId="77777777" w:rsidTr="00334C4F">
        <w:tc>
          <w:tcPr>
            <w:tcW w:w="468" w:type="dxa"/>
          </w:tcPr>
          <w:p w14:paraId="6F878C7F" w14:textId="77777777" w:rsidR="0072781B" w:rsidRDefault="00334C4F" w:rsidP="00453C8B">
            <w:r>
              <w:t>T1</w:t>
            </w:r>
          </w:p>
        </w:tc>
        <w:tc>
          <w:tcPr>
            <w:tcW w:w="468" w:type="dxa"/>
          </w:tcPr>
          <w:p w14:paraId="3E25DC06" w14:textId="77777777" w:rsidR="0072781B" w:rsidRDefault="00334C4F" w:rsidP="00453C8B">
            <w:r>
              <w:t>T2</w:t>
            </w:r>
          </w:p>
        </w:tc>
        <w:tc>
          <w:tcPr>
            <w:tcW w:w="517" w:type="dxa"/>
          </w:tcPr>
          <w:p w14:paraId="4D769DA2" w14:textId="77777777" w:rsidR="0072781B" w:rsidRDefault="00334C4F" w:rsidP="00453C8B">
            <w:r>
              <w:t>T3</w:t>
            </w:r>
          </w:p>
        </w:tc>
        <w:tc>
          <w:tcPr>
            <w:tcW w:w="7177" w:type="dxa"/>
          </w:tcPr>
          <w:p w14:paraId="5A8A2651" w14:textId="77777777" w:rsidR="0072781B" w:rsidRPr="00D6479F" w:rsidRDefault="0072781B" w:rsidP="0072781B">
            <w:pPr>
              <w:rPr>
                <w:i/>
              </w:rPr>
            </w:pPr>
            <w:r w:rsidRPr="00D6479F">
              <w:rPr>
                <w:i/>
              </w:rPr>
              <w:t xml:space="preserve">(Phase Two and Beyond) Able to dispense in USD and Euros.  </w:t>
            </w:r>
          </w:p>
          <w:p w14:paraId="00ECE2CC" w14:textId="77777777" w:rsidR="0072781B" w:rsidRDefault="0072781B" w:rsidP="00453C8B"/>
        </w:tc>
      </w:tr>
      <w:tr w:rsidR="00A47FC5" w14:paraId="2423E983" w14:textId="77777777" w:rsidTr="00334C4F">
        <w:tc>
          <w:tcPr>
            <w:tcW w:w="468" w:type="dxa"/>
          </w:tcPr>
          <w:p w14:paraId="1FEB3AF0" w14:textId="77777777" w:rsidR="00A47FC5" w:rsidRDefault="00334C4F" w:rsidP="00453C8B">
            <w:r>
              <w:t>T7</w:t>
            </w:r>
          </w:p>
        </w:tc>
        <w:tc>
          <w:tcPr>
            <w:tcW w:w="468" w:type="dxa"/>
          </w:tcPr>
          <w:p w14:paraId="1E40BF1A" w14:textId="77777777" w:rsidR="00A47FC5" w:rsidRDefault="00A47FC5" w:rsidP="00453C8B"/>
        </w:tc>
        <w:tc>
          <w:tcPr>
            <w:tcW w:w="517" w:type="dxa"/>
          </w:tcPr>
          <w:p w14:paraId="34F0033A" w14:textId="77777777" w:rsidR="00A47FC5" w:rsidRDefault="00A47FC5" w:rsidP="00453C8B"/>
        </w:tc>
        <w:tc>
          <w:tcPr>
            <w:tcW w:w="7177" w:type="dxa"/>
          </w:tcPr>
          <w:p w14:paraId="76B8A1CB" w14:textId="77777777" w:rsidR="00A47FC5" w:rsidRPr="00D6479F" w:rsidRDefault="00A47FC5" w:rsidP="0072781B">
            <w:pPr>
              <w:rPr>
                <w:i/>
              </w:rPr>
            </w:pPr>
            <w:r w:rsidRPr="00D6479F">
              <w:rPr>
                <w:i/>
              </w:rPr>
              <w:t>(</w:t>
            </w:r>
            <w:r w:rsidRPr="00D6479F">
              <w:rPr>
                <w:b/>
                <w:i/>
                <w:highlight w:val="yellow"/>
              </w:rPr>
              <w:t>Phase Four</w:t>
            </w:r>
            <w:r w:rsidRPr="00D6479F">
              <w:rPr>
                <w:b/>
                <w:i/>
              </w:rPr>
              <w:t>)</w:t>
            </w:r>
            <w:r w:rsidRPr="00D6479F">
              <w:rPr>
                <w:i/>
              </w:rPr>
              <w:t xml:space="preserve"> Machines can accept and dispense Helios Paper Currency, which will be recognized and accepted as the new adopted currency of the Reserve Bank of Argentina in 2020.</w:t>
            </w:r>
          </w:p>
        </w:tc>
      </w:tr>
      <w:tr w:rsidR="00B6334B" w14:paraId="14B624BE" w14:textId="77777777" w:rsidTr="00334C4F">
        <w:tc>
          <w:tcPr>
            <w:tcW w:w="468" w:type="dxa"/>
          </w:tcPr>
          <w:p w14:paraId="10C21318" w14:textId="77777777" w:rsidR="00B6334B" w:rsidRDefault="00B6334B" w:rsidP="00453C8B"/>
        </w:tc>
        <w:tc>
          <w:tcPr>
            <w:tcW w:w="468" w:type="dxa"/>
          </w:tcPr>
          <w:p w14:paraId="006344A8" w14:textId="77777777" w:rsidR="00B6334B" w:rsidRDefault="00B6334B" w:rsidP="00453C8B"/>
        </w:tc>
        <w:tc>
          <w:tcPr>
            <w:tcW w:w="517" w:type="dxa"/>
          </w:tcPr>
          <w:p w14:paraId="7B4D98B3" w14:textId="77777777" w:rsidR="00B6334B" w:rsidRDefault="00B6334B" w:rsidP="00453C8B"/>
        </w:tc>
        <w:tc>
          <w:tcPr>
            <w:tcW w:w="7177" w:type="dxa"/>
          </w:tcPr>
          <w:p w14:paraId="6AE809A8" w14:textId="77777777" w:rsidR="00B6334B" w:rsidRDefault="00B6334B" w:rsidP="0072781B">
            <w:r>
              <w:t>Additional Unknown Issues</w:t>
            </w:r>
          </w:p>
          <w:p w14:paraId="62C75935" w14:textId="77777777" w:rsidR="00B6334B" w:rsidRDefault="00B6334B" w:rsidP="0072781B"/>
        </w:tc>
      </w:tr>
      <w:tr w:rsidR="00B6334B" w14:paraId="472E342A" w14:textId="77777777" w:rsidTr="00334C4F">
        <w:tc>
          <w:tcPr>
            <w:tcW w:w="468" w:type="dxa"/>
          </w:tcPr>
          <w:p w14:paraId="2AAC4260" w14:textId="77777777" w:rsidR="00B6334B" w:rsidRDefault="00B6334B" w:rsidP="00453C8B"/>
        </w:tc>
        <w:tc>
          <w:tcPr>
            <w:tcW w:w="468" w:type="dxa"/>
          </w:tcPr>
          <w:p w14:paraId="2D7B1CF1" w14:textId="77777777" w:rsidR="00B6334B" w:rsidRDefault="00B6334B" w:rsidP="00453C8B"/>
        </w:tc>
        <w:tc>
          <w:tcPr>
            <w:tcW w:w="517" w:type="dxa"/>
          </w:tcPr>
          <w:p w14:paraId="671208A3" w14:textId="77777777" w:rsidR="00B6334B" w:rsidRDefault="00B6334B" w:rsidP="00453C8B"/>
        </w:tc>
        <w:tc>
          <w:tcPr>
            <w:tcW w:w="7177" w:type="dxa"/>
          </w:tcPr>
          <w:p w14:paraId="39E2532C" w14:textId="77777777" w:rsidR="00B6334B" w:rsidRDefault="00B6334B" w:rsidP="00B6334B">
            <w:r>
              <w:t>Additional Unknown Issues</w:t>
            </w:r>
          </w:p>
          <w:p w14:paraId="3A9D7F6C" w14:textId="77777777" w:rsidR="00B6334B" w:rsidRDefault="00B6334B" w:rsidP="0072781B"/>
        </w:tc>
      </w:tr>
      <w:tr w:rsidR="00B6334B" w14:paraId="19C4D6EF" w14:textId="77777777" w:rsidTr="00334C4F">
        <w:tc>
          <w:tcPr>
            <w:tcW w:w="468" w:type="dxa"/>
          </w:tcPr>
          <w:p w14:paraId="5294189B" w14:textId="77777777" w:rsidR="00B6334B" w:rsidRDefault="00B6334B" w:rsidP="00453C8B"/>
        </w:tc>
        <w:tc>
          <w:tcPr>
            <w:tcW w:w="468" w:type="dxa"/>
          </w:tcPr>
          <w:p w14:paraId="1680DAFC" w14:textId="77777777" w:rsidR="00B6334B" w:rsidRDefault="00B6334B" w:rsidP="00453C8B"/>
        </w:tc>
        <w:tc>
          <w:tcPr>
            <w:tcW w:w="517" w:type="dxa"/>
          </w:tcPr>
          <w:p w14:paraId="685DC5DE" w14:textId="77777777" w:rsidR="00B6334B" w:rsidRDefault="00B6334B" w:rsidP="00453C8B"/>
        </w:tc>
        <w:tc>
          <w:tcPr>
            <w:tcW w:w="7177" w:type="dxa"/>
          </w:tcPr>
          <w:p w14:paraId="707CCB0F" w14:textId="77777777" w:rsidR="00B6334B" w:rsidRDefault="00B6334B" w:rsidP="00B6334B">
            <w:r>
              <w:t>Additional Unknown Issues</w:t>
            </w:r>
          </w:p>
          <w:p w14:paraId="7E86F07D" w14:textId="77777777" w:rsidR="00B6334B" w:rsidRDefault="00B6334B" w:rsidP="0072781B"/>
        </w:tc>
      </w:tr>
      <w:tr w:rsidR="00B6334B" w14:paraId="4A15B2DB" w14:textId="77777777" w:rsidTr="00334C4F">
        <w:tc>
          <w:tcPr>
            <w:tcW w:w="468" w:type="dxa"/>
          </w:tcPr>
          <w:p w14:paraId="2F765B7A" w14:textId="77777777" w:rsidR="00B6334B" w:rsidRDefault="00B6334B" w:rsidP="00453C8B"/>
        </w:tc>
        <w:tc>
          <w:tcPr>
            <w:tcW w:w="468" w:type="dxa"/>
          </w:tcPr>
          <w:p w14:paraId="6AA02A30" w14:textId="77777777" w:rsidR="00B6334B" w:rsidRDefault="00B6334B" w:rsidP="00453C8B"/>
        </w:tc>
        <w:tc>
          <w:tcPr>
            <w:tcW w:w="517" w:type="dxa"/>
          </w:tcPr>
          <w:p w14:paraId="1D7F6F99" w14:textId="77777777" w:rsidR="00B6334B" w:rsidRDefault="00B6334B" w:rsidP="00453C8B"/>
        </w:tc>
        <w:tc>
          <w:tcPr>
            <w:tcW w:w="7177" w:type="dxa"/>
          </w:tcPr>
          <w:p w14:paraId="3CE8F33C" w14:textId="77777777" w:rsidR="00B6334B" w:rsidRDefault="00B6334B" w:rsidP="00B6334B">
            <w:r>
              <w:t>Additional Unknown Issues</w:t>
            </w:r>
          </w:p>
          <w:p w14:paraId="4FC8168B" w14:textId="77777777" w:rsidR="00B6334B" w:rsidRDefault="00B6334B" w:rsidP="0072781B"/>
        </w:tc>
      </w:tr>
      <w:tr w:rsidR="00B6334B" w14:paraId="68B20A14" w14:textId="77777777" w:rsidTr="00334C4F">
        <w:tc>
          <w:tcPr>
            <w:tcW w:w="468" w:type="dxa"/>
          </w:tcPr>
          <w:p w14:paraId="3D7B45AA" w14:textId="77777777" w:rsidR="00B6334B" w:rsidRDefault="00B6334B" w:rsidP="00453C8B"/>
        </w:tc>
        <w:tc>
          <w:tcPr>
            <w:tcW w:w="468" w:type="dxa"/>
          </w:tcPr>
          <w:p w14:paraId="3D2C56E3" w14:textId="77777777" w:rsidR="00B6334B" w:rsidRDefault="00B6334B" w:rsidP="00453C8B"/>
        </w:tc>
        <w:tc>
          <w:tcPr>
            <w:tcW w:w="517" w:type="dxa"/>
          </w:tcPr>
          <w:p w14:paraId="690E0AEB" w14:textId="77777777" w:rsidR="00B6334B" w:rsidRDefault="00B6334B" w:rsidP="00453C8B"/>
        </w:tc>
        <w:tc>
          <w:tcPr>
            <w:tcW w:w="7177" w:type="dxa"/>
          </w:tcPr>
          <w:p w14:paraId="5AC5CC03" w14:textId="77777777" w:rsidR="00B6334B" w:rsidRDefault="00B6334B" w:rsidP="00B6334B">
            <w:r>
              <w:t>Additional Unknown Issues</w:t>
            </w:r>
          </w:p>
          <w:p w14:paraId="7130657B" w14:textId="77777777" w:rsidR="00B6334B" w:rsidRDefault="00B6334B" w:rsidP="0072781B"/>
        </w:tc>
      </w:tr>
    </w:tbl>
    <w:p w14:paraId="11399EC6" w14:textId="77777777" w:rsidR="00C46A00" w:rsidRDefault="00C46A00" w:rsidP="00453C8B"/>
    <w:p w14:paraId="6A8CCEEB" w14:textId="77777777" w:rsidR="00E077EA" w:rsidRDefault="00E077EA" w:rsidP="00453C8B">
      <w:r>
        <w:t>Phase One Issues Only</w:t>
      </w:r>
    </w:p>
    <w:tbl>
      <w:tblPr>
        <w:tblStyle w:val="TableGrid"/>
        <w:tblW w:w="8635" w:type="dxa"/>
        <w:tblLook w:val="04A0" w:firstRow="1" w:lastRow="0" w:firstColumn="1" w:lastColumn="0" w:noHBand="0" w:noVBand="1"/>
      </w:tblPr>
      <w:tblGrid>
        <w:gridCol w:w="861"/>
        <w:gridCol w:w="7774"/>
      </w:tblGrid>
      <w:tr w:rsidR="00E077EA" w14:paraId="1CBA2063" w14:textId="77777777" w:rsidTr="00E077EA">
        <w:tc>
          <w:tcPr>
            <w:tcW w:w="861" w:type="dxa"/>
          </w:tcPr>
          <w:p w14:paraId="36EB0808" w14:textId="77777777" w:rsidR="00E077EA" w:rsidRPr="00EF7434" w:rsidRDefault="00846DC8" w:rsidP="003E2C8C">
            <w:pPr>
              <w:rPr>
                <w:b/>
              </w:rPr>
            </w:pPr>
            <w:r>
              <w:rPr>
                <w:b/>
              </w:rPr>
              <w:t>No</w:t>
            </w:r>
          </w:p>
        </w:tc>
        <w:tc>
          <w:tcPr>
            <w:tcW w:w="7774" w:type="dxa"/>
          </w:tcPr>
          <w:p w14:paraId="719FDBA4" w14:textId="77777777" w:rsidR="00E077EA" w:rsidRPr="00EF7434" w:rsidRDefault="00E077EA" w:rsidP="003E2C8C">
            <w:pPr>
              <w:rPr>
                <w:b/>
              </w:rPr>
            </w:pPr>
            <w:r w:rsidRPr="00EF7434">
              <w:rPr>
                <w:b/>
              </w:rPr>
              <w:t>Description</w:t>
            </w:r>
          </w:p>
        </w:tc>
      </w:tr>
      <w:tr w:rsidR="00E077EA" w14:paraId="60908CE8" w14:textId="77777777" w:rsidTr="00E077EA">
        <w:tc>
          <w:tcPr>
            <w:tcW w:w="861" w:type="dxa"/>
            <w:shd w:val="clear" w:color="auto" w:fill="8BE5FF" w:themeFill="accent4" w:themeFillTint="66"/>
          </w:tcPr>
          <w:p w14:paraId="2B79288B" w14:textId="77777777" w:rsidR="00E077EA" w:rsidRDefault="00846DC8" w:rsidP="003E2C8C">
            <w:r>
              <w:t>1</w:t>
            </w:r>
          </w:p>
        </w:tc>
        <w:tc>
          <w:tcPr>
            <w:tcW w:w="7774" w:type="dxa"/>
            <w:shd w:val="clear" w:color="auto" w:fill="8BE5FF" w:themeFill="accent4" w:themeFillTint="66"/>
          </w:tcPr>
          <w:p w14:paraId="62152746" w14:textId="77777777" w:rsidR="00E077EA" w:rsidRPr="008A1FE0" w:rsidRDefault="00846DC8" w:rsidP="003E2C8C">
            <w:pPr>
              <w:rPr>
                <w:b/>
              </w:rPr>
            </w:pPr>
            <w:r>
              <w:rPr>
                <w:b/>
              </w:rPr>
              <w:t xml:space="preserve">T1 </w:t>
            </w:r>
            <w:r w:rsidR="00E077EA" w:rsidRPr="008A1FE0">
              <w:rPr>
                <w:b/>
              </w:rPr>
              <w:t>Time Requirements and Issues</w:t>
            </w:r>
          </w:p>
        </w:tc>
      </w:tr>
      <w:tr w:rsidR="00E077EA" w14:paraId="0DF92BBE" w14:textId="77777777" w:rsidTr="00E077EA">
        <w:tc>
          <w:tcPr>
            <w:tcW w:w="861" w:type="dxa"/>
          </w:tcPr>
          <w:p w14:paraId="247A9060" w14:textId="77777777" w:rsidR="00E077EA" w:rsidRDefault="00846DC8" w:rsidP="003E2C8C">
            <w:r>
              <w:t>2</w:t>
            </w:r>
          </w:p>
        </w:tc>
        <w:tc>
          <w:tcPr>
            <w:tcW w:w="7774" w:type="dxa"/>
          </w:tcPr>
          <w:p w14:paraId="0D018287" w14:textId="77777777" w:rsidR="00E077EA" w:rsidRDefault="00E077EA" w:rsidP="003E2C8C">
            <w:r>
              <w:t>Accepts the following currencies (</w:t>
            </w:r>
            <w:r w:rsidRPr="005F339C">
              <w:rPr>
                <w:b/>
              </w:rPr>
              <w:t>Phase One</w:t>
            </w:r>
            <w:r>
              <w:t xml:space="preserve">) </w:t>
            </w:r>
            <w:r w:rsidRPr="00CD0AC9">
              <w:rPr>
                <w:b/>
                <w:i/>
              </w:rPr>
              <w:t>USD, Euro, Argentine Peso, Brazilian Real, the Peruvian Sol, Colombian Peso, Venezuelan Bolivar, Chilean Peso,</w:t>
            </w:r>
          </w:p>
        </w:tc>
      </w:tr>
      <w:tr w:rsidR="00E077EA" w14:paraId="732366EA" w14:textId="77777777" w:rsidTr="00E077EA">
        <w:tc>
          <w:tcPr>
            <w:tcW w:w="861" w:type="dxa"/>
          </w:tcPr>
          <w:p w14:paraId="2B0FE26E" w14:textId="77777777" w:rsidR="00E077EA" w:rsidRDefault="00846DC8" w:rsidP="003E2C8C">
            <w:r>
              <w:t>3</w:t>
            </w:r>
          </w:p>
        </w:tc>
        <w:tc>
          <w:tcPr>
            <w:tcW w:w="7774" w:type="dxa"/>
          </w:tcPr>
          <w:p w14:paraId="1B6E579A" w14:textId="77777777" w:rsidR="00E077EA" w:rsidRDefault="00E077EA" w:rsidP="003E2C8C">
            <w:r>
              <w:t>(Phase Two) Mexican Peso, Panamanian Balboa,</w:t>
            </w:r>
          </w:p>
        </w:tc>
      </w:tr>
      <w:tr w:rsidR="00E077EA" w14:paraId="2FAF139E" w14:textId="77777777" w:rsidTr="00E077EA">
        <w:tc>
          <w:tcPr>
            <w:tcW w:w="861" w:type="dxa"/>
          </w:tcPr>
          <w:p w14:paraId="30301326" w14:textId="77777777" w:rsidR="00E077EA" w:rsidRDefault="00846DC8" w:rsidP="003E2C8C">
            <w:r>
              <w:t>4</w:t>
            </w:r>
          </w:p>
        </w:tc>
        <w:tc>
          <w:tcPr>
            <w:tcW w:w="7774" w:type="dxa"/>
          </w:tcPr>
          <w:p w14:paraId="3F5B6143" w14:textId="77777777" w:rsidR="00E077EA" w:rsidRDefault="00E077EA" w:rsidP="003E2C8C">
            <w:r>
              <w:t xml:space="preserve">(Phase Three) All other Currencies of Latin American Nations. </w:t>
            </w:r>
          </w:p>
        </w:tc>
      </w:tr>
      <w:tr w:rsidR="00E077EA" w14:paraId="427A1CCC" w14:textId="77777777" w:rsidTr="00E077EA">
        <w:tc>
          <w:tcPr>
            <w:tcW w:w="861" w:type="dxa"/>
          </w:tcPr>
          <w:p w14:paraId="6A906ACA" w14:textId="77777777" w:rsidR="00E077EA" w:rsidRDefault="00846DC8" w:rsidP="003E2C8C">
            <w:r>
              <w:t>5</w:t>
            </w:r>
          </w:p>
        </w:tc>
        <w:tc>
          <w:tcPr>
            <w:tcW w:w="7774" w:type="dxa"/>
          </w:tcPr>
          <w:p w14:paraId="415DB1C8" w14:textId="77777777" w:rsidR="00E077EA" w:rsidRDefault="00E077EA" w:rsidP="003E2C8C">
            <w:r>
              <w:t>(</w:t>
            </w:r>
            <w:r w:rsidRPr="005F339C">
              <w:rPr>
                <w:b/>
              </w:rPr>
              <w:t>Phase One</w:t>
            </w:r>
            <w:r>
              <w:rPr>
                <w:b/>
              </w:rPr>
              <w:t xml:space="preserve"> and beyond</w:t>
            </w:r>
            <w:r>
              <w:t>) Can execute transactions in Platinum, Gold or Silver Precious Metal Transactions</w:t>
            </w:r>
          </w:p>
        </w:tc>
      </w:tr>
      <w:tr w:rsidR="00E077EA" w14:paraId="3175D519" w14:textId="77777777" w:rsidTr="00E077EA">
        <w:tc>
          <w:tcPr>
            <w:tcW w:w="861" w:type="dxa"/>
          </w:tcPr>
          <w:p w14:paraId="61AFA176" w14:textId="77777777" w:rsidR="00E077EA" w:rsidRDefault="00846DC8" w:rsidP="008A1FE0">
            <w:r>
              <w:t>6</w:t>
            </w:r>
          </w:p>
        </w:tc>
        <w:tc>
          <w:tcPr>
            <w:tcW w:w="7774" w:type="dxa"/>
          </w:tcPr>
          <w:p w14:paraId="29D22687" w14:textId="77777777" w:rsidR="00E077EA" w:rsidRDefault="00E077EA" w:rsidP="008A1FE0">
            <w:r>
              <w:t>(</w:t>
            </w:r>
            <w:r w:rsidRPr="005F339C">
              <w:rPr>
                <w:b/>
              </w:rPr>
              <w:t>Phase One</w:t>
            </w:r>
            <w:r>
              <w:rPr>
                <w:b/>
              </w:rPr>
              <w:t xml:space="preserve"> and beyond</w:t>
            </w:r>
            <w:r>
              <w:t xml:space="preserve">) Can accept major credit cards. </w:t>
            </w:r>
          </w:p>
          <w:p w14:paraId="7E1CC9C7" w14:textId="77777777" w:rsidR="00E077EA" w:rsidRDefault="00E077EA" w:rsidP="008A1FE0"/>
        </w:tc>
      </w:tr>
      <w:tr w:rsidR="00E077EA" w14:paraId="31CEBAC7" w14:textId="77777777" w:rsidTr="00E077EA">
        <w:tc>
          <w:tcPr>
            <w:tcW w:w="861" w:type="dxa"/>
          </w:tcPr>
          <w:p w14:paraId="107CF906" w14:textId="77777777" w:rsidR="00E077EA" w:rsidRDefault="00846DC8" w:rsidP="008A1FE0">
            <w:r>
              <w:t>7</w:t>
            </w:r>
          </w:p>
        </w:tc>
        <w:tc>
          <w:tcPr>
            <w:tcW w:w="7774" w:type="dxa"/>
          </w:tcPr>
          <w:p w14:paraId="256A25F6" w14:textId="77777777" w:rsidR="00E077EA" w:rsidRDefault="00E077EA" w:rsidP="008A1FE0">
            <w:r>
              <w:t>(</w:t>
            </w:r>
            <w:r w:rsidRPr="005F339C">
              <w:rPr>
                <w:b/>
              </w:rPr>
              <w:t>Phase One</w:t>
            </w:r>
            <w:r>
              <w:rPr>
                <w:b/>
              </w:rPr>
              <w:t xml:space="preserve"> and beyond</w:t>
            </w:r>
            <w:r>
              <w:t xml:space="preserve">) Able to provide real time strike quotes to the customer between the currency value of the selected currency and the London PM Market closing value of the previous day. </w:t>
            </w:r>
          </w:p>
          <w:p w14:paraId="743F0C7B" w14:textId="77777777" w:rsidR="00E077EA" w:rsidRDefault="00E077EA" w:rsidP="008A1FE0">
            <w:r>
              <w:t>(</w:t>
            </w:r>
            <w:r w:rsidRPr="00CE3DCC">
              <w:rPr>
                <w:b/>
              </w:rPr>
              <w:t>Phase One and all other Phases</w:t>
            </w:r>
            <w:r>
              <w:t xml:space="preserve">) Able to Purchase Argentina Pesos and deposit them into the customers Bank Account from the customers Helios ETF account.  </w:t>
            </w:r>
          </w:p>
        </w:tc>
      </w:tr>
      <w:tr w:rsidR="00E077EA" w14:paraId="75BA2E70" w14:textId="77777777" w:rsidTr="00E077EA">
        <w:tc>
          <w:tcPr>
            <w:tcW w:w="861" w:type="dxa"/>
          </w:tcPr>
          <w:p w14:paraId="62E033F1" w14:textId="77777777" w:rsidR="00E077EA" w:rsidRDefault="00846DC8" w:rsidP="003E2C8C">
            <w:r>
              <w:t>8</w:t>
            </w:r>
          </w:p>
        </w:tc>
        <w:tc>
          <w:tcPr>
            <w:tcW w:w="7774" w:type="dxa"/>
          </w:tcPr>
          <w:p w14:paraId="4E35819C" w14:textId="77777777" w:rsidR="00E077EA" w:rsidRDefault="00E077EA" w:rsidP="003E2C8C">
            <w:r>
              <w:t>(</w:t>
            </w:r>
            <w:r w:rsidRPr="00CE3DCC">
              <w:rPr>
                <w:b/>
              </w:rPr>
              <w:t>Phase One and all other Phases</w:t>
            </w:r>
            <w:r>
              <w:t>) Able to Purchase Helios Proprietary Minted Coins from the customers Argentina Bank Accounts and select to hold them in their Helios ETF Account.</w:t>
            </w:r>
          </w:p>
        </w:tc>
      </w:tr>
      <w:tr w:rsidR="00E077EA" w14:paraId="02D8BB91" w14:textId="77777777" w:rsidTr="00E077EA">
        <w:tc>
          <w:tcPr>
            <w:tcW w:w="861" w:type="dxa"/>
          </w:tcPr>
          <w:p w14:paraId="029466B1" w14:textId="77777777" w:rsidR="00E077EA" w:rsidRDefault="00846DC8" w:rsidP="003E2C8C">
            <w:r>
              <w:t>9</w:t>
            </w:r>
          </w:p>
        </w:tc>
        <w:tc>
          <w:tcPr>
            <w:tcW w:w="7774" w:type="dxa"/>
          </w:tcPr>
          <w:p w14:paraId="12344C46" w14:textId="77777777" w:rsidR="00E077EA" w:rsidRDefault="00E077EA" w:rsidP="003E2C8C">
            <w:r>
              <w:t>(</w:t>
            </w:r>
            <w:r w:rsidRPr="00CE3DCC">
              <w:rPr>
                <w:b/>
              </w:rPr>
              <w:t>Phase One</w:t>
            </w:r>
            <w:r>
              <w:rPr>
                <w:b/>
              </w:rPr>
              <w:t xml:space="preserve"> and beyond</w:t>
            </w:r>
            <w:r>
              <w:t xml:space="preserve">) Able to Open a Helios ETF account with National ID, Machine captured electronic photograph, and customer acceptance of the terms and conditions of the use of the Helios System, and (Optional) customers mobile telephone numbers. </w:t>
            </w:r>
          </w:p>
          <w:p w14:paraId="7B5EE734" w14:textId="77777777" w:rsidR="00E077EA" w:rsidRDefault="00E077EA" w:rsidP="003E2C8C"/>
        </w:tc>
      </w:tr>
      <w:tr w:rsidR="00E077EA" w14:paraId="1AD48287" w14:textId="77777777" w:rsidTr="00E077EA">
        <w:tc>
          <w:tcPr>
            <w:tcW w:w="861" w:type="dxa"/>
          </w:tcPr>
          <w:p w14:paraId="4FA05EF3" w14:textId="77777777" w:rsidR="00E077EA" w:rsidRDefault="00846DC8" w:rsidP="003E2C8C">
            <w:r>
              <w:t>10</w:t>
            </w:r>
          </w:p>
        </w:tc>
        <w:tc>
          <w:tcPr>
            <w:tcW w:w="7774" w:type="dxa"/>
          </w:tcPr>
          <w:p w14:paraId="56676FBD" w14:textId="77777777" w:rsidR="00E077EA" w:rsidRDefault="00E077EA" w:rsidP="003E2C8C">
            <w:r>
              <w:t>(</w:t>
            </w:r>
            <w:r w:rsidRPr="00CE3DCC">
              <w:rPr>
                <w:b/>
              </w:rPr>
              <w:t>Phase One</w:t>
            </w:r>
            <w:r>
              <w:rPr>
                <w:b/>
              </w:rPr>
              <w:t xml:space="preserve"> and beyond</w:t>
            </w:r>
            <w:r>
              <w:t xml:space="preserve">) Able to access Helios ETF ATM account using a smart phone application interface.  </w:t>
            </w:r>
          </w:p>
          <w:p w14:paraId="59367FDF" w14:textId="77777777" w:rsidR="00E077EA" w:rsidRDefault="00E077EA" w:rsidP="003E2C8C"/>
        </w:tc>
      </w:tr>
      <w:tr w:rsidR="00E077EA" w14:paraId="0D714D0A" w14:textId="77777777" w:rsidTr="00E077EA">
        <w:tc>
          <w:tcPr>
            <w:tcW w:w="861" w:type="dxa"/>
          </w:tcPr>
          <w:p w14:paraId="65A039D3" w14:textId="77777777" w:rsidR="00E077EA" w:rsidRDefault="00846DC8" w:rsidP="003E2C8C">
            <w:r>
              <w:t>11</w:t>
            </w:r>
          </w:p>
        </w:tc>
        <w:tc>
          <w:tcPr>
            <w:tcW w:w="7774" w:type="dxa"/>
          </w:tcPr>
          <w:p w14:paraId="4ED74A1D" w14:textId="77777777" w:rsidR="00E077EA" w:rsidRDefault="00E077EA" w:rsidP="003E2C8C">
            <w:r>
              <w:t>(</w:t>
            </w:r>
            <w:r w:rsidRPr="00C46A00">
              <w:rPr>
                <w:b/>
              </w:rPr>
              <w:t>Phase One and beyond</w:t>
            </w:r>
            <w:r>
              <w:t xml:space="preserve">) Able to scan and accept Employer pay role checks, to be converted at strike price and deposited into customers Helios ETF ATM account.    </w:t>
            </w:r>
          </w:p>
          <w:p w14:paraId="34431B0B" w14:textId="77777777" w:rsidR="00E077EA" w:rsidRDefault="00E077EA" w:rsidP="003E2C8C"/>
        </w:tc>
      </w:tr>
      <w:tr w:rsidR="00E077EA" w14:paraId="523570EA" w14:textId="77777777" w:rsidTr="00E077EA">
        <w:tc>
          <w:tcPr>
            <w:tcW w:w="861" w:type="dxa"/>
          </w:tcPr>
          <w:p w14:paraId="4EA53C84" w14:textId="77777777" w:rsidR="00E077EA" w:rsidRDefault="00846DC8" w:rsidP="003E2C8C">
            <w:r>
              <w:t>12</w:t>
            </w:r>
          </w:p>
        </w:tc>
        <w:tc>
          <w:tcPr>
            <w:tcW w:w="7774" w:type="dxa"/>
          </w:tcPr>
          <w:p w14:paraId="340F8386" w14:textId="77777777" w:rsidR="00E077EA" w:rsidRDefault="00E077EA" w:rsidP="003E2C8C">
            <w:r>
              <w:t>(</w:t>
            </w:r>
            <w:r w:rsidRPr="0072781B">
              <w:rPr>
                <w:b/>
              </w:rPr>
              <w:t>Phase One</w:t>
            </w:r>
            <w:r>
              <w:t xml:space="preserve"> </w:t>
            </w:r>
            <w:r w:rsidRPr="0072781B">
              <w:rPr>
                <w:b/>
              </w:rPr>
              <w:t>and beyond</w:t>
            </w:r>
            <w:r>
              <w:t>) Able to Dispense Argentina Pesos from machine after customers access their Helios ETF account.</w:t>
            </w:r>
          </w:p>
        </w:tc>
      </w:tr>
      <w:tr w:rsidR="00E077EA" w14:paraId="7F2D976F" w14:textId="77777777" w:rsidTr="00E077EA">
        <w:tc>
          <w:tcPr>
            <w:tcW w:w="861" w:type="dxa"/>
          </w:tcPr>
          <w:p w14:paraId="6739948D" w14:textId="77777777" w:rsidR="00E077EA" w:rsidRDefault="00846DC8" w:rsidP="003E2C8C">
            <w:r>
              <w:t>13</w:t>
            </w:r>
          </w:p>
        </w:tc>
        <w:tc>
          <w:tcPr>
            <w:tcW w:w="7774" w:type="dxa"/>
          </w:tcPr>
          <w:p w14:paraId="2704D35E" w14:textId="77777777" w:rsidR="00E077EA" w:rsidRDefault="00E077EA" w:rsidP="003E2C8C"/>
        </w:tc>
      </w:tr>
      <w:tr w:rsidR="00E077EA" w14:paraId="5257B7C2" w14:textId="77777777" w:rsidTr="00E077EA">
        <w:tc>
          <w:tcPr>
            <w:tcW w:w="861" w:type="dxa"/>
            <w:shd w:val="clear" w:color="auto" w:fill="F6A1C9" w:themeFill="accent2" w:themeFillTint="66"/>
          </w:tcPr>
          <w:p w14:paraId="131778CF" w14:textId="77777777" w:rsidR="00E077EA" w:rsidRPr="00E077EA" w:rsidRDefault="00846DC8" w:rsidP="003E2C8C">
            <w:pPr>
              <w:rPr>
                <w:b/>
              </w:rPr>
            </w:pPr>
            <w:r>
              <w:rPr>
                <w:b/>
              </w:rPr>
              <w:t>14</w:t>
            </w:r>
          </w:p>
        </w:tc>
        <w:tc>
          <w:tcPr>
            <w:tcW w:w="7774" w:type="dxa"/>
            <w:shd w:val="clear" w:color="auto" w:fill="F6A1C9" w:themeFill="accent2" w:themeFillTint="66"/>
          </w:tcPr>
          <w:p w14:paraId="06825DDE" w14:textId="77777777" w:rsidR="00E077EA" w:rsidRPr="00E077EA" w:rsidRDefault="00846DC8" w:rsidP="003E2C8C">
            <w:pPr>
              <w:rPr>
                <w:b/>
              </w:rPr>
            </w:pPr>
            <w:r>
              <w:rPr>
                <w:b/>
              </w:rPr>
              <w:t xml:space="preserve">T2 </w:t>
            </w:r>
            <w:r w:rsidR="00E077EA" w:rsidRPr="00E077EA">
              <w:rPr>
                <w:b/>
              </w:rPr>
              <w:t>Synchronization Requirements Issues</w:t>
            </w:r>
          </w:p>
        </w:tc>
      </w:tr>
      <w:tr w:rsidR="00E077EA" w14:paraId="11E1D7E2" w14:textId="77777777" w:rsidTr="00E077EA">
        <w:tc>
          <w:tcPr>
            <w:tcW w:w="861" w:type="dxa"/>
          </w:tcPr>
          <w:p w14:paraId="0A316A77" w14:textId="77777777" w:rsidR="00E077EA" w:rsidRDefault="00846DC8" w:rsidP="003E2C8C">
            <w:r>
              <w:t>14</w:t>
            </w:r>
          </w:p>
        </w:tc>
        <w:tc>
          <w:tcPr>
            <w:tcW w:w="7774" w:type="dxa"/>
          </w:tcPr>
          <w:p w14:paraId="24CE1AAB" w14:textId="77777777" w:rsidR="00E077EA" w:rsidRDefault="00E077EA" w:rsidP="003E2C8C">
            <w:r>
              <w:t>Accepts the following currencies (</w:t>
            </w:r>
            <w:r w:rsidRPr="005F339C">
              <w:rPr>
                <w:b/>
              </w:rPr>
              <w:t>Phase One</w:t>
            </w:r>
            <w:r>
              <w:t xml:space="preserve">) </w:t>
            </w:r>
            <w:r w:rsidRPr="00CD0AC9">
              <w:rPr>
                <w:b/>
                <w:i/>
              </w:rPr>
              <w:t>USD, Euro, Argentine Peso, Brazilian Real, the Peruvian Sol, Colombian Peso, Venezuelan Bolivar, Chilean Peso,</w:t>
            </w:r>
          </w:p>
        </w:tc>
      </w:tr>
      <w:tr w:rsidR="00E077EA" w14:paraId="3FCD1110" w14:textId="77777777" w:rsidTr="00E077EA">
        <w:tc>
          <w:tcPr>
            <w:tcW w:w="861" w:type="dxa"/>
          </w:tcPr>
          <w:p w14:paraId="2023B0B3" w14:textId="77777777" w:rsidR="00E077EA" w:rsidRDefault="00846DC8" w:rsidP="003E2C8C">
            <w:r>
              <w:t>15</w:t>
            </w:r>
          </w:p>
        </w:tc>
        <w:tc>
          <w:tcPr>
            <w:tcW w:w="7774" w:type="dxa"/>
          </w:tcPr>
          <w:p w14:paraId="143E9454" w14:textId="77777777" w:rsidR="00E077EA" w:rsidRDefault="00E077EA" w:rsidP="003E2C8C">
            <w:r>
              <w:t>(</w:t>
            </w:r>
            <w:r w:rsidRPr="005F339C">
              <w:rPr>
                <w:b/>
              </w:rPr>
              <w:t>Phase One</w:t>
            </w:r>
            <w:r>
              <w:rPr>
                <w:b/>
              </w:rPr>
              <w:t xml:space="preserve"> and beyond</w:t>
            </w:r>
            <w:r>
              <w:t>) Can execute transactions in Platinum, Gold or Silver Precious Metal Transactions</w:t>
            </w:r>
          </w:p>
        </w:tc>
      </w:tr>
      <w:tr w:rsidR="00E077EA" w14:paraId="55E06B31" w14:textId="77777777" w:rsidTr="00E077EA">
        <w:tc>
          <w:tcPr>
            <w:tcW w:w="861" w:type="dxa"/>
          </w:tcPr>
          <w:p w14:paraId="391475A5" w14:textId="77777777" w:rsidR="00E077EA" w:rsidRDefault="00846DC8" w:rsidP="003E2C8C">
            <w:r>
              <w:lastRenderedPageBreak/>
              <w:t>16</w:t>
            </w:r>
          </w:p>
        </w:tc>
        <w:tc>
          <w:tcPr>
            <w:tcW w:w="7774" w:type="dxa"/>
          </w:tcPr>
          <w:p w14:paraId="60F204D2" w14:textId="77777777" w:rsidR="00E077EA" w:rsidRDefault="00E077EA" w:rsidP="00E077EA">
            <w:r>
              <w:t>(</w:t>
            </w:r>
            <w:r w:rsidRPr="005F339C">
              <w:rPr>
                <w:b/>
              </w:rPr>
              <w:t>Phase One</w:t>
            </w:r>
            <w:r>
              <w:rPr>
                <w:b/>
              </w:rPr>
              <w:t xml:space="preserve"> and beyond</w:t>
            </w:r>
            <w:r>
              <w:t xml:space="preserve">) Able to provide real time strike quotes to the customer between the currency value of the selected currency and the London PM Market closing value of the previous day. </w:t>
            </w:r>
          </w:p>
          <w:p w14:paraId="3FAFC9E0" w14:textId="77777777" w:rsidR="00E077EA" w:rsidRDefault="00E077EA" w:rsidP="003E2C8C"/>
        </w:tc>
      </w:tr>
      <w:tr w:rsidR="00E077EA" w14:paraId="0F966718" w14:textId="77777777" w:rsidTr="00E077EA">
        <w:tc>
          <w:tcPr>
            <w:tcW w:w="861" w:type="dxa"/>
          </w:tcPr>
          <w:p w14:paraId="1D7D2852" w14:textId="77777777" w:rsidR="00E077EA" w:rsidRDefault="00846DC8" w:rsidP="003E2C8C">
            <w:r>
              <w:t>17</w:t>
            </w:r>
          </w:p>
        </w:tc>
        <w:tc>
          <w:tcPr>
            <w:tcW w:w="7774" w:type="dxa"/>
          </w:tcPr>
          <w:p w14:paraId="65808C62" w14:textId="77777777" w:rsidR="00E077EA" w:rsidRDefault="00E077EA" w:rsidP="003E2C8C">
            <w:r>
              <w:t>(</w:t>
            </w:r>
            <w:r w:rsidRPr="00CE3DCC">
              <w:rPr>
                <w:b/>
              </w:rPr>
              <w:t>Phase One and all other Phases</w:t>
            </w:r>
            <w:r>
              <w:t xml:space="preserve">) Able to Purchase Argentina Pesos and deposit them into the customers Bank Account from the customers Helios ETF account.  </w:t>
            </w:r>
          </w:p>
        </w:tc>
      </w:tr>
      <w:tr w:rsidR="00E077EA" w14:paraId="6D601938" w14:textId="77777777" w:rsidTr="00E077EA">
        <w:tc>
          <w:tcPr>
            <w:tcW w:w="861" w:type="dxa"/>
          </w:tcPr>
          <w:p w14:paraId="17FDAEE1" w14:textId="77777777" w:rsidR="00E077EA" w:rsidRDefault="00846DC8" w:rsidP="003E2C8C">
            <w:r>
              <w:t>18</w:t>
            </w:r>
          </w:p>
        </w:tc>
        <w:tc>
          <w:tcPr>
            <w:tcW w:w="7774" w:type="dxa"/>
          </w:tcPr>
          <w:p w14:paraId="7A2AB930" w14:textId="77777777" w:rsidR="00FC7841" w:rsidRDefault="00FC7841" w:rsidP="00FC7841">
            <w:r>
              <w:t>(</w:t>
            </w:r>
            <w:r w:rsidRPr="00CE3DCC">
              <w:rPr>
                <w:b/>
              </w:rPr>
              <w:t>Phase One</w:t>
            </w:r>
            <w:r>
              <w:rPr>
                <w:b/>
              </w:rPr>
              <w:t xml:space="preserve"> and beyond</w:t>
            </w:r>
            <w:r>
              <w:t xml:space="preserve">) Able to Open a Helios ETF account with National ID, Machine captured electronic photograph, and customer acceptance of the terms and conditions of the use of the Helios System, and (Optional) customers mobile telephone numbers. </w:t>
            </w:r>
          </w:p>
          <w:p w14:paraId="540F6344" w14:textId="77777777" w:rsidR="00E077EA" w:rsidRDefault="00E077EA" w:rsidP="003E2C8C"/>
        </w:tc>
      </w:tr>
      <w:tr w:rsidR="00FC7841" w14:paraId="164B2A91" w14:textId="77777777" w:rsidTr="00E077EA">
        <w:tc>
          <w:tcPr>
            <w:tcW w:w="861" w:type="dxa"/>
          </w:tcPr>
          <w:p w14:paraId="1AB45A4E" w14:textId="77777777" w:rsidR="00FC7841" w:rsidRDefault="00846DC8" w:rsidP="00FC7841">
            <w:r>
              <w:t>19</w:t>
            </w:r>
          </w:p>
        </w:tc>
        <w:tc>
          <w:tcPr>
            <w:tcW w:w="7774" w:type="dxa"/>
          </w:tcPr>
          <w:p w14:paraId="13F9179D" w14:textId="77777777" w:rsidR="00FC7841" w:rsidRDefault="00FC7841" w:rsidP="00FC7841">
            <w:r>
              <w:t>(</w:t>
            </w:r>
            <w:r w:rsidRPr="00CE3DCC">
              <w:rPr>
                <w:b/>
              </w:rPr>
              <w:t>Phase One</w:t>
            </w:r>
            <w:r>
              <w:rPr>
                <w:b/>
              </w:rPr>
              <w:t xml:space="preserve"> and beyond</w:t>
            </w:r>
            <w:r>
              <w:t xml:space="preserve">) Able to access Helios ETF ATM account using a smart phone application interface.  </w:t>
            </w:r>
          </w:p>
          <w:p w14:paraId="560B9B21" w14:textId="77777777" w:rsidR="00FC7841" w:rsidRDefault="00FC7841" w:rsidP="00FC7841"/>
        </w:tc>
      </w:tr>
      <w:tr w:rsidR="00FC7841" w14:paraId="1FE12D44" w14:textId="77777777" w:rsidTr="00E077EA">
        <w:tc>
          <w:tcPr>
            <w:tcW w:w="861" w:type="dxa"/>
          </w:tcPr>
          <w:p w14:paraId="5CACAD87" w14:textId="77777777" w:rsidR="00FC7841" w:rsidRDefault="00846DC8" w:rsidP="00FC7841">
            <w:r>
              <w:t>20</w:t>
            </w:r>
          </w:p>
        </w:tc>
        <w:tc>
          <w:tcPr>
            <w:tcW w:w="7774" w:type="dxa"/>
          </w:tcPr>
          <w:p w14:paraId="6789FE5D" w14:textId="77777777" w:rsidR="00FC7841" w:rsidRDefault="00FC7841" w:rsidP="00FC7841">
            <w:r>
              <w:t>(</w:t>
            </w:r>
            <w:r w:rsidRPr="00C46A00">
              <w:rPr>
                <w:b/>
              </w:rPr>
              <w:t>Phase One and beyond</w:t>
            </w:r>
            <w:r>
              <w:t xml:space="preserve">) Able to scan and accept Employer pay role checks, to be converted at strike price and deposited into customers Helios ETF ATM account.    </w:t>
            </w:r>
          </w:p>
          <w:p w14:paraId="33F02C53" w14:textId="77777777" w:rsidR="00FC7841" w:rsidRDefault="00FC7841" w:rsidP="00FC7841"/>
        </w:tc>
      </w:tr>
      <w:tr w:rsidR="00FC7841" w14:paraId="4C3CA6A6" w14:textId="77777777" w:rsidTr="00E077EA">
        <w:tc>
          <w:tcPr>
            <w:tcW w:w="861" w:type="dxa"/>
          </w:tcPr>
          <w:p w14:paraId="1C925DA0" w14:textId="77777777" w:rsidR="00FC7841" w:rsidRDefault="00846DC8" w:rsidP="00FC7841">
            <w:r>
              <w:t>21</w:t>
            </w:r>
          </w:p>
        </w:tc>
        <w:tc>
          <w:tcPr>
            <w:tcW w:w="7774" w:type="dxa"/>
          </w:tcPr>
          <w:p w14:paraId="361E8763" w14:textId="77777777" w:rsidR="00FC7841" w:rsidRDefault="00FC7841" w:rsidP="00FC7841">
            <w:r>
              <w:t>(</w:t>
            </w:r>
            <w:r w:rsidRPr="0072781B">
              <w:rPr>
                <w:b/>
              </w:rPr>
              <w:t>Phase One</w:t>
            </w:r>
            <w:r>
              <w:t xml:space="preserve"> </w:t>
            </w:r>
            <w:r w:rsidRPr="0072781B">
              <w:rPr>
                <w:b/>
              </w:rPr>
              <w:t>and beyond</w:t>
            </w:r>
            <w:r>
              <w:t>) Able to Dispense Argentina Pesos from machine after customers access their Helios ETF account.</w:t>
            </w:r>
          </w:p>
        </w:tc>
      </w:tr>
      <w:tr w:rsidR="00FC7841" w14:paraId="6DE78B14" w14:textId="77777777" w:rsidTr="00E077EA">
        <w:tc>
          <w:tcPr>
            <w:tcW w:w="861" w:type="dxa"/>
          </w:tcPr>
          <w:p w14:paraId="4DD2054C" w14:textId="77777777" w:rsidR="00FC7841" w:rsidRDefault="00FC7841" w:rsidP="00FC7841"/>
        </w:tc>
        <w:tc>
          <w:tcPr>
            <w:tcW w:w="7774" w:type="dxa"/>
          </w:tcPr>
          <w:p w14:paraId="0D220A08" w14:textId="77777777" w:rsidR="00FC7841" w:rsidRDefault="00FC7841" w:rsidP="00FC7841"/>
        </w:tc>
      </w:tr>
      <w:tr w:rsidR="00FC7841" w14:paraId="55C67C8E" w14:textId="77777777" w:rsidTr="00E077EA">
        <w:tc>
          <w:tcPr>
            <w:tcW w:w="861" w:type="dxa"/>
          </w:tcPr>
          <w:p w14:paraId="66CF649E" w14:textId="77777777" w:rsidR="00FC7841" w:rsidRDefault="00FC7841" w:rsidP="00FC7841"/>
        </w:tc>
        <w:tc>
          <w:tcPr>
            <w:tcW w:w="7774" w:type="dxa"/>
          </w:tcPr>
          <w:p w14:paraId="3D53E009" w14:textId="77777777" w:rsidR="00FC7841" w:rsidRDefault="00FC7841" w:rsidP="00FC7841"/>
        </w:tc>
      </w:tr>
      <w:tr w:rsidR="00FC7841" w14:paraId="5555AE1D" w14:textId="77777777" w:rsidTr="00C30E7A">
        <w:tc>
          <w:tcPr>
            <w:tcW w:w="861" w:type="dxa"/>
            <w:shd w:val="clear" w:color="auto" w:fill="5FE7D5" w:themeFill="accent6" w:themeFillTint="99"/>
          </w:tcPr>
          <w:p w14:paraId="3AA531C5" w14:textId="77777777" w:rsidR="00FC7841" w:rsidRPr="00DC33B2" w:rsidRDefault="00FC7841" w:rsidP="00FC7841">
            <w:pPr>
              <w:rPr>
                <w:b/>
              </w:rPr>
            </w:pPr>
          </w:p>
        </w:tc>
        <w:tc>
          <w:tcPr>
            <w:tcW w:w="7774" w:type="dxa"/>
            <w:shd w:val="clear" w:color="auto" w:fill="5FE7D5" w:themeFill="accent6" w:themeFillTint="99"/>
          </w:tcPr>
          <w:p w14:paraId="6E7338C4" w14:textId="77777777" w:rsidR="00FC7841" w:rsidRPr="00DC33B2" w:rsidRDefault="00846DC8" w:rsidP="00FC7841">
            <w:pPr>
              <w:rPr>
                <w:b/>
              </w:rPr>
            </w:pPr>
            <w:r>
              <w:rPr>
                <w:b/>
              </w:rPr>
              <w:t xml:space="preserve">T3 </w:t>
            </w:r>
            <w:r w:rsidR="00FC7841" w:rsidRPr="00DC33B2">
              <w:rPr>
                <w:b/>
              </w:rPr>
              <w:t>Network Requirements and Issues</w:t>
            </w:r>
          </w:p>
        </w:tc>
      </w:tr>
      <w:tr w:rsidR="00FC7841" w14:paraId="582AA161" w14:textId="77777777" w:rsidTr="00E077EA">
        <w:tc>
          <w:tcPr>
            <w:tcW w:w="861" w:type="dxa"/>
          </w:tcPr>
          <w:p w14:paraId="53057290" w14:textId="77777777" w:rsidR="00FC7841" w:rsidRDefault="00846DC8" w:rsidP="00FC7841">
            <w:r>
              <w:t>22</w:t>
            </w:r>
          </w:p>
        </w:tc>
        <w:tc>
          <w:tcPr>
            <w:tcW w:w="7774" w:type="dxa"/>
          </w:tcPr>
          <w:p w14:paraId="1308EAF6" w14:textId="77777777" w:rsidR="00FC7841" w:rsidRDefault="00FC7841" w:rsidP="00FC7841">
            <w:r>
              <w:t>(</w:t>
            </w:r>
            <w:r w:rsidRPr="00CE3DCC">
              <w:rPr>
                <w:b/>
              </w:rPr>
              <w:t>Phase One</w:t>
            </w:r>
            <w:r>
              <w:rPr>
                <w:b/>
              </w:rPr>
              <w:t xml:space="preserve"> and beyond</w:t>
            </w:r>
            <w:r>
              <w:t xml:space="preserve">) Able to access Helios ETF ATM account using a smart phone application interface.  </w:t>
            </w:r>
          </w:p>
        </w:tc>
      </w:tr>
      <w:tr w:rsidR="00FC7841" w14:paraId="49112E7F" w14:textId="77777777" w:rsidTr="00E077EA">
        <w:tc>
          <w:tcPr>
            <w:tcW w:w="861" w:type="dxa"/>
          </w:tcPr>
          <w:p w14:paraId="767DE10C" w14:textId="77777777" w:rsidR="00FC7841" w:rsidRDefault="00846DC8" w:rsidP="00FC7841">
            <w:r>
              <w:t>23</w:t>
            </w:r>
          </w:p>
        </w:tc>
        <w:tc>
          <w:tcPr>
            <w:tcW w:w="7774" w:type="dxa"/>
          </w:tcPr>
          <w:p w14:paraId="562F8F41" w14:textId="77777777" w:rsidR="00FC7841" w:rsidRDefault="00FC7841" w:rsidP="00FC7841">
            <w:r>
              <w:t>(</w:t>
            </w:r>
            <w:r w:rsidRPr="00C46A00">
              <w:rPr>
                <w:b/>
              </w:rPr>
              <w:t>Phase One and beyond</w:t>
            </w:r>
            <w:r>
              <w:t xml:space="preserve">) Able to scan and accept Employer pay role checks, to be converted at strike price and deposited into customers Helios ETF ATM account.    </w:t>
            </w:r>
          </w:p>
          <w:p w14:paraId="7997A13A" w14:textId="77777777" w:rsidR="00FC7841" w:rsidRDefault="00FC7841" w:rsidP="00FC7841"/>
        </w:tc>
      </w:tr>
      <w:tr w:rsidR="00FC7841" w14:paraId="01CD975C" w14:textId="77777777" w:rsidTr="00E077EA">
        <w:tc>
          <w:tcPr>
            <w:tcW w:w="861" w:type="dxa"/>
          </w:tcPr>
          <w:p w14:paraId="3331A4DD" w14:textId="77777777" w:rsidR="00FC7841" w:rsidRDefault="00846DC8" w:rsidP="00FC7841">
            <w:r>
              <w:t>24</w:t>
            </w:r>
          </w:p>
        </w:tc>
        <w:tc>
          <w:tcPr>
            <w:tcW w:w="7774" w:type="dxa"/>
          </w:tcPr>
          <w:p w14:paraId="128E8D40" w14:textId="77777777" w:rsidR="00FC7841" w:rsidRDefault="00FC7841" w:rsidP="00FC7841">
            <w:r>
              <w:t>(</w:t>
            </w:r>
            <w:r w:rsidRPr="0072781B">
              <w:rPr>
                <w:b/>
              </w:rPr>
              <w:t>Phase One</w:t>
            </w:r>
            <w:r>
              <w:t xml:space="preserve"> </w:t>
            </w:r>
            <w:r w:rsidRPr="0072781B">
              <w:rPr>
                <w:b/>
              </w:rPr>
              <w:t>and beyond</w:t>
            </w:r>
            <w:r>
              <w:t>) Able to Dispense Argentina Pesos from machine after customers access their Helios ETF account.</w:t>
            </w:r>
          </w:p>
        </w:tc>
      </w:tr>
      <w:tr w:rsidR="00FC7841" w14:paraId="18824A5D" w14:textId="77777777" w:rsidTr="00E077EA">
        <w:tc>
          <w:tcPr>
            <w:tcW w:w="861" w:type="dxa"/>
          </w:tcPr>
          <w:p w14:paraId="4734665C" w14:textId="77777777" w:rsidR="00FC7841" w:rsidRDefault="00FC7841" w:rsidP="00FC7841"/>
        </w:tc>
        <w:tc>
          <w:tcPr>
            <w:tcW w:w="7774" w:type="dxa"/>
          </w:tcPr>
          <w:p w14:paraId="4047AB45" w14:textId="77777777" w:rsidR="00FC7841" w:rsidRDefault="00FC7841" w:rsidP="00FC7841"/>
        </w:tc>
      </w:tr>
      <w:tr w:rsidR="00FC7841" w14:paraId="674EDC20" w14:textId="77777777" w:rsidTr="00C30E7A">
        <w:tc>
          <w:tcPr>
            <w:tcW w:w="861" w:type="dxa"/>
            <w:shd w:val="clear" w:color="auto" w:fill="FED36B" w:themeFill="accent3" w:themeFillTint="99"/>
          </w:tcPr>
          <w:p w14:paraId="596B9286" w14:textId="77777777" w:rsidR="00FC7841" w:rsidRPr="00DC33B2" w:rsidRDefault="00FC7841" w:rsidP="00FC7841">
            <w:pPr>
              <w:rPr>
                <w:b/>
              </w:rPr>
            </w:pPr>
          </w:p>
        </w:tc>
        <w:tc>
          <w:tcPr>
            <w:tcW w:w="7774" w:type="dxa"/>
            <w:shd w:val="clear" w:color="auto" w:fill="FED36B" w:themeFill="accent3" w:themeFillTint="99"/>
          </w:tcPr>
          <w:p w14:paraId="0EE0F620" w14:textId="77777777" w:rsidR="00FC7841" w:rsidRPr="00DC33B2" w:rsidRDefault="00846DC8" w:rsidP="00FC7841">
            <w:pPr>
              <w:rPr>
                <w:b/>
              </w:rPr>
            </w:pPr>
            <w:r>
              <w:rPr>
                <w:b/>
              </w:rPr>
              <w:t xml:space="preserve">T4 </w:t>
            </w:r>
            <w:r w:rsidR="00FC7841" w:rsidRPr="00DC33B2">
              <w:rPr>
                <w:b/>
              </w:rPr>
              <w:t>Safety and Security to Users</w:t>
            </w:r>
          </w:p>
        </w:tc>
      </w:tr>
      <w:tr w:rsidR="00FC7841" w14:paraId="4101CA79" w14:textId="77777777" w:rsidTr="00E077EA">
        <w:tc>
          <w:tcPr>
            <w:tcW w:w="861" w:type="dxa"/>
          </w:tcPr>
          <w:p w14:paraId="575FA1CC" w14:textId="77777777" w:rsidR="00FC7841" w:rsidRDefault="00846DC8" w:rsidP="00FC7841">
            <w:r>
              <w:t>25</w:t>
            </w:r>
          </w:p>
        </w:tc>
        <w:tc>
          <w:tcPr>
            <w:tcW w:w="7774" w:type="dxa"/>
          </w:tcPr>
          <w:p w14:paraId="0ACEF7B6" w14:textId="77777777" w:rsidR="00FC7841" w:rsidRDefault="00FC7841" w:rsidP="00FC7841">
            <w:r>
              <w:t>(</w:t>
            </w:r>
            <w:r w:rsidRPr="005F339C">
              <w:rPr>
                <w:b/>
              </w:rPr>
              <w:t>Phase One</w:t>
            </w:r>
            <w:r>
              <w:rPr>
                <w:b/>
              </w:rPr>
              <w:t xml:space="preserve"> and beyond</w:t>
            </w:r>
            <w:r>
              <w:t>) Can execute transactions in Platinum, Gold or Silver Precious Metal Transactions</w:t>
            </w:r>
          </w:p>
        </w:tc>
      </w:tr>
      <w:tr w:rsidR="00FC7841" w14:paraId="2C9FFDDA" w14:textId="77777777" w:rsidTr="00E077EA">
        <w:tc>
          <w:tcPr>
            <w:tcW w:w="861" w:type="dxa"/>
          </w:tcPr>
          <w:p w14:paraId="7CC15720" w14:textId="77777777" w:rsidR="00FC7841" w:rsidRDefault="00846DC8" w:rsidP="00FC7841">
            <w:r>
              <w:t>26</w:t>
            </w:r>
          </w:p>
        </w:tc>
        <w:tc>
          <w:tcPr>
            <w:tcW w:w="7774" w:type="dxa"/>
          </w:tcPr>
          <w:p w14:paraId="2038584B" w14:textId="77777777" w:rsidR="00FC7841" w:rsidRDefault="00FC7841" w:rsidP="00FC7841">
            <w:r>
              <w:t>(</w:t>
            </w:r>
            <w:r w:rsidRPr="005F339C">
              <w:rPr>
                <w:b/>
              </w:rPr>
              <w:t>Phase One</w:t>
            </w:r>
            <w:r>
              <w:rPr>
                <w:b/>
              </w:rPr>
              <w:t xml:space="preserve"> and beyond</w:t>
            </w:r>
            <w:r>
              <w:t xml:space="preserve">) Can accept major credit cards. </w:t>
            </w:r>
          </w:p>
        </w:tc>
      </w:tr>
      <w:tr w:rsidR="00FC7841" w14:paraId="41A8A865" w14:textId="77777777" w:rsidTr="00E077EA">
        <w:tc>
          <w:tcPr>
            <w:tcW w:w="861" w:type="dxa"/>
          </w:tcPr>
          <w:p w14:paraId="10DA6E6A" w14:textId="77777777" w:rsidR="00FC7841" w:rsidRDefault="00846DC8" w:rsidP="00FC7841">
            <w:r>
              <w:t>27</w:t>
            </w:r>
          </w:p>
        </w:tc>
        <w:tc>
          <w:tcPr>
            <w:tcW w:w="7774" w:type="dxa"/>
          </w:tcPr>
          <w:p w14:paraId="26CA804C" w14:textId="77777777" w:rsidR="00FC7841" w:rsidRDefault="00FC7841" w:rsidP="00FC7841">
            <w:r>
              <w:t>(</w:t>
            </w:r>
            <w:r w:rsidRPr="00815A45">
              <w:rPr>
                <w:b/>
              </w:rPr>
              <w:t>Phase One</w:t>
            </w:r>
            <w:r>
              <w:rPr>
                <w:b/>
              </w:rPr>
              <w:t xml:space="preserve"> and beyond</w:t>
            </w:r>
            <w:r>
              <w:t>) Able to accept and dispensed Platinum, Gold or Silver Proprietary minted currency in original values</w:t>
            </w:r>
          </w:p>
        </w:tc>
      </w:tr>
      <w:tr w:rsidR="00FC7841" w14:paraId="5D7FBDDE" w14:textId="77777777" w:rsidTr="00E077EA">
        <w:tc>
          <w:tcPr>
            <w:tcW w:w="861" w:type="dxa"/>
          </w:tcPr>
          <w:p w14:paraId="7E50FAC9" w14:textId="77777777" w:rsidR="00FC7841" w:rsidRDefault="00846DC8" w:rsidP="00FC7841">
            <w:r>
              <w:t>28</w:t>
            </w:r>
          </w:p>
        </w:tc>
        <w:tc>
          <w:tcPr>
            <w:tcW w:w="7774" w:type="dxa"/>
          </w:tcPr>
          <w:p w14:paraId="03B1F7E5" w14:textId="77777777" w:rsidR="00FC7841" w:rsidRDefault="00FC7841" w:rsidP="00FC7841">
            <w:r>
              <w:t>(</w:t>
            </w:r>
            <w:r w:rsidRPr="00CE3DCC">
              <w:rPr>
                <w:b/>
              </w:rPr>
              <w:t>Phase One</w:t>
            </w:r>
            <w:r>
              <w:rPr>
                <w:b/>
              </w:rPr>
              <w:t xml:space="preserve"> and beyond</w:t>
            </w:r>
            <w:r>
              <w:t>) Able to identify and reject damaged proprietary minted currency, foreign minted international currency, and fractionalized currency,</w:t>
            </w:r>
          </w:p>
        </w:tc>
      </w:tr>
      <w:tr w:rsidR="00FC7841" w14:paraId="26330D13" w14:textId="77777777" w:rsidTr="00E077EA">
        <w:tc>
          <w:tcPr>
            <w:tcW w:w="861" w:type="dxa"/>
          </w:tcPr>
          <w:p w14:paraId="08A3D7E7" w14:textId="77777777" w:rsidR="00FC7841" w:rsidRDefault="00846DC8" w:rsidP="00FC7841">
            <w:r>
              <w:t>29</w:t>
            </w:r>
          </w:p>
        </w:tc>
        <w:tc>
          <w:tcPr>
            <w:tcW w:w="7774" w:type="dxa"/>
          </w:tcPr>
          <w:p w14:paraId="109E5BC3" w14:textId="77777777" w:rsidR="00FC7841" w:rsidRDefault="00FC7841" w:rsidP="00FC7841">
            <w:r>
              <w:t>(</w:t>
            </w:r>
            <w:r w:rsidRPr="00CE3DCC">
              <w:rPr>
                <w:b/>
              </w:rPr>
              <w:t>Phase One</w:t>
            </w:r>
            <w:r>
              <w:rPr>
                <w:b/>
              </w:rPr>
              <w:t xml:space="preserve"> and beyond</w:t>
            </w:r>
            <w:r>
              <w:t xml:space="preserve">) Able to Open a Helios ETF account with National ID, Machine captured electronic photograph, and customer acceptance of the terms and conditions of the use of the Helios System, and (Optional) customers mobile telephone numbers. </w:t>
            </w:r>
          </w:p>
        </w:tc>
      </w:tr>
      <w:tr w:rsidR="00FC7841" w14:paraId="66ECAC3C" w14:textId="77777777" w:rsidTr="00E077EA">
        <w:tc>
          <w:tcPr>
            <w:tcW w:w="861" w:type="dxa"/>
          </w:tcPr>
          <w:p w14:paraId="0F896573" w14:textId="77777777" w:rsidR="00FC7841" w:rsidRDefault="00846DC8" w:rsidP="00FC7841">
            <w:r>
              <w:lastRenderedPageBreak/>
              <w:t>30</w:t>
            </w:r>
          </w:p>
        </w:tc>
        <w:tc>
          <w:tcPr>
            <w:tcW w:w="7774" w:type="dxa"/>
          </w:tcPr>
          <w:p w14:paraId="2505B490" w14:textId="77777777" w:rsidR="00FC7841" w:rsidRDefault="00FC7841" w:rsidP="00FC7841">
            <w:r>
              <w:t>(</w:t>
            </w:r>
            <w:r w:rsidRPr="005F339C">
              <w:rPr>
                <w:b/>
              </w:rPr>
              <w:t>Phase One</w:t>
            </w:r>
            <w:r>
              <w:rPr>
                <w:b/>
              </w:rPr>
              <w:t xml:space="preserve"> and beyond</w:t>
            </w:r>
            <w:r>
              <w:t xml:space="preserve">) Able to create accounts for identified domestic and international known criminals with security notification, and enabled tracking of Helios currency system using global GPS enabled Extreme Low Frequency Radar system.  </w:t>
            </w:r>
          </w:p>
        </w:tc>
      </w:tr>
      <w:tr w:rsidR="00FC7841" w14:paraId="624A47C3" w14:textId="77777777" w:rsidTr="00E077EA">
        <w:tc>
          <w:tcPr>
            <w:tcW w:w="861" w:type="dxa"/>
          </w:tcPr>
          <w:p w14:paraId="20987548" w14:textId="77777777" w:rsidR="00FC7841" w:rsidRDefault="00846DC8" w:rsidP="00FC7841">
            <w:r>
              <w:t>31</w:t>
            </w:r>
          </w:p>
        </w:tc>
        <w:tc>
          <w:tcPr>
            <w:tcW w:w="7774" w:type="dxa"/>
          </w:tcPr>
          <w:p w14:paraId="13D80BD3" w14:textId="77777777" w:rsidR="00FC7841" w:rsidRDefault="00FC7841" w:rsidP="00FC7841">
            <w:r>
              <w:t>(</w:t>
            </w:r>
            <w:r w:rsidRPr="005F339C">
              <w:rPr>
                <w:b/>
              </w:rPr>
              <w:t>Phase One</w:t>
            </w:r>
            <w:r>
              <w:rPr>
                <w:b/>
              </w:rPr>
              <w:t xml:space="preserve"> and beyond</w:t>
            </w:r>
            <w:r>
              <w:t>) Creation and Issuance of Helios ETF ATM Chip enabled cards from the machine, using machine captured photograph, with national ID information.</w:t>
            </w:r>
          </w:p>
        </w:tc>
      </w:tr>
      <w:tr w:rsidR="00FC7841" w14:paraId="1EF26FE7" w14:textId="77777777" w:rsidTr="00E077EA">
        <w:tc>
          <w:tcPr>
            <w:tcW w:w="861" w:type="dxa"/>
          </w:tcPr>
          <w:p w14:paraId="56AFE0D3" w14:textId="77777777" w:rsidR="00FC7841" w:rsidRDefault="00846DC8" w:rsidP="00FC7841">
            <w:r>
              <w:t>32</w:t>
            </w:r>
          </w:p>
        </w:tc>
        <w:tc>
          <w:tcPr>
            <w:tcW w:w="7774" w:type="dxa"/>
          </w:tcPr>
          <w:p w14:paraId="3450E874" w14:textId="77777777" w:rsidR="00FC7841" w:rsidRDefault="00FC7841" w:rsidP="00FC7841">
            <w:r>
              <w:t>(</w:t>
            </w:r>
            <w:r w:rsidRPr="00C46A00">
              <w:rPr>
                <w:b/>
              </w:rPr>
              <w:t>Phase One and beyond</w:t>
            </w:r>
            <w:r>
              <w:t xml:space="preserve">) Able to scan and accept Employer pay role checks, to be converted at strike price and deposited into customers Helios ETF ATM account.    </w:t>
            </w:r>
          </w:p>
        </w:tc>
      </w:tr>
      <w:tr w:rsidR="00FC7841" w14:paraId="0002F12A" w14:textId="77777777" w:rsidTr="00E077EA">
        <w:tc>
          <w:tcPr>
            <w:tcW w:w="861" w:type="dxa"/>
          </w:tcPr>
          <w:p w14:paraId="55BBA884" w14:textId="77777777" w:rsidR="00FC7841" w:rsidRDefault="00FC7841" w:rsidP="00FC7841"/>
        </w:tc>
        <w:tc>
          <w:tcPr>
            <w:tcW w:w="7774" w:type="dxa"/>
          </w:tcPr>
          <w:p w14:paraId="1B3CA141" w14:textId="77777777" w:rsidR="00FC7841" w:rsidRDefault="00FC7841" w:rsidP="00FC7841"/>
        </w:tc>
      </w:tr>
      <w:tr w:rsidR="00FC7841" w14:paraId="786BC031" w14:textId="77777777" w:rsidTr="00C30E7A">
        <w:tc>
          <w:tcPr>
            <w:tcW w:w="861" w:type="dxa"/>
            <w:shd w:val="clear" w:color="auto" w:fill="D9D9D9" w:themeFill="background1" w:themeFillShade="D9"/>
          </w:tcPr>
          <w:p w14:paraId="0BEA94BA" w14:textId="77777777" w:rsidR="00FC7841" w:rsidRPr="00DC33B2" w:rsidRDefault="00FC7841" w:rsidP="00FC7841">
            <w:pPr>
              <w:rPr>
                <w:b/>
              </w:rPr>
            </w:pPr>
          </w:p>
        </w:tc>
        <w:tc>
          <w:tcPr>
            <w:tcW w:w="7774" w:type="dxa"/>
            <w:shd w:val="clear" w:color="auto" w:fill="D9D9D9" w:themeFill="background1" w:themeFillShade="D9"/>
          </w:tcPr>
          <w:p w14:paraId="41586D74" w14:textId="77777777" w:rsidR="00FC7841" w:rsidRPr="00DC33B2" w:rsidRDefault="00846DC8" w:rsidP="00FC7841">
            <w:pPr>
              <w:rPr>
                <w:b/>
              </w:rPr>
            </w:pPr>
            <w:r>
              <w:rPr>
                <w:b/>
              </w:rPr>
              <w:t>T</w:t>
            </w:r>
            <w:proofErr w:type="gramStart"/>
            <w:r>
              <w:rPr>
                <w:b/>
              </w:rPr>
              <w:t xml:space="preserve">5  </w:t>
            </w:r>
            <w:r w:rsidR="00FC7841" w:rsidRPr="00DC33B2">
              <w:rPr>
                <w:b/>
              </w:rPr>
              <w:t>Safety</w:t>
            </w:r>
            <w:proofErr w:type="gramEnd"/>
            <w:r w:rsidR="00FC7841" w:rsidRPr="00DC33B2">
              <w:rPr>
                <w:b/>
              </w:rPr>
              <w:t xml:space="preserve"> and Security of Methods</w:t>
            </w:r>
          </w:p>
        </w:tc>
      </w:tr>
      <w:tr w:rsidR="00FC7841" w14:paraId="2CFB08C4" w14:textId="77777777" w:rsidTr="00E077EA">
        <w:tc>
          <w:tcPr>
            <w:tcW w:w="861" w:type="dxa"/>
          </w:tcPr>
          <w:p w14:paraId="58B922B7" w14:textId="77777777" w:rsidR="00FC7841" w:rsidRDefault="00846DC8" w:rsidP="00FC7841">
            <w:r>
              <w:t>33</w:t>
            </w:r>
          </w:p>
        </w:tc>
        <w:tc>
          <w:tcPr>
            <w:tcW w:w="7774" w:type="dxa"/>
          </w:tcPr>
          <w:p w14:paraId="5175BDB1" w14:textId="77777777" w:rsidR="00FC7841" w:rsidRDefault="00C30E7A" w:rsidP="00FC7841">
            <w:r>
              <w:t>(</w:t>
            </w:r>
            <w:r w:rsidRPr="00815A45">
              <w:rPr>
                <w:b/>
              </w:rPr>
              <w:t>Phase One</w:t>
            </w:r>
            <w:r>
              <w:rPr>
                <w:b/>
              </w:rPr>
              <w:t xml:space="preserve"> and beyond</w:t>
            </w:r>
            <w:r>
              <w:t>) Able to accept and dispensed Platinum, Gold or Silver Proprietary minted currency in original values</w:t>
            </w:r>
          </w:p>
        </w:tc>
      </w:tr>
      <w:tr w:rsidR="00C30E7A" w14:paraId="7E66F849" w14:textId="77777777" w:rsidTr="00E077EA">
        <w:tc>
          <w:tcPr>
            <w:tcW w:w="861" w:type="dxa"/>
          </w:tcPr>
          <w:p w14:paraId="358C1C66" w14:textId="77777777" w:rsidR="00C30E7A" w:rsidRDefault="00846DC8" w:rsidP="00FC7841">
            <w:r>
              <w:t>34</w:t>
            </w:r>
          </w:p>
        </w:tc>
        <w:tc>
          <w:tcPr>
            <w:tcW w:w="7774" w:type="dxa"/>
          </w:tcPr>
          <w:p w14:paraId="5B2A3CAF" w14:textId="77777777" w:rsidR="00C30E7A" w:rsidRDefault="00C30E7A" w:rsidP="00FC7841">
            <w:r>
              <w:t>(</w:t>
            </w:r>
            <w:r w:rsidRPr="00CE3DCC">
              <w:rPr>
                <w:b/>
              </w:rPr>
              <w:t>Phase One</w:t>
            </w:r>
            <w:r>
              <w:rPr>
                <w:b/>
              </w:rPr>
              <w:t xml:space="preserve"> and beyond</w:t>
            </w:r>
            <w:r>
              <w:t>) Able to identify and reject damaged proprietary minted currency, foreign minted international currency, and fractionalized currency,</w:t>
            </w:r>
          </w:p>
        </w:tc>
      </w:tr>
      <w:tr w:rsidR="00C30E7A" w14:paraId="10162BBC" w14:textId="77777777" w:rsidTr="00E077EA">
        <w:tc>
          <w:tcPr>
            <w:tcW w:w="861" w:type="dxa"/>
          </w:tcPr>
          <w:p w14:paraId="4F500C3E" w14:textId="77777777" w:rsidR="00C30E7A" w:rsidRDefault="00846DC8" w:rsidP="00FC7841">
            <w:r>
              <w:t>35</w:t>
            </w:r>
          </w:p>
        </w:tc>
        <w:tc>
          <w:tcPr>
            <w:tcW w:w="7774" w:type="dxa"/>
          </w:tcPr>
          <w:p w14:paraId="4CF28CF3" w14:textId="77777777" w:rsidR="00C30E7A" w:rsidRDefault="00C30E7A" w:rsidP="00FC7841">
            <w:r>
              <w:t>(</w:t>
            </w:r>
            <w:r w:rsidRPr="00CE3DCC">
              <w:rPr>
                <w:b/>
              </w:rPr>
              <w:t>Phase One</w:t>
            </w:r>
            <w:r>
              <w:rPr>
                <w:b/>
              </w:rPr>
              <w:t xml:space="preserve"> and beyond</w:t>
            </w:r>
            <w:r>
              <w:t xml:space="preserve">) Able to Open a Helios ETF account with National ID, Machine captured electronic photograph, and customer acceptance of the terms and conditions of the use of the Helios System, and (Optional) customers mobile telephone numbers. </w:t>
            </w:r>
          </w:p>
        </w:tc>
      </w:tr>
      <w:tr w:rsidR="00C30E7A" w14:paraId="4FA1DB9D" w14:textId="77777777" w:rsidTr="00E077EA">
        <w:tc>
          <w:tcPr>
            <w:tcW w:w="861" w:type="dxa"/>
          </w:tcPr>
          <w:p w14:paraId="3D987C86" w14:textId="77777777" w:rsidR="00C30E7A" w:rsidRDefault="00846DC8" w:rsidP="00FC7841">
            <w:r>
              <w:t>36</w:t>
            </w:r>
          </w:p>
        </w:tc>
        <w:tc>
          <w:tcPr>
            <w:tcW w:w="7774" w:type="dxa"/>
          </w:tcPr>
          <w:p w14:paraId="1DEE077C" w14:textId="77777777" w:rsidR="00C30E7A" w:rsidRDefault="00C30E7A" w:rsidP="00FC7841">
            <w:r>
              <w:t>(</w:t>
            </w:r>
            <w:r w:rsidRPr="005F339C">
              <w:rPr>
                <w:b/>
              </w:rPr>
              <w:t>Phase One</w:t>
            </w:r>
            <w:r>
              <w:rPr>
                <w:b/>
              </w:rPr>
              <w:t xml:space="preserve"> and beyond</w:t>
            </w:r>
            <w:r>
              <w:t>) Creation and Issuance of Helios ETF ATM Chip enabled cards from the machine, using machine captured photograph, with national ID information.</w:t>
            </w:r>
          </w:p>
        </w:tc>
      </w:tr>
      <w:tr w:rsidR="00C30E7A" w14:paraId="553AE31D" w14:textId="77777777" w:rsidTr="00E077EA">
        <w:tc>
          <w:tcPr>
            <w:tcW w:w="861" w:type="dxa"/>
          </w:tcPr>
          <w:p w14:paraId="0F72FF63" w14:textId="77777777" w:rsidR="00C30E7A" w:rsidRDefault="00C30E7A" w:rsidP="00FC7841"/>
        </w:tc>
        <w:tc>
          <w:tcPr>
            <w:tcW w:w="7774" w:type="dxa"/>
          </w:tcPr>
          <w:p w14:paraId="49BC3B47" w14:textId="77777777" w:rsidR="00C30E7A" w:rsidRDefault="00C30E7A" w:rsidP="00FC7841"/>
        </w:tc>
      </w:tr>
      <w:tr w:rsidR="00FC7841" w14:paraId="07DCA104" w14:textId="77777777" w:rsidTr="00DC33B2">
        <w:tc>
          <w:tcPr>
            <w:tcW w:w="861" w:type="dxa"/>
            <w:shd w:val="clear" w:color="auto" w:fill="ABB8DE" w:themeFill="accent5" w:themeFillTint="99"/>
          </w:tcPr>
          <w:p w14:paraId="4F27C4F2" w14:textId="77777777" w:rsidR="00FC7841" w:rsidRPr="00DC33B2" w:rsidRDefault="00FC7841" w:rsidP="00FC7841">
            <w:pPr>
              <w:rPr>
                <w:b/>
              </w:rPr>
            </w:pPr>
          </w:p>
        </w:tc>
        <w:tc>
          <w:tcPr>
            <w:tcW w:w="7774" w:type="dxa"/>
            <w:shd w:val="clear" w:color="auto" w:fill="ABB8DE" w:themeFill="accent5" w:themeFillTint="99"/>
          </w:tcPr>
          <w:p w14:paraId="43BB69F4" w14:textId="77777777" w:rsidR="00FC7841" w:rsidRPr="00DC33B2" w:rsidRDefault="00846DC8" w:rsidP="00FC7841">
            <w:pPr>
              <w:rPr>
                <w:b/>
              </w:rPr>
            </w:pPr>
            <w:r>
              <w:rPr>
                <w:b/>
              </w:rPr>
              <w:t xml:space="preserve">T6 </w:t>
            </w:r>
            <w:r w:rsidR="00FC7841" w:rsidRPr="00DC33B2">
              <w:rPr>
                <w:b/>
              </w:rPr>
              <w:t>Stages of Phases of Project</w:t>
            </w:r>
          </w:p>
        </w:tc>
      </w:tr>
      <w:tr w:rsidR="00FC7841" w14:paraId="57B67073" w14:textId="77777777" w:rsidTr="00E077EA">
        <w:tc>
          <w:tcPr>
            <w:tcW w:w="861" w:type="dxa"/>
          </w:tcPr>
          <w:p w14:paraId="3619D518" w14:textId="77777777" w:rsidR="00FC7841" w:rsidRDefault="00FC7841" w:rsidP="00FC7841"/>
        </w:tc>
        <w:tc>
          <w:tcPr>
            <w:tcW w:w="7774" w:type="dxa"/>
          </w:tcPr>
          <w:p w14:paraId="1810CDDE" w14:textId="77777777" w:rsidR="00FC7841" w:rsidRDefault="00103A07" w:rsidP="00FC7841">
            <w:r>
              <w:t>None during Phase One</w:t>
            </w:r>
          </w:p>
        </w:tc>
      </w:tr>
      <w:tr w:rsidR="00FC7841" w14:paraId="34CF9F67" w14:textId="77777777" w:rsidTr="00E077EA">
        <w:tc>
          <w:tcPr>
            <w:tcW w:w="861" w:type="dxa"/>
          </w:tcPr>
          <w:p w14:paraId="0D04CB77" w14:textId="77777777" w:rsidR="00FC7841" w:rsidRDefault="00FC7841" w:rsidP="00FC7841"/>
        </w:tc>
        <w:tc>
          <w:tcPr>
            <w:tcW w:w="7774" w:type="dxa"/>
          </w:tcPr>
          <w:p w14:paraId="0BFE45FD" w14:textId="77777777" w:rsidR="00FC7841" w:rsidRDefault="00FC7841" w:rsidP="00FC7841"/>
        </w:tc>
      </w:tr>
      <w:tr w:rsidR="00FC7841" w14:paraId="6A7352FA" w14:textId="77777777" w:rsidTr="00DC33B2">
        <w:tc>
          <w:tcPr>
            <w:tcW w:w="861" w:type="dxa"/>
            <w:shd w:val="clear" w:color="auto" w:fill="FFFF00"/>
          </w:tcPr>
          <w:p w14:paraId="1C22F781" w14:textId="77777777" w:rsidR="00FC7841" w:rsidRPr="00BB7C4C" w:rsidRDefault="00FC7841" w:rsidP="00FC7841">
            <w:pPr>
              <w:rPr>
                <w:b/>
              </w:rPr>
            </w:pPr>
          </w:p>
        </w:tc>
        <w:tc>
          <w:tcPr>
            <w:tcW w:w="7774" w:type="dxa"/>
            <w:shd w:val="clear" w:color="auto" w:fill="FFFF00"/>
          </w:tcPr>
          <w:p w14:paraId="047DD57A" w14:textId="77777777" w:rsidR="00FC7841" w:rsidRPr="00BB7C4C" w:rsidRDefault="00846DC8" w:rsidP="00FC7841">
            <w:pPr>
              <w:rPr>
                <w:b/>
              </w:rPr>
            </w:pPr>
            <w:r>
              <w:rPr>
                <w:b/>
              </w:rPr>
              <w:t xml:space="preserve">T7 </w:t>
            </w:r>
            <w:r w:rsidR="00FC7841" w:rsidRPr="00BB7C4C">
              <w:rPr>
                <w:b/>
              </w:rPr>
              <w:t>Links Between Concepts.</w:t>
            </w:r>
          </w:p>
        </w:tc>
      </w:tr>
      <w:tr w:rsidR="00103A07" w14:paraId="67046105" w14:textId="77777777" w:rsidTr="00E077EA">
        <w:tc>
          <w:tcPr>
            <w:tcW w:w="861" w:type="dxa"/>
          </w:tcPr>
          <w:p w14:paraId="654340B9" w14:textId="77777777" w:rsidR="00103A07" w:rsidRDefault="00846DC8" w:rsidP="00FC7841">
            <w:r>
              <w:t>37</w:t>
            </w:r>
          </w:p>
        </w:tc>
        <w:tc>
          <w:tcPr>
            <w:tcW w:w="7774" w:type="dxa"/>
          </w:tcPr>
          <w:p w14:paraId="6016D55E" w14:textId="77777777" w:rsidR="00103A07" w:rsidRDefault="00103A07" w:rsidP="00FC7841">
            <w:r>
              <w:t>(</w:t>
            </w:r>
            <w:r w:rsidRPr="005F339C">
              <w:rPr>
                <w:b/>
              </w:rPr>
              <w:t>Phase One</w:t>
            </w:r>
            <w:r>
              <w:rPr>
                <w:b/>
              </w:rPr>
              <w:t xml:space="preserve"> and beyond</w:t>
            </w:r>
            <w:r>
              <w:t>) Able to provide real time strike quotes to the customer between the currency value of the selected currency and the London PM Market closing value of the previous day</w:t>
            </w:r>
          </w:p>
        </w:tc>
      </w:tr>
      <w:tr w:rsidR="00103A07" w14:paraId="16DA83F0" w14:textId="77777777" w:rsidTr="00E077EA">
        <w:tc>
          <w:tcPr>
            <w:tcW w:w="861" w:type="dxa"/>
          </w:tcPr>
          <w:p w14:paraId="2E0AEFE8" w14:textId="77777777" w:rsidR="00103A07" w:rsidRDefault="00846DC8" w:rsidP="00103A07">
            <w:r>
              <w:t>38</w:t>
            </w:r>
          </w:p>
        </w:tc>
        <w:tc>
          <w:tcPr>
            <w:tcW w:w="7774" w:type="dxa"/>
          </w:tcPr>
          <w:p w14:paraId="74A2711E" w14:textId="77777777" w:rsidR="00103A07" w:rsidRDefault="00103A07" w:rsidP="00103A07">
            <w:r>
              <w:t>(</w:t>
            </w:r>
            <w:r w:rsidRPr="00CE3DCC">
              <w:rPr>
                <w:b/>
              </w:rPr>
              <w:t>Phase One and all other Phases</w:t>
            </w:r>
            <w:r>
              <w:t xml:space="preserve">) Able to Purchase Argentina Pesos and deposit them into the customers Bank Account from the customers Helios ETF account.  </w:t>
            </w:r>
          </w:p>
        </w:tc>
      </w:tr>
      <w:tr w:rsidR="00103A07" w14:paraId="2C62F5CA" w14:textId="77777777" w:rsidTr="00E077EA">
        <w:tc>
          <w:tcPr>
            <w:tcW w:w="861" w:type="dxa"/>
          </w:tcPr>
          <w:p w14:paraId="5804415D" w14:textId="77777777" w:rsidR="00103A07" w:rsidRDefault="00846DC8" w:rsidP="00103A07">
            <w:r>
              <w:t>39</w:t>
            </w:r>
          </w:p>
        </w:tc>
        <w:tc>
          <w:tcPr>
            <w:tcW w:w="7774" w:type="dxa"/>
          </w:tcPr>
          <w:p w14:paraId="364C68F3" w14:textId="77777777" w:rsidR="00103A07" w:rsidRDefault="00103A07" w:rsidP="00103A07">
            <w:r>
              <w:t>(</w:t>
            </w:r>
            <w:r w:rsidRPr="00CE3DCC">
              <w:rPr>
                <w:b/>
              </w:rPr>
              <w:t>Phase One and all other Phases</w:t>
            </w:r>
            <w:r>
              <w:t>) Able to Purchase Helios Proprietary Minted Coins from the customers Argentina Bank Accounts and select to hold them in their Helios ETF Account.</w:t>
            </w:r>
          </w:p>
        </w:tc>
      </w:tr>
      <w:tr w:rsidR="00103A07" w14:paraId="62997119" w14:textId="77777777" w:rsidTr="00E077EA">
        <w:tc>
          <w:tcPr>
            <w:tcW w:w="861" w:type="dxa"/>
          </w:tcPr>
          <w:p w14:paraId="6B7C131B" w14:textId="77777777" w:rsidR="00103A07" w:rsidRDefault="00846DC8" w:rsidP="00103A07">
            <w:r>
              <w:t>40</w:t>
            </w:r>
          </w:p>
        </w:tc>
        <w:tc>
          <w:tcPr>
            <w:tcW w:w="7774" w:type="dxa"/>
          </w:tcPr>
          <w:p w14:paraId="11F5F304" w14:textId="77777777" w:rsidR="00DC33B2" w:rsidRDefault="00DC33B2" w:rsidP="00DC33B2">
            <w:r>
              <w:t>(</w:t>
            </w:r>
            <w:r w:rsidRPr="00CE3DCC">
              <w:rPr>
                <w:b/>
              </w:rPr>
              <w:t>Phase One</w:t>
            </w:r>
            <w:r>
              <w:rPr>
                <w:b/>
              </w:rPr>
              <w:t xml:space="preserve"> and beyond</w:t>
            </w:r>
            <w:r>
              <w:t xml:space="preserve">) Able to Open a Helios ETF account with National ID, Machine captured electronic photograph, and customer acceptance of the terms and conditions of the use of the Helios System, and (Optional) customers mobile telephone numbers. </w:t>
            </w:r>
          </w:p>
          <w:p w14:paraId="23788BD7" w14:textId="77777777" w:rsidR="00103A07" w:rsidRDefault="00103A07" w:rsidP="00103A07"/>
        </w:tc>
      </w:tr>
      <w:tr w:rsidR="00103A07" w14:paraId="2F3F7685" w14:textId="77777777" w:rsidTr="00E077EA">
        <w:tc>
          <w:tcPr>
            <w:tcW w:w="861" w:type="dxa"/>
          </w:tcPr>
          <w:p w14:paraId="3394BC8D" w14:textId="77777777" w:rsidR="00103A07" w:rsidRDefault="00846DC8" w:rsidP="00103A07">
            <w:r>
              <w:t>41</w:t>
            </w:r>
          </w:p>
        </w:tc>
        <w:tc>
          <w:tcPr>
            <w:tcW w:w="7774" w:type="dxa"/>
          </w:tcPr>
          <w:p w14:paraId="6C123959" w14:textId="77777777" w:rsidR="00DC33B2" w:rsidRDefault="00DC33B2" w:rsidP="00DC33B2">
            <w:r>
              <w:t>(</w:t>
            </w:r>
            <w:r w:rsidRPr="005F339C">
              <w:rPr>
                <w:b/>
              </w:rPr>
              <w:t>Phase One</w:t>
            </w:r>
            <w:r>
              <w:rPr>
                <w:b/>
              </w:rPr>
              <w:t xml:space="preserve"> and beyond</w:t>
            </w:r>
            <w:r>
              <w:t xml:space="preserve">) Able to create accounts for identified domestic and international known criminals with security notification, and enabled tracking </w:t>
            </w:r>
            <w:r>
              <w:lastRenderedPageBreak/>
              <w:t xml:space="preserve">of Helios currency system using global GPS enabled Extreme Low Frequency Radar system.  </w:t>
            </w:r>
          </w:p>
          <w:p w14:paraId="122EFA27" w14:textId="77777777" w:rsidR="00103A07" w:rsidRDefault="00103A07" w:rsidP="00103A07"/>
        </w:tc>
      </w:tr>
      <w:tr w:rsidR="00DC33B2" w14:paraId="497473E9" w14:textId="77777777" w:rsidTr="00E077EA">
        <w:tc>
          <w:tcPr>
            <w:tcW w:w="861" w:type="dxa"/>
          </w:tcPr>
          <w:p w14:paraId="30B2A9AE" w14:textId="77777777" w:rsidR="00DC33B2" w:rsidRDefault="00846DC8" w:rsidP="00DC33B2">
            <w:r>
              <w:lastRenderedPageBreak/>
              <w:t>42</w:t>
            </w:r>
          </w:p>
        </w:tc>
        <w:tc>
          <w:tcPr>
            <w:tcW w:w="7774" w:type="dxa"/>
          </w:tcPr>
          <w:p w14:paraId="51243820" w14:textId="77777777" w:rsidR="00DC33B2" w:rsidRDefault="00DC33B2" w:rsidP="00DC33B2">
            <w:r>
              <w:t>(</w:t>
            </w:r>
            <w:r w:rsidRPr="00C46A00">
              <w:rPr>
                <w:b/>
              </w:rPr>
              <w:t>Phase One and beyond</w:t>
            </w:r>
            <w:r>
              <w:t xml:space="preserve">) Able to scan and accept Employer pay role checks, to be converted at strike price and deposited into customers Helios ETF ATM account.    </w:t>
            </w:r>
          </w:p>
          <w:p w14:paraId="7589FB23" w14:textId="77777777" w:rsidR="00DC33B2" w:rsidRDefault="00DC33B2" w:rsidP="00DC33B2"/>
        </w:tc>
      </w:tr>
      <w:tr w:rsidR="00103A07" w14:paraId="4E23734D" w14:textId="77777777" w:rsidTr="00E077EA">
        <w:tc>
          <w:tcPr>
            <w:tcW w:w="861" w:type="dxa"/>
          </w:tcPr>
          <w:p w14:paraId="138F97C6" w14:textId="77777777" w:rsidR="00103A07" w:rsidRDefault="00846DC8" w:rsidP="00103A07">
            <w:r>
              <w:t>43</w:t>
            </w:r>
          </w:p>
        </w:tc>
        <w:tc>
          <w:tcPr>
            <w:tcW w:w="7774" w:type="dxa"/>
          </w:tcPr>
          <w:p w14:paraId="06BE5083" w14:textId="77777777" w:rsidR="00103A07" w:rsidRDefault="00DC33B2" w:rsidP="00103A07">
            <w:r w:rsidRPr="00D6479F">
              <w:rPr>
                <w:i/>
              </w:rPr>
              <w:t>(</w:t>
            </w:r>
            <w:r w:rsidRPr="00D6479F">
              <w:rPr>
                <w:b/>
                <w:i/>
                <w:highlight w:val="yellow"/>
              </w:rPr>
              <w:t>Phase Four</w:t>
            </w:r>
            <w:r w:rsidRPr="00D6479F">
              <w:rPr>
                <w:b/>
                <w:i/>
              </w:rPr>
              <w:t>)</w:t>
            </w:r>
            <w:r w:rsidRPr="00D6479F">
              <w:rPr>
                <w:i/>
              </w:rPr>
              <w:t xml:space="preserve"> Machines can accept and dispense </w:t>
            </w:r>
            <w:r w:rsidRPr="002D2902">
              <w:rPr>
                <w:b/>
                <w:i/>
              </w:rPr>
              <w:t>Helios Paper Currency</w:t>
            </w:r>
            <w:r w:rsidRPr="00D6479F">
              <w:rPr>
                <w:i/>
              </w:rPr>
              <w:t xml:space="preserve">, which will be recognized and accepted as the new adopted currency of the Reserve Bank of Argentina in </w:t>
            </w:r>
            <w:r w:rsidRPr="002D2902">
              <w:rPr>
                <w:b/>
                <w:i/>
              </w:rPr>
              <w:t>2020.</w:t>
            </w:r>
          </w:p>
        </w:tc>
      </w:tr>
    </w:tbl>
    <w:p w14:paraId="410B3647" w14:textId="77777777" w:rsidR="00334C4F" w:rsidRDefault="00334C4F" w:rsidP="00453C8B"/>
    <w:p w14:paraId="662E0B72" w14:textId="77777777" w:rsidR="00453C8B" w:rsidRPr="00D5413C" w:rsidRDefault="00453C8B" w:rsidP="00B6334B">
      <w:pPr>
        <w:pStyle w:val="Heading2"/>
        <w:numPr>
          <w:ilvl w:val="0"/>
          <w:numId w:val="17"/>
        </w:numPr>
      </w:pPr>
      <w:r>
        <w:t>Helios algorithm design</w:t>
      </w:r>
      <w:r w:rsidR="00C30E7A">
        <w:t xml:space="preserve"> Report</w:t>
      </w:r>
    </w:p>
    <w:p w14:paraId="0F7A0376" w14:textId="77777777" w:rsidR="00453C8B" w:rsidRDefault="00453C8B" w:rsidP="00453C8B"/>
    <w:p w14:paraId="56E380AF" w14:textId="77777777" w:rsidR="00B6334B" w:rsidRDefault="00B6334B" w:rsidP="00453C8B"/>
    <w:p w14:paraId="70CCA9F7" w14:textId="77777777" w:rsidR="00C30E7A" w:rsidRPr="00C30E7A" w:rsidRDefault="00453C8B" w:rsidP="00C30E7A">
      <w:pPr>
        <w:pStyle w:val="Heading2"/>
        <w:numPr>
          <w:ilvl w:val="0"/>
          <w:numId w:val="17"/>
        </w:numPr>
      </w:pPr>
      <w:r>
        <w:t xml:space="preserve">Helios </w:t>
      </w:r>
      <w:r w:rsidR="00D6479F">
        <w:t>Risks and Problems</w:t>
      </w:r>
      <w:r w:rsidR="00C30E7A">
        <w:t xml:space="preserve"> Report</w:t>
      </w:r>
    </w:p>
    <w:p w14:paraId="76A15440" w14:textId="77777777" w:rsidR="00D6479F" w:rsidRPr="00D6479F" w:rsidRDefault="00D6479F" w:rsidP="00D6479F"/>
    <w:p w14:paraId="262A0E44" w14:textId="77777777" w:rsidR="00D6479F" w:rsidRDefault="00C30E7A" w:rsidP="00B6334B">
      <w:pPr>
        <w:pStyle w:val="Heading2"/>
        <w:numPr>
          <w:ilvl w:val="0"/>
          <w:numId w:val="17"/>
        </w:numPr>
      </w:pPr>
      <w:r>
        <w:t xml:space="preserve">Helios Context Diagram (see slides on 8/11/2016) </w:t>
      </w:r>
    </w:p>
    <w:p w14:paraId="367219A6" w14:textId="77777777" w:rsidR="00C30E7A" w:rsidRDefault="00C30E7A" w:rsidP="00C30E7A"/>
    <w:p w14:paraId="524ED211" w14:textId="77777777" w:rsidR="00BB7C4C" w:rsidRDefault="00BB7C4C" w:rsidP="00BB7C4C">
      <w:pPr>
        <w:pStyle w:val="Heading2"/>
        <w:numPr>
          <w:ilvl w:val="0"/>
          <w:numId w:val="17"/>
        </w:numPr>
      </w:pPr>
      <w:r>
        <w:t xml:space="preserve">Helios (TBD Section) (see slides on 8/11/2016) </w:t>
      </w:r>
    </w:p>
    <w:p w14:paraId="34DDAB12" w14:textId="77777777" w:rsidR="00BB7C4C" w:rsidRDefault="00BB7C4C" w:rsidP="00BB7C4C">
      <w:pPr>
        <w:pStyle w:val="Heading2"/>
        <w:numPr>
          <w:ilvl w:val="0"/>
          <w:numId w:val="17"/>
        </w:numPr>
      </w:pPr>
      <w:r>
        <w:t xml:space="preserve">Helios (TBD Section) (see slides on 8/11/2016) </w:t>
      </w:r>
    </w:p>
    <w:p w14:paraId="36F8A3A9" w14:textId="77777777" w:rsidR="00BB7C4C" w:rsidRDefault="00BB7C4C" w:rsidP="00BB7C4C">
      <w:pPr>
        <w:pStyle w:val="Heading2"/>
        <w:numPr>
          <w:ilvl w:val="0"/>
          <w:numId w:val="17"/>
        </w:numPr>
      </w:pPr>
      <w:r>
        <w:t xml:space="preserve">Helios (TBD Section (see slides on 8/11/2016) </w:t>
      </w:r>
    </w:p>
    <w:p w14:paraId="7BAB673A" w14:textId="77777777" w:rsidR="00BB7C4C" w:rsidRDefault="00E206C5" w:rsidP="00BB7C4C">
      <w:pPr>
        <w:pStyle w:val="Heading2"/>
        <w:numPr>
          <w:ilvl w:val="0"/>
          <w:numId w:val="17"/>
        </w:numPr>
      </w:pPr>
      <w:r>
        <w:t>Helios (exhibts</w:t>
      </w:r>
      <w:r w:rsidR="00BB7C4C">
        <w:t xml:space="preserve">) (see slides on 8/11/2016) </w:t>
      </w:r>
    </w:p>
    <w:p w14:paraId="79A41E4B" w14:textId="77777777" w:rsidR="00E206C5" w:rsidRDefault="00E206C5" w:rsidP="00E206C5">
      <w:pPr>
        <w:pStyle w:val="Heading2"/>
        <w:numPr>
          <w:ilvl w:val="0"/>
          <w:numId w:val="17"/>
        </w:numPr>
      </w:pPr>
      <w:r>
        <w:t xml:space="preserve">Helios (Appendix 1) (see slides on 8/11/2016) </w:t>
      </w:r>
    </w:p>
    <w:p w14:paraId="282B17C3" w14:textId="77777777" w:rsidR="00E206C5" w:rsidRDefault="00E206C5" w:rsidP="00E206C5">
      <w:pPr>
        <w:pStyle w:val="Heading2"/>
        <w:numPr>
          <w:ilvl w:val="0"/>
          <w:numId w:val="17"/>
        </w:numPr>
      </w:pPr>
      <w:r>
        <w:t xml:space="preserve">Helios (Appendix 2) (see slides on 8/11/2016) </w:t>
      </w:r>
    </w:p>
    <w:p w14:paraId="183B58B4" w14:textId="77777777" w:rsidR="00E206C5" w:rsidRPr="00E206C5" w:rsidRDefault="00E206C5" w:rsidP="00E206C5"/>
    <w:p w14:paraId="37C6A218" w14:textId="77777777" w:rsidR="00BB7C4C" w:rsidRPr="00C30E7A" w:rsidRDefault="00BB7C4C" w:rsidP="00C30E7A"/>
    <w:p w14:paraId="5A454F1B" w14:textId="77777777" w:rsidR="00453C8B" w:rsidRPr="00D5413C" w:rsidRDefault="00B6334B" w:rsidP="00D6479F">
      <w:pPr>
        <w:pStyle w:val="Heading2"/>
        <w:ind w:left="720"/>
      </w:pPr>
      <w:r>
        <w:t xml:space="preserve"> </w:t>
      </w:r>
    </w:p>
    <w:p w14:paraId="2FF8973A" w14:textId="77777777" w:rsidR="00453C8B" w:rsidRDefault="00453C8B" w:rsidP="00453C8B"/>
    <w:p w14:paraId="6ECE4C6E" w14:textId="77777777" w:rsidR="00453C8B" w:rsidRPr="00453C8B" w:rsidRDefault="00453C8B" w:rsidP="00453C8B"/>
    <w:p w14:paraId="7B571949" w14:textId="77777777" w:rsidR="00453C8B" w:rsidRDefault="00453C8B" w:rsidP="00453C8B"/>
    <w:p w14:paraId="5771F323" w14:textId="77777777" w:rsidR="00453C8B" w:rsidRPr="00453C8B" w:rsidRDefault="00453C8B" w:rsidP="00453C8B"/>
    <w:p w14:paraId="49897C07" w14:textId="77777777" w:rsidR="00453C8B" w:rsidRDefault="00453C8B" w:rsidP="00D83E55">
      <w:pPr>
        <w:ind w:firstLine="720"/>
      </w:pPr>
    </w:p>
    <w:sectPr w:rsidR="00453C8B">
      <w:footerReference w:type="default" r:id="rId4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FBD48" w14:textId="77777777" w:rsidR="00B949C5" w:rsidRDefault="00B949C5" w:rsidP="00C6554A">
      <w:pPr>
        <w:spacing w:before="0" w:after="0" w:line="240" w:lineRule="auto"/>
      </w:pPr>
      <w:r>
        <w:separator/>
      </w:r>
    </w:p>
  </w:endnote>
  <w:endnote w:type="continuationSeparator" w:id="0">
    <w:p w14:paraId="5CD1769D" w14:textId="77777777" w:rsidR="00B949C5" w:rsidRDefault="00B949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EB71F" w14:textId="77777777" w:rsidR="003C4A5D" w:rsidRDefault="003C4A5D">
    <w:pPr>
      <w:pStyle w:val="Footer"/>
    </w:pPr>
    <w:r>
      <w:t xml:space="preserve">Page </w:t>
    </w:r>
    <w:r>
      <w:fldChar w:fldCharType="begin"/>
    </w:r>
    <w:r>
      <w:instrText xml:space="preserve"> PAGE  \* Arabic  \* MERGEFORMAT </w:instrText>
    </w:r>
    <w:r>
      <w:fldChar w:fldCharType="separate"/>
    </w:r>
    <w:r w:rsidR="006C5214">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8BB66" w14:textId="77777777" w:rsidR="00B949C5" w:rsidRDefault="00B949C5" w:rsidP="00C6554A">
      <w:pPr>
        <w:spacing w:before="0" w:after="0" w:line="240" w:lineRule="auto"/>
      </w:pPr>
      <w:r>
        <w:separator/>
      </w:r>
    </w:p>
  </w:footnote>
  <w:footnote w:type="continuationSeparator" w:id="0">
    <w:p w14:paraId="75269136" w14:textId="77777777" w:rsidR="00B949C5" w:rsidRDefault="00B949C5"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C3A5184"/>
    <w:multiLevelType w:val="hybridMultilevel"/>
    <w:tmpl w:val="91CE0882"/>
    <w:lvl w:ilvl="0" w:tplc="C70A50A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ADE11AF"/>
    <w:multiLevelType w:val="hybridMultilevel"/>
    <w:tmpl w:val="3FF2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500608"/>
    <w:multiLevelType w:val="hybridMultilevel"/>
    <w:tmpl w:val="CD70B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07AEB"/>
    <w:multiLevelType w:val="hybridMultilevel"/>
    <w:tmpl w:val="A3349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0CC"/>
    <w:rsid w:val="0003261D"/>
    <w:rsid w:val="000355AE"/>
    <w:rsid w:val="00102D3F"/>
    <w:rsid w:val="00103A07"/>
    <w:rsid w:val="00183501"/>
    <w:rsid w:val="001C08D7"/>
    <w:rsid w:val="002554CD"/>
    <w:rsid w:val="0026704A"/>
    <w:rsid w:val="00293B83"/>
    <w:rsid w:val="002B4294"/>
    <w:rsid w:val="002D2902"/>
    <w:rsid w:val="002F4DDC"/>
    <w:rsid w:val="00333D0D"/>
    <w:rsid w:val="00334C4F"/>
    <w:rsid w:val="003C4A5D"/>
    <w:rsid w:val="003E2C8C"/>
    <w:rsid w:val="003E5D83"/>
    <w:rsid w:val="00453C8B"/>
    <w:rsid w:val="004A0342"/>
    <w:rsid w:val="004C049F"/>
    <w:rsid w:val="005000E2"/>
    <w:rsid w:val="005211EE"/>
    <w:rsid w:val="005431BC"/>
    <w:rsid w:val="00555791"/>
    <w:rsid w:val="0057147E"/>
    <w:rsid w:val="005D5BB1"/>
    <w:rsid w:val="005F339C"/>
    <w:rsid w:val="006A3CE7"/>
    <w:rsid w:val="006C5214"/>
    <w:rsid w:val="0072781B"/>
    <w:rsid w:val="007A4010"/>
    <w:rsid w:val="007B6A43"/>
    <w:rsid w:val="007F0726"/>
    <w:rsid w:val="00815A45"/>
    <w:rsid w:val="00846DC8"/>
    <w:rsid w:val="008657F7"/>
    <w:rsid w:val="008A1FE0"/>
    <w:rsid w:val="008C0975"/>
    <w:rsid w:val="008E0F22"/>
    <w:rsid w:val="00957C26"/>
    <w:rsid w:val="0099432F"/>
    <w:rsid w:val="00A47FC5"/>
    <w:rsid w:val="00A86553"/>
    <w:rsid w:val="00AA3010"/>
    <w:rsid w:val="00B34C05"/>
    <w:rsid w:val="00B6334B"/>
    <w:rsid w:val="00B949C5"/>
    <w:rsid w:val="00BB7C4C"/>
    <w:rsid w:val="00C135A6"/>
    <w:rsid w:val="00C15D32"/>
    <w:rsid w:val="00C27845"/>
    <w:rsid w:val="00C30E7A"/>
    <w:rsid w:val="00C46A00"/>
    <w:rsid w:val="00C6554A"/>
    <w:rsid w:val="00CB6475"/>
    <w:rsid w:val="00CC1F83"/>
    <w:rsid w:val="00CD0AC9"/>
    <w:rsid w:val="00CE3DCC"/>
    <w:rsid w:val="00CF268B"/>
    <w:rsid w:val="00D6479F"/>
    <w:rsid w:val="00D83E55"/>
    <w:rsid w:val="00DC33B2"/>
    <w:rsid w:val="00E077EA"/>
    <w:rsid w:val="00E206C5"/>
    <w:rsid w:val="00E80C38"/>
    <w:rsid w:val="00EC10CC"/>
    <w:rsid w:val="00ED7C44"/>
    <w:rsid w:val="00EF7434"/>
    <w:rsid w:val="00F34800"/>
    <w:rsid w:val="00F64BBB"/>
    <w:rsid w:val="00FC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587D"/>
  <w15:chartTrackingRefBased/>
  <w15:docId w15:val="{4929A7FA-1C2C-4C6F-B114-EB968471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9432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BB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diagramQuickStyle" Target="diagrams/quickStyle3.xml"/><Relationship Id="rId21" Type="http://schemas.openxmlformats.org/officeDocument/2006/relationships/diagramColors" Target="diagrams/colors3.xml"/><Relationship Id="rId22" Type="http://schemas.microsoft.com/office/2007/relationships/diagramDrawing" Target="diagrams/drawing3.xml"/><Relationship Id="rId23" Type="http://schemas.openxmlformats.org/officeDocument/2006/relationships/diagramData" Target="diagrams/data4.xml"/><Relationship Id="rId24" Type="http://schemas.openxmlformats.org/officeDocument/2006/relationships/diagramLayout" Target="diagrams/layout4.xml"/><Relationship Id="rId25" Type="http://schemas.openxmlformats.org/officeDocument/2006/relationships/diagramQuickStyle" Target="diagrams/quickStyle4.xml"/><Relationship Id="rId26" Type="http://schemas.openxmlformats.org/officeDocument/2006/relationships/diagramColors" Target="diagrams/colors4.xml"/><Relationship Id="rId27" Type="http://schemas.microsoft.com/office/2007/relationships/diagramDrawing" Target="diagrams/drawing4.xml"/><Relationship Id="rId28" Type="http://schemas.openxmlformats.org/officeDocument/2006/relationships/diagramData" Target="diagrams/data5.xml"/><Relationship Id="rId29" Type="http://schemas.openxmlformats.org/officeDocument/2006/relationships/diagramLayout" Target="diagrams/layout5.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diagramQuickStyle" Target="diagrams/quickStyle5.xml"/><Relationship Id="rId31" Type="http://schemas.openxmlformats.org/officeDocument/2006/relationships/diagramColors" Target="diagrams/colors5.xml"/><Relationship Id="rId32" Type="http://schemas.microsoft.com/office/2007/relationships/diagramDrawing" Target="diagrams/drawing5.xml"/><Relationship Id="rId9" Type="http://schemas.openxmlformats.org/officeDocument/2006/relationships/diagramLayout" Target="diagrams/layout1.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diagramData" Target="diagrams/data1.xml"/><Relationship Id="rId33" Type="http://schemas.openxmlformats.org/officeDocument/2006/relationships/hyperlink" Target="https://www.youtube.com/watch?v=0vxYBKycJic" TargetMode="External"/><Relationship Id="rId34" Type="http://schemas.openxmlformats.org/officeDocument/2006/relationships/diagramData" Target="diagrams/data6.xml"/><Relationship Id="rId35" Type="http://schemas.openxmlformats.org/officeDocument/2006/relationships/diagramLayout" Target="diagrams/layout6.xml"/><Relationship Id="rId36" Type="http://schemas.openxmlformats.org/officeDocument/2006/relationships/diagramQuickStyle" Target="diagrams/quickStyle6.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diagramData" Target="diagrams/data3.xml"/><Relationship Id="rId19" Type="http://schemas.openxmlformats.org/officeDocument/2006/relationships/diagramLayout" Target="diagrams/layout3.xml"/><Relationship Id="rId37" Type="http://schemas.openxmlformats.org/officeDocument/2006/relationships/diagramColors" Target="diagrams/colors6.xml"/><Relationship Id="rId38" Type="http://schemas.microsoft.com/office/2007/relationships/diagramDrawing" Target="diagrams/drawing6.xml"/><Relationship Id="rId39" Type="http://schemas.openxmlformats.org/officeDocument/2006/relationships/diagramData" Target="diagrams/data7.xml"/><Relationship Id="rId40" Type="http://schemas.openxmlformats.org/officeDocument/2006/relationships/diagramLayout" Target="diagrams/layout7.xml"/><Relationship Id="rId41" Type="http://schemas.openxmlformats.org/officeDocument/2006/relationships/diagramQuickStyle" Target="diagrams/quickStyle7.xml"/><Relationship Id="rId42" Type="http://schemas.openxmlformats.org/officeDocument/2006/relationships/diagramColors" Target="diagrams/colors7.xml"/><Relationship Id="rId43" Type="http://schemas.microsoft.com/office/2007/relationships/diagramDrawing" Target="diagrams/drawing7.xml"/><Relationship Id="rId44" Type="http://schemas.openxmlformats.org/officeDocument/2006/relationships/footer" Target="footer1.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9s\AppData\Roaming\Microsoft\Templates\Student%20report%20with%20cover%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B56996-4E39-473B-8320-BD41B6A406D3}"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72C56412-8F08-412B-B07B-25D3DF2F9407}">
      <dgm:prSet phldrT="[Text]"/>
      <dgm:spPr/>
      <dgm:t>
        <a:bodyPr/>
        <a:lstStyle/>
        <a:p>
          <a:r>
            <a:rPr lang="en-US"/>
            <a:t>Reserve Bank Money Creation</a:t>
          </a:r>
        </a:p>
      </dgm:t>
    </dgm:pt>
    <dgm:pt modelId="{E3CE89C6-43DA-4A65-8ADB-D7F6D11EF05D}" type="parTrans" cxnId="{4DBFBA6B-ACEA-4A36-A968-C3384AC51450}">
      <dgm:prSet/>
      <dgm:spPr/>
      <dgm:t>
        <a:bodyPr/>
        <a:lstStyle/>
        <a:p>
          <a:endParaRPr lang="en-US"/>
        </a:p>
      </dgm:t>
    </dgm:pt>
    <dgm:pt modelId="{837CF995-F6FB-42E8-8970-B5CFCB688C7C}" type="sibTrans" cxnId="{4DBFBA6B-ACEA-4A36-A968-C3384AC51450}">
      <dgm:prSet/>
      <dgm:spPr/>
      <dgm:t>
        <a:bodyPr/>
        <a:lstStyle/>
        <a:p>
          <a:endParaRPr lang="en-US"/>
        </a:p>
      </dgm:t>
    </dgm:pt>
    <dgm:pt modelId="{30A334BB-9944-49C6-AEF7-50DDE51235E7}">
      <dgm:prSet phldrT="[Text]"/>
      <dgm:spPr/>
      <dgm:t>
        <a:bodyPr/>
        <a:lstStyle/>
        <a:p>
          <a:r>
            <a:rPr lang="en-US"/>
            <a:t>Money Supply Increases</a:t>
          </a:r>
        </a:p>
      </dgm:t>
    </dgm:pt>
    <dgm:pt modelId="{BA91DCB0-FD57-4F59-89D9-266DC8376476}" type="parTrans" cxnId="{F4C05AA2-DC75-4475-8333-41747B347276}">
      <dgm:prSet/>
      <dgm:spPr/>
      <dgm:t>
        <a:bodyPr/>
        <a:lstStyle/>
        <a:p>
          <a:endParaRPr lang="en-US"/>
        </a:p>
      </dgm:t>
    </dgm:pt>
    <dgm:pt modelId="{4A0C79C6-7240-464E-ADED-CC5BF86D3293}" type="sibTrans" cxnId="{F4C05AA2-DC75-4475-8333-41747B347276}">
      <dgm:prSet/>
      <dgm:spPr/>
      <dgm:t>
        <a:bodyPr/>
        <a:lstStyle/>
        <a:p>
          <a:endParaRPr lang="en-US"/>
        </a:p>
      </dgm:t>
    </dgm:pt>
    <dgm:pt modelId="{8717FC6A-11BF-485E-8B32-F6749F4246E2}">
      <dgm:prSet phldrT="[Text]"/>
      <dgm:spPr/>
      <dgm:t>
        <a:bodyPr/>
        <a:lstStyle/>
        <a:p>
          <a:r>
            <a:rPr lang="en-US"/>
            <a:t>Money Circulation Increases When Gov Pays Bills</a:t>
          </a:r>
        </a:p>
      </dgm:t>
    </dgm:pt>
    <dgm:pt modelId="{32F5FBE4-68D1-4F7A-8337-03848B8E54BF}" type="parTrans" cxnId="{8724AD4E-D144-4185-969B-BB8FBA42DFC9}">
      <dgm:prSet/>
      <dgm:spPr/>
      <dgm:t>
        <a:bodyPr/>
        <a:lstStyle/>
        <a:p>
          <a:endParaRPr lang="en-US"/>
        </a:p>
      </dgm:t>
    </dgm:pt>
    <dgm:pt modelId="{3D4FAD06-C711-4271-88BE-D973BEDF15E8}" type="sibTrans" cxnId="{8724AD4E-D144-4185-969B-BB8FBA42DFC9}">
      <dgm:prSet/>
      <dgm:spPr/>
      <dgm:t>
        <a:bodyPr/>
        <a:lstStyle/>
        <a:p>
          <a:endParaRPr lang="en-US"/>
        </a:p>
      </dgm:t>
    </dgm:pt>
    <dgm:pt modelId="{4EAF2899-5ADA-439B-983C-308FC8352CBD}">
      <dgm:prSet phldrT="[Text]"/>
      <dgm:spPr/>
      <dgm:t>
        <a:bodyPr/>
        <a:lstStyle/>
        <a:p>
          <a:r>
            <a:rPr lang="en-US"/>
            <a:t>Prices Rise, Money Velocity Increases</a:t>
          </a:r>
        </a:p>
      </dgm:t>
    </dgm:pt>
    <dgm:pt modelId="{622C5D5E-0CE7-4F06-AEFE-B48260AC2F6C}" type="parTrans" cxnId="{0BCEF5A8-F614-4183-8689-E41717BB5075}">
      <dgm:prSet/>
      <dgm:spPr/>
      <dgm:t>
        <a:bodyPr/>
        <a:lstStyle/>
        <a:p>
          <a:endParaRPr lang="en-US"/>
        </a:p>
      </dgm:t>
    </dgm:pt>
    <dgm:pt modelId="{05F337B7-4D0A-4F87-AF03-B5AF93950792}" type="sibTrans" cxnId="{0BCEF5A8-F614-4183-8689-E41717BB5075}">
      <dgm:prSet/>
      <dgm:spPr/>
      <dgm:t>
        <a:bodyPr/>
        <a:lstStyle/>
        <a:p>
          <a:endParaRPr lang="en-US"/>
        </a:p>
      </dgm:t>
    </dgm:pt>
    <dgm:pt modelId="{00A783FD-AF6F-41C1-8109-45908F237957}">
      <dgm:prSet phldrT="[Text]"/>
      <dgm:spPr/>
      <dgm:t>
        <a:bodyPr/>
        <a:lstStyle/>
        <a:p>
          <a:r>
            <a:rPr lang="en-US"/>
            <a:t>The Government Needs more Money</a:t>
          </a:r>
        </a:p>
      </dgm:t>
    </dgm:pt>
    <dgm:pt modelId="{90723EC9-D7D7-47D2-8B72-9E5C557C551C}" type="parTrans" cxnId="{09F9D7F8-4167-4B34-A8CA-058A34DDF373}">
      <dgm:prSet/>
      <dgm:spPr/>
      <dgm:t>
        <a:bodyPr/>
        <a:lstStyle/>
        <a:p>
          <a:endParaRPr lang="en-US"/>
        </a:p>
      </dgm:t>
    </dgm:pt>
    <dgm:pt modelId="{E2A6CF2F-395B-467D-8026-CBE35DF0C033}" type="sibTrans" cxnId="{09F9D7F8-4167-4B34-A8CA-058A34DDF373}">
      <dgm:prSet/>
      <dgm:spPr/>
      <dgm:t>
        <a:bodyPr/>
        <a:lstStyle/>
        <a:p>
          <a:endParaRPr lang="en-US"/>
        </a:p>
      </dgm:t>
    </dgm:pt>
    <dgm:pt modelId="{D2FF3888-CC23-4CCB-BFDD-5521443334B7}">
      <dgm:prSet phldrT="[Text]"/>
      <dgm:spPr/>
      <dgm:t>
        <a:bodyPr/>
        <a:lstStyle/>
        <a:p>
          <a:r>
            <a:rPr lang="en-US"/>
            <a:t>Money Looses Purchase Power</a:t>
          </a:r>
        </a:p>
      </dgm:t>
    </dgm:pt>
    <dgm:pt modelId="{43DEB8B2-3AC1-47C2-947F-F388BB1EF22B}" type="parTrans" cxnId="{C3F6337C-E744-44E1-883B-50A01B99B3F7}">
      <dgm:prSet/>
      <dgm:spPr/>
      <dgm:t>
        <a:bodyPr/>
        <a:lstStyle/>
        <a:p>
          <a:endParaRPr lang="en-US"/>
        </a:p>
      </dgm:t>
    </dgm:pt>
    <dgm:pt modelId="{FF7C1FF2-381D-4303-A16E-6E915DC221CF}" type="sibTrans" cxnId="{C3F6337C-E744-44E1-883B-50A01B99B3F7}">
      <dgm:prSet/>
      <dgm:spPr/>
      <dgm:t>
        <a:bodyPr/>
        <a:lstStyle/>
        <a:p>
          <a:endParaRPr lang="en-US"/>
        </a:p>
      </dgm:t>
    </dgm:pt>
    <dgm:pt modelId="{BD2FCD47-A2E6-4DD5-A369-17630862940F}" type="pres">
      <dgm:prSet presAssocID="{5FB56996-4E39-473B-8320-BD41B6A406D3}" presName="Name0" presStyleCnt="0">
        <dgm:presLayoutVars>
          <dgm:dir/>
          <dgm:resizeHandles val="exact"/>
        </dgm:presLayoutVars>
      </dgm:prSet>
      <dgm:spPr/>
      <dgm:t>
        <a:bodyPr/>
        <a:lstStyle/>
        <a:p>
          <a:endParaRPr lang="en-US"/>
        </a:p>
      </dgm:t>
    </dgm:pt>
    <dgm:pt modelId="{0F4106D4-8DC9-4A94-9AFA-9F71F3F8E31A}" type="pres">
      <dgm:prSet presAssocID="{5FB56996-4E39-473B-8320-BD41B6A406D3}" presName="cycle" presStyleCnt="0"/>
      <dgm:spPr/>
    </dgm:pt>
    <dgm:pt modelId="{7FAF158F-B78E-45B2-B69B-147E12E77C36}" type="pres">
      <dgm:prSet presAssocID="{72C56412-8F08-412B-B07B-25D3DF2F9407}" presName="nodeFirstNode" presStyleLbl="node1" presStyleIdx="0" presStyleCnt="6">
        <dgm:presLayoutVars>
          <dgm:bulletEnabled val="1"/>
        </dgm:presLayoutVars>
      </dgm:prSet>
      <dgm:spPr/>
      <dgm:t>
        <a:bodyPr/>
        <a:lstStyle/>
        <a:p>
          <a:endParaRPr lang="en-US"/>
        </a:p>
      </dgm:t>
    </dgm:pt>
    <dgm:pt modelId="{9DAC43D3-0CE2-400C-9881-9AD628E8B573}" type="pres">
      <dgm:prSet presAssocID="{837CF995-F6FB-42E8-8970-B5CFCB688C7C}" presName="sibTransFirstNode" presStyleLbl="bgShp" presStyleIdx="0" presStyleCnt="1"/>
      <dgm:spPr/>
      <dgm:t>
        <a:bodyPr/>
        <a:lstStyle/>
        <a:p>
          <a:endParaRPr lang="en-US"/>
        </a:p>
      </dgm:t>
    </dgm:pt>
    <dgm:pt modelId="{47B64093-17CD-4AAB-B377-34A1B6C9B3A7}" type="pres">
      <dgm:prSet presAssocID="{30A334BB-9944-49C6-AEF7-50DDE51235E7}" presName="nodeFollowingNodes" presStyleLbl="node1" presStyleIdx="1" presStyleCnt="6" custRadScaleRad="113471" custRadScaleInc="10068">
        <dgm:presLayoutVars>
          <dgm:bulletEnabled val="1"/>
        </dgm:presLayoutVars>
      </dgm:prSet>
      <dgm:spPr/>
      <dgm:t>
        <a:bodyPr/>
        <a:lstStyle/>
        <a:p>
          <a:endParaRPr lang="en-US"/>
        </a:p>
      </dgm:t>
    </dgm:pt>
    <dgm:pt modelId="{48812F1F-9977-498F-AE86-34C3B4EE4C42}" type="pres">
      <dgm:prSet presAssocID="{8717FC6A-11BF-485E-8B32-F6749F4246E2}" presName="nodeFollowingNodes" presStyleLbl="node1" presStyleIdx="2" presStyleCnt="6" custScaleY="90588" custRadScaleRad="108068" custRadScaleInc="-33432">
        <dgm:presLayoutVars>
          <dgm:bulletEnabled val="1"/>
        </dgm:presLayoutVars>
      </dgm:prSet>
      <dgm:spPr/>
      <dgm:t>
        <a:bodyPr/>
        <a:lstStyle/>
        <a:p>
          <a:endParaRPr lang="en-US"/>
        </a:p>
      </dgm:t>
    </dgm:pt>
    <dgm:pt modelId="{FFDAD9D2-9DC7-4C3E-B7A4-4478F16FD2E8}" type="pres">
      <dgm:prSet presAssocID="{4EAF2899-5ADA-439B-983C-308FC8352CBD}" presName="nodeFollowingNodes" presStyleLbl="node1" presStyleIdx="3" presStyleCnt="6" custRadScaleRad="96251" custRadScaleInc="-30982">
        <dgm:presLayoutVars>
          <dgm:bulletEnabled val="1"/>
        </dgm:presLayoutVars>
      </dgm:prSet>
      <dgm:spPr/>
      <dgm:t>
        <a:bodyPr/>
        <a:lstStyle/>
        <a:p>
          <a:endParaRPr lang="en-US"/>
        </a:p>
      </dgm:t>
    </dgm:pt>
    <dgm:pt modelId="{4BD3DA4F-795E-49D9-AE1A-5A6BDC2DEFFC}" type="pres">
      <dgm:prSet presAssocID="{D2FF3888-CC23-4CCB-BFDD-5521443334B7}" presName="nodeFollowingNodes" presStyleLbl="node1" presStyleIdx="4" presStyleCnt="6">
        <dgm:presLayoutVars>
          <dgm:bulletEnabled val="1"/>
        </dgm:presLayoutVars>
      </dgm:prSet>
      <dgm:spPr/>
      <dgm:t>
        <a:bodyPr/>
        <a:lstStyle/>
        <a:p>
          <a:endParaRPr lang="en-US"/>
        </a:p>
      </dgm:t>
    </dgm:pt>
    <dgm:pt modelId="{7BC11CBD-3D45-47FD-AD6E-F2069A8E1209}" type="pres">
      <dgm:prSet presAssocID="{00A783FD-AF6F-41C1-8109-45908F237957}" presName="nodeFollowingNodes" presStyleLbl="node1" presStyleIdx="5" presStyleCnt="6">
        <dgm:presLayoutVars>
          <dgm:bulletEnabled val="1"/>
        </dgm:presLayoutVars>
      </dgm:prSet>
      <dgm:spPr/>
      <dgm:t>
        <a:bodyPr/>
        <a:lstStyle/>
        <a:p>
          <a:endParaRPr lang="en-US"/>
        </a:p>
      </dgm:t>
    </dgm:pt>
  </dgm:ptLst>
  <dgm:cxnLst>
    <dgm:cxn modelId="{F4C05AA2-DC75-4475-8333-41747B347276}" srcId="{5FB56996-4E39-473B-8320-BD41B6A406D3}" destId="{30A334BB-9944-49C6-AEF7-50DDE51235E7}" srcOrd="1" destOrd="0" parTransId="{BA91DCB0-FD57-4F59-89D9-266DC8376476}" sibTransId="{4A0C79C6-7240-464E-ADED-CC5BF86D3293}"/>
    <dgm:cxn modelId="{0BCEF5A8-F614-4183-8689-E41717BB5075}" srcId="{5FB56996-4E39-473B-8320-BD41B6A406D3}" destId="{4EAF2899-5ADA-439B-983C-308FC8352CBD}" srcOrd="3" destOrd="0" parTransId="{622C5D5E-0CE7-4F06-AEFE-B48260AC2F6C}" sibTransId="{05F337B7-4D0A-4F87-AF03-B5AF93950792}"/>
    <dgm:cxn modelId="{E5211928-FC3D-9D47-B94B-38D14F67B38F}" type="presOf" srcId="{5FB56996-4E39-473B-8320-BD41B6A406D3}" destId="{BD2FCD47-A2E6-4DD5-A369-17630862940F}" srcOrd="0" destOrd="0" presId="urn:microsoft.com/office/officeart/2005/8/layout/cycle3"/>
    <dgm:cxn modelId="{F093A7A1-0AAA-3540-88C8-3D90B4788C86}" type="presOf" srcId="{4EAF2899-5ADA-439B-983C-308FC8352CBD}" destId="{FFDAD9D2-9DC7-4C3E-B7A4-4478F16FD2E8}" srcOrd="0" destOrd="0" presId="urn:microsoft.com/office/officeart/2005/8/layout/cycle3"/>
    <dgm:cxn modelId="{8724AD4E-D144-4185-969B-BB8FBA42DFC9}" srcId="{5FB56996-4E39-473B-8320-BD41B6A406D3}" destId="{8717FC6A-11BF-485E-8B32-F6749F4246E2}" srcOrd="2" destOrd="0" parTransId="{32F5FBE4-68D1-4F7A-8337-03848B8E54BF}" sibTransId="{3D4FAD06-C711-4271-88BE-D973BEDF15E8}"/>
    <dgm:cxn modelId="{4DBFBA6B-ACEA-4A36-A968-C3384AC51450}" srcId="{5FB56996-4E39-473B-8320-BD41B6A406D3}" destId="{72C56412-8F08-412B-B07B-25D3DF2F9407}" srcOrd="0" destOrd="0" parTransId="{E3CE89C6-43DA-4A65-8ADB-D7F6D11EF05D}" sibTransId="{837CF995-F6FB-42E8-8970-B5CFCB688C7C}"/>
    <dgm:cxn modelId="{64BFD072-5D8C-CD46-B13E-3959FA7AB36F}" type="presOf" srcId="{72C56412-8F08-412B-B07B-25D3DF2F9407}" destId="{7FAF158F-B78E-45B2-B69B-147E12E77C36}" srcOrd="0" destOrd="0" presId="urn:microsoft.com/office/officeart/2005/8/layout/cycle3"/>
    <dgm:cxn modelId="{C3F6337C-E744-44E1-883B-50A01B99B3F7}" srcId="{5FB56996-4E39-473B-8320-BD41B6A406D3}" destId="{D2FF3888-CC23-4CCB-BFDD-5521443334B7}" srcOrd="4" destOrd="0" parTransId="{43DEB8B2-3AC1-47C2-947F-F388BB1EF22B}" sibTransId="{FF7C1FF2-381D-4303-A16E-6E915DC221CF}"/>
    <dgm:cxn modelId="{8E392CA0-D659-4F4F-8178-6D93A8FEB2E6}" type="presOf" srcId="{837CF995-F6FB-42E8-8970-B5CFCB688C7C}" destId="{9DAC43D3-0CE2-400C-9881-9AD628E8B573}" srcOrd="0" destOrd="0" presId="urn:microsoft.com/office/officeart/2005/8/layout/cycle3"/>
    <dgm:cxn modelId="{49D470CA-6938-BF4D-9868-00EE06C3A151}" type="presOf" srcId="{30A334BB-9944-49C6-AEF7-50DDE51235E7}" destId="{47B64093-17CD-4AAB-B377-34A1B6C9B3A7}" srcOrd="0" destOrd="0" presId="urn:microsoft.com/office/officeart/2005/8/layout/cycle3"/>
    <dgm:cxn modelId="{0CF62C44-C70A-8748-8283-C400EBCD12FE}" type="presOf" srcId="{8717FC6A-11BF-485E-8B32-F6749F4246E2}" destId="{48812F1F-9977-498F-AE86-34C3B4EE4C42}" srcOrd="0" destOrd="0" presId="urn:microsoft.com/office/officeart/2005/8/layout/cycle3"/>
    <dgm:cxn modelId="{FC884EE4-1789-D343-A875-9BC5D318256F}" type="presOf" srcId="{00A783FD-AF6F-41C1-8109-45908F237957}" destId="{7BC11CBD-3D45-47FD-AD6E-F2069A8E1209}" srcOrd="0" destOrd="0" presId="urn:microsoft.com/office/officeart/2005/8/layout/cycle3"/>
    <dgm:cxn modelId="{09F9D7F8-4167-4B34-A8CA-058A34DDF373}" srcId="{5FB56996-4E39-473B-8320-BD41B6A406D3}" destId="{00A783FD-AF6F-41C1-8109-45908F237957}" srcOrd="5" destOrd="0" parTransId="{90723EC9-D7D7-47D2-8B72-9E5C557C551C}" sibTransId="{E2A6CF2F-395B-467D-8026-CBE35DF0C033}"/>
    <dgm:cxn modelId="{922E2256-4EE9-DA44-BC5B-5C7B93273963}" type="presOf" srcId="{D2FF3888-CC23-4CCB-BFDD-5521443334B7}" destId="{4BD3DA4F-795E-49D9-AE1A-5A6BDC2DEFFC}" srcOrd="0" destOrd="0" presId="urn:microsoft.com/office/officeart/2005/8/layout/cycle3"/>
    <dgm:cxn modelId="{E88CD7EC-9990-4748-B762-FBD5F329DAE4}" type="presParOf" srcId="{BD2FCD47-A2E6-4DD5-A369-17630862940F}" destId="{0F4106D4-8DC9-4A94-9AFA-9F71F3F8E31A}" srcOrd="0" destOrd="0" presId="urn:microsoft.com/office/officeart/2005/8/layout/cycle3"/>
    <dgm:cxn modelId="{8E169AC1-6D2A-DE45-9CF5-7DE6C94AF66A}" type="presParOf" srcId="{0F4106D4-8DC9-4A94-9AFA-9F71F3F8E31A}" destId="{7FAF158F-B78E-45B2-B69B-147E12E77C36}" srcOrd="0" destOrd="0" presId="urn:microsoft.com/office/officeart/2005/8/layout/cycle3"/>
    <dgm:cxn modelId="{5E7398AE-14F5-7B44-8D70-30D43F8EA04E}" type="presParOf" srcId="{0F4106D4-8DC9-4A94-9AFA-9F71F3F8E31A}" destId="{9DAC43D3-0CE2-400C-9881-9AD628E8B573}" srcOrd="1" destOrd="0" presId="urn:microsoft.com/office/officeart/2005/8/layout/cycle3"/>
    <dgm:cxn modelId="{884EB810-5D7F-FD4D-A6CF-50C0FFBF3B85}" type="presParOf" srcId="{0F4106D4-8DC9-4A94-9AFA-9F71F3F8E31A}" destId="{47B64093-17CD-4AAB-B377-34A1B6C9B3A7}" srcOrd="2" destOrd="0" presId="urn:microsoft.com/office/officeart/2005/8/layout/cycle3"/>
    <dgm:cxn modelId="{4C9C9AD6-F300-3E4B-90A1-8F7986F964B9}" type="presParOf" srcId="{0F4106D4-8DC9-4A94-9AFA-9F71F3F8E31A}" destId="{48812F1F-9977-498F-AE86-34C3B4EE4C42}" srcOrd="3" destOrd="0" presId="urn:microsoft.com/office/officeart/2005/8/layout/cycle3"/>
    <dgm:cxn modelId="{A6BD6ACD-BE14-4442-B7C8-350034E94DE5}" type="presParOf" srcId="{0F4106D4-8DC9-4A94-9AFA-9F71F3F8E31A}" destId="{FFDAD9D2-9DC7-4C3E-B7A4-4478F16FD2E8}" srcOrd="4" destOrd="0" presId="urn:microsoft.com/office/officeart/2005/8/layout/cycle3"/>
    <dgm:cxn modelId="{26E72380-E20D-EC4C-A3BB-FD6BC7599440}" type="presParOf" srcId="{0F4106D4-8DC9-4A94-9AFA-9F71F3F8E31A}" destId="{4BD3DA4F-795E-49D9-AE1A-5A6BDC2DEFFC}" srcOrd="5" destOrd="0" presId="urn:microsoft.com/office/officeart/2005/8/layout/cycle3"/>
    <dgm:cxn modelId="{C237B75F-5A18-1641-BDDD-DD38EBC0CA71}" type="presParOf" srcId="{0F4106D4-8DC9-4A94-9AFA-9F71F3F8E31A}" destId="{7BC11CBD-3D45-47FD-AD6E-F2069A8E1209}" srcOrd="6"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8412A2-0FB8-44F9-B1DC-532F699A228A}" type="doc">
      <dgm:prSet loTypeId="urn:microsoft.com/office/officeart/2005/8/layout/rings+Icon" loCatId="relationship" qsTypeId="urn:microsoft.com/office/officeart/2005/8/quickstyle/simple1" qsCatId="simple" csTypeId="urn:microsoft.com/office/officeart/2005/8/colors/accent1_2" csCatId="accent1" phldr="1"/>
      <dgm:spPr/>
    </dgm:pt>
    <dgm:pt modelId="{FD0D7138-B2B3-4904-B2BD-EBAF7A5B7905}">
      <dgm:prSet phldrT="[Text]"/>
      <dgm:spPr/>
      <dgm:t>
        <a:bodyPr/>
        <a:lstStyle/>
        <a:p>
          <a:r>
            <a:rPr lang="en-US"/>
            <a:t>USD</a:t>
          </a:r>
        </a:p>
      </dgm:t>
    </dgm:pt>
    <dgm:pt modelId="{7B0975B5-17C0-4463-8C77-82650B4FE60E}" type="parTrans" cxnId="{9E45A0A3-F117-423B-B563-0F69DDA7570C}">
      <dgm:prSet/>
      <dgm:spPr/>
      <dgm:t>
        <a:bodyPr/>
        <a:lstStyle/>
        <a:p>
          <a:endParaRPr lang="en-US"/>
        </a:p>
      </dgm:t>
    </dgm:pt>
    <dgm:pt modelId="{F6E741D6-CCCD-400F-BF81-3DD7CE652559}" type="sibTrans" cxnId="{9E45A0A3-F117-423B-B563-0F69DDA7570C}">
      <dgm:prSet/>
      <dgm:spPr/>
      <dgm:t>
        <a:bodyPr/>
        <a:lstStyle/>
        <a:p>
          <a:endParaRPr lang="en-US"/>
        </a:p>
      </dgm:t>
    </dgm:pt>
    <dgm:pt modelId="{FF224C24-6B0F-447D-BB0B-0D501BC6949C}">
      <dgm:prSet phldrT="[Text]"/>
      <dgm:spPr/>
      <dgm:t>
        <a:bodyPr/>
        <a:lstStyle/>
        <a:p>
          <a:r>
            <a:rPr lang="en-US"/>
            <a:t>Precious Metals</a:t>
          </a:r>
        </a:p>
      </dgm:t>
    </dgm:pt>
    <dgm:pt modelId="{0A837DF3-7006-41C8-97B2-05CFF82A0500}" type="parTrans" cxnId="{EC6A903F-758F-4946-A885-E11F85047817}">
      <dgm:prSet/>
      <dgm:spPr/>
      <dgm:t>
        <a:bodyPr/>
        <a:lstStyle/>
        <a:p>
          <a:endParaRPr lang="en-US"/>
        </a:p>
      </dgm:t>
    </dgm:pt>
    <dgm:pt modelId="{EE23FD6C-E2D8-4AD7-AB50-BD9D708D152A}" type="sibTrans" cxnId="{EC6A903F-758F-4946-A885-E11F85047817}">
      <dgm:prSet/>
      <dgm:spPr/>
      <dgm:t>
        <a:bodyPr/>
        <a:lstStyle/>
        <a:p>
          <a:endParaRPr lang="en-US"/>
        </a:p>
      </dgm:t>
    </dgm:pt>
    <dgm:pt modelId="{A1A1965B-7D4D-4F01-AF50-78B789C813F3}">
      <dgm:prSet phldrT="[Text]"/>
      <dgm:spPr/>
      <dgm:t>
        <a:bodyPr/>
        <a:lstStyle/>
        <a:p>
          <a:r>
            <a:rPr lang="en-US"/>
            <a:t>Euro</a:t>
          </a:r>
        </a:p>
      </dgm:t>
    </dgm:pt>
    <dgm:pt modelId="{98D179D7-FEA9-4539-8A24-0B68CE56B491}" type="parTrans" cxnId="{5CE618EB-A02A-48F2-BF19-AEEB2BCFF886}">
      <dgm:prSet/>
      <dgm:spPr/>
      <dgm:t>
        <a:bodyPr/>
        <a:lstStyle/>
        <a:p>
          <a:endParaRPr lang="en-US"/>
        </a:p>
      </dgm:t>
    </dgm:pt>
    <dgm:pt modelId="{5E884D05-0C5C-48E6-AEED-3F5963C54997}" type="sibTrans" cxnId="{5CE618EB-A02A-48F2-BF19-AEEB2BCFF886}">
      <dgm:prSet/>
      <dgm:spPr/>
      <dgm:t>
        <a:bodyPr/>
        <a:lstStyle/>
        <a:p>
          <a:endParaRPr lang="en-US"/>
        </a:p>
      </dgm:t>
    </dgm:pt>
    <dgm:pt modelId="{FFA5FD97-4D83-4090-B373-67AE51138B6A}" type="pres">
      <dgm:prSet presAssocID="{008412A2-0FB8-44F9-B1DC-532F699A228A}" presName="Name0" presStyleCnt="0">
        <dgm:presLayoutVars>
          <dgm:chMax val="7"/>
          <dgm:dir/>
          <dgm:resizeHandles val="exact"/>
        </dgm:presLayoutVars>
      </dgm:prSet>
      <dgm:spPr/>
    </dgm:pt>
    <dgm:pt modelId="{00925613-F9B7-457D-98AE-49EC59882107}" type="pres">
      <dgm:prSet presAssocID="{008412A2-0FB8-44F9-B1DC-532F699A228A}" presName="ellipse1" presStyleLbl="vennNode1" presStyleIdx="0" presStyleCnt="3">
        <dgm:presLayoutVars>
          <dgm:bulletEnabled val="1"/>
        </dgm:presLayoutVars>
      </dgm:prSet>
      <dgm:spPr/>
      <dgm:t>
        <a:bodyPr/>
        <a:lstStyle/>
        <a:p>
          <a:endParaRPr lang="en-US"/>
        </a:p>
      </dgm:t>
    </dgm:pt>
    <dgm:pt modelId="{1596B060-DD7C-4FE4-A011-5022635D5244}" type="pres">
      <dgm:prSet presAssocID="{008412A2-0FB8-44F9-B1DC-532F699A228A}" presName="ellipse2" presStyleLbl="vennNode1" presStyleIdx="1" presStyleCnt="3">
        <dgm:presLayoutVars>
          <dgm:bulletEnabled val="1"/>
        </dgm:presLayoutVars>
      </dgm:prSet>
      <dgm:spPr/>
      <dgm:t>
        <a:bodyPr/>
        <a:lstStyle/>
        <a:p>
          <a:endParaRPr lang="en-US"/>
        </a:p>
      </dgm:t>
    </dgm:pt>
    <dgm:pt modelId="{FCD3B2E5-3912-4B97-8D4F-0A9BA5AB4240}" type="pres">
      <dgm:prSet presAssocID="{008412A2-0FB8-44F9-B1DC-532F699A228A}" presName="ellipse3" presStyleLbl="vennNode1" presStyleIdx="2" presStyleCnt="3">
        <dgm:presLayoutVars>
          <dgm:bulletEnabled val="1"/>
        </dgm:presLayoutVars>
      </dgm:prSet>
      <dgm:spPr/>
      <dgm:t>
        <a:bodyPr/>
        <a:lstStyle/>
        <a:p>
          <a:endParaRPr lang="en-US"/>
        </a:p>
      </dgm:t>
    </dgm:pt>
  </dgm:ptLst>
  <dgm:cxnLst>
    <dgm:cxn modelId="{9E45A0A3-F117-423B-B563-0F69DDA7570C}" srcId="{008412A2-0FB8-44F9-B1DC-532F699A228A}" destId="{FD0D7138-B2B3-4904-B2BD-EBAF7A5B7905}" srcOrd="0" destOrd="0" parTransId="{7B0975B5-17C0-4463-8C77-82650B4FE60E}" sibTransId="{F6E741D6-CCCD-400F-BF81-3DD7CE652559}"/>
    <dgm:cxn modelId="{5CE618EB-A02A-48F2-BF19-AEEB2BCFF886}" srcId="{008412A2-0FB8-44F9-B1DC-532F699A228A}" destId="{A1A1965B-7D4D-4F01-AF50-78B789C813F3}" srcOrd="2" destOrd="0" parTransId="{98D179D7-FEA9-4539-8A24-0B68CE56B491}" sibTransId="{5E884D05-0C5C-48E6-AEED-3F5963C54997}"/>
    <dgm:cxn modelId="{1BE8279F-1EE5-B54A-8C40-9ABE05B8E7A0}" type="presOf" srcId="{008412A2-0FB8-44F9-B1DC-532F699A228A}" destId="{FFA5FD97-4D83-4090-B373-67AE51138B6A}" srcOrd="0" destOrd="0" presId="urn:microsoft.com/office/officeart/2005/8/layout/rings+Icon"/>
    <dgm:cxn modelId="{EC6A903F-758F-4946-A885-E11F85047817}" srcId="{008412A2-0FB8-44F9-B1DC-532F699A228A}" destId="{FF224C24-6B0F-447D-BB0B-0D501BC6949C}" srcOrd="1" destOrd="0" parTransId="{0A837DF3-7006-41C8-97B2-05CFF82A0500}" sibTransId="{EE23FD6C-E2D8-4AD7-AB50-BD9D708D152A}"/>
    <dgm:cxn modelId="{94C7B13B-C789-FC4D-802C-7F734737CE54}" type="presOf" srcId="{FF224C24-6B0F-447D-BB0B-0D501BC6949C}" destId="{1596B060-DD7C-4FE4-A011-5022635D5244}" srcOrd="0" destOrd="0" presId="urn:microsoft.com/office/officeart/2005/8/layout/rings+Icon"/>
    <dgm:cxn modelId="{CBC97335-C75C-F444-8893-737CCE1AA564}" type="presOf" srcId="{FD0D7138-B2B3-4904-B2BD-EBAF7A5B7905}" destId="{00925613-F9B7-457D-98AE-49EC59882107}" srcOrd="0" destOrd="0" presId="urn:microsoft.com/office/officeart/2005/8/layout/rings+Icon"/>
    <dgm:cxn modelId="{2B7ACE46-D46F-504A-A85C-B67E755E2396}" type="presOf" srcId="{A1A1965B-7D4D-4F01-AF50-78B789C813F3}" destId="{FCD3B2E5-3912-4B97-8D4F-0A9BA5AB4240}" srcOrd="0" destOrd="0" presId="urn:microsoft.com/office/officeart/2005/8/layout/rings+Icon"/>
    <dgm:cxn modelId="{5E0738A6-DAB2-0F45-BB9F-339755C53336}" type="presParOf" srcId="{FFA5FD97-4D83-4090-B373-67AE51138B6A}" destId="{00925613-F9B7-457D-98AE-49EC59882107}" srcOrd="0" destOrd="0" presId="urn:microsoft.com/office/officeart/2005/8/layout/rings+Icon"/>
    <dgm:cxn modelId="{B3973741-FD64-8E4A-B3F7-2264D12470EE}" type="presParOf" srcId="{FFA5FD97-4D83-4090-B373-67AE51138B6A}" destId="{1596B060-DD7C-4FE4-A011-5022635D5244}" srcOrd="1" destOrd="0" presId="urn:microsoft.com/office/officeart/2005/8/layout/rings+Icon"/>
    <dgm:cxn modelId="{0BCA9823-438D-A446-BEE5-AFCBD5C96438}" type="presParOf" srcId="{FFA5FD97-4D83-4090-B373-67AE51138B6A}" destId="{FCD3B2E5-3912-4B97-8D4F-0A9BA5AB4240}" srcOrd="2" destOrd="0" presId="urn:microsoft.com/office/officeart/2005/8/layout/rings+Icon"/>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E44A89-18CF-4AC6-B984-BBCE7664EB23}" type="doc">
      <dgm:prSet loTypeId="urn:microsoft.com/office/officeart/2005/8/layout/arrow4" loCatId="process" qsTypeId="urn:microsoft.com/office/officeart/2005/8/quickstyle/simple1" qsCatId="simple" csTypeId="urn:microsoft.com/office/officeart/2005/8/colors/accent1_2" csCatId="accent1" phldr="1"/>
      <dgm:spPr/>
      <dgm:t>
        <a:bodyPr/>
        <a:lstStyle/>
        <a:p>
          <a:endParaRPr lang="en-US"/>
        </a:p>
      </dgm:t>
    </dgm:pt>
    <dgm:pt modelId="{1CEE3DDA-53F2-4E05-ADA0-862BB8FC6A56}">
      <dgm:prSet phldrT="[Text]"/>
      <dgm:spPr/>
      <dgm:t>
        <a:bodyPr/>
        <a:lstStyle/>
        <a:p>
          <a:r>
            <a:rPr lang="en-US"/>
            <a:t>Prices Increase Exponentially</a:t>
          </a:r>
        </a:p>
      </dgm:t>
    </dgm:pt>
    <dgm:pt modelId="{1E5C2EFB-8BDE-4484-B3F9-AB647C2B0AA5}" type="parTrans" cxnId="{3B3CEBFB-7959-414F-A497-ADC04DC5F05E}">
      <dgm:prSet/>
      <dgm:spPr/>
      <dgm:t>
        <a:bodyPr/>
        <a:lstStyle/>
        <a:p>
          <a:endParaRPr lang="en-US"/>
        </a:p>
      </dgm:t>
    </dgm:pt>
    <dgm:pt modelId="{F957601F-6C98-460E-BA6F-338E8DEE926B}" type="sibTrans" cxnId="{3B3CEBFB-7959-414F-A497-ADC04DC5F05E}">
      <dgm:prSet/>
      <dgm:spPr/>
      <dgm:t>
        <a:bodyPr/>
        <a:lstStyle/>
        <a:p>
          <a:endParaRPr lang="en-US"/>
        </a:p>
      </dgm:t>
    </dgm:pt>
    <dgm:pt modelId="{1696A257-50D2-43F0-93FD-45508CF90731}">
      <dgm:prSet phldrT="[Text]"/>
      <dgm:spPr/>
      <dgm:t>
        <a:bodyPr/>
        <a:lstStyle/>
        <a:p>
          <a:r>
            <a:rPr lang="en-US"/>
            <a:t>Value of Curreny Decreases Exponentially.</a:t>
          </a:r>
        </a:p>
      </dgm:t>
    </dgm:pt>
    <dgm:pt modelId="{4919C825-C725-466A-947C-629EF09541B0}" type="parTrans" cxnId="{C51F68F7-4A44-4805-BD1B-7E4CCC85C234}">
      <dgm:prSet/>
      <dgm:spPr/>
      <dgm:t>
        <a:bodyPr/>
        <a:lstStyle/>
        <a:p>
          <a:endParaRPr lang="en-US"/>
        </a:p>
      </dgm:t>
    </dgm:pt>
    <dgm:pt modelId="{1E1513CD-F1D9-430A-BE99-9C227AB914FC}" type="sibTrans" cxnId="{C51F68F7-4A44-4805-BD1B-7E4CCC85C234}">
      <dgm:prSet/>
      <dgm:spPr/>
      <dgm:t>
        <a:bodyPr/>
        <a:lstStyle/>
        <a:p>
          <a:endParaRPr lang="en-US"/>
        </a:p>
      </dgm:t>
    </dgm:pt>
    <dgm:pt modelId="{792A030D-D69D-4695-B0F0-A1D73E9777CC}" type="pres">
      <dgm:prSet presAssocID="{C4E44A89-18CF-4AC6-B984-BBCE7664EB23}" presName="compositeShape" presStyleCnt="0">
        <dgm:presLayoutVars>
          <dgm:chMax val="2"/>
          <dgm:dir/>
          <dgm:resizeHandles val="exact"/>
        </dgm:presLayoutVars>
      </dgm:prSet>
      <dgm:spPr/>
      <dgm:t>
        <a:bodyPr/>
        <a:lstStyle/>
        <a:p>
          <a:endParaRPr lang="en-US"/>
        </a:p>
      </dgm:t>
    </dgm:pt>
    <dgm:pt modelId="{E7560ED7-1E37-40D0-A441-652360428B50}" type="pres">
      <dgm:prSet presAssocID="{1CEE3DDA-53F2-4E05-ADA0-862BB8FC6A56}" presName="upArrow" presStyleLbl="node1" presStyleIdx="0" presStyleCnt="2"/>
      <dgm:spPr/>
    </dgm:pt>
    <dgm:pt modelId="{44B3763A-CA7A-485F-AAFD-1C83D806E286}" type="pres">
      <dgm:prSet presAssocID="{1CEE3DDA-53F2-4E05-ADA0-862BB8FC6A56}" presName="upArrowText" presStyleLbl="revTx" presStyleIdx="0" presStyleCnt="2">
        <dgm:presLayoutVars>
          <dgm:chMax val="0"/>
          <dgm:bulletEnabled val="1"/>
        </dgm:presLayoutVars>
      </dgm:prSet>
      <dgm:spPr/>
      <dgm:t>
        <a:bodyPr/>
        <a:lstStyle/>
        <a:p>
          <a:endParaRPr lang="en-US"/>
        </a:p>
      </dgm:t>
    </dgm:pt>
    <dgm:pt modelId="{F4ACD4EE-B65E-4623-81F7-30D1C12CE578}" type="pres">
      <dgm:prSet presAssocID="{1696A257-50D2-43F0-93FD-45508CF90731}" presName="downArrow" presStyleLbl="node1" presStyleIdx="1" presStyleCnt="2"/>
      <dgm:spPr/>
    </dgm:pt>
    <dgm:pt modelId="{8AAC810F-F769-48BF-B115-5778280A108B}" type="pres">
      <dgm:prSet presAssocID="{1696A257-50D2-43F0-93FD-45508CF90731}" presName="downArrowText" presStyleLbl="revTx" presStyleIdx="1" presStyleCnt="2">
        <dgm:presLayoutVars>
          <dgm:chMax val="0"/>
          <dgm:bulletEnabled val="1"/>
        </dgm:presLayoutVars>
      </dgm:prSet>
      <dgm:spPr/>
      <dgm:t>
        <a:bodyPr/>
        <a:lstStyle/>
        <a:p>
          <a:endParaRPr lang="en-US"/>
        </a:p>
      </dgm:t>
    </dgm:pt>
  </dgm:ptLst>
  <dgm:cxnLst>
    <dgm:cxn modelId="{A246B5FB-25B1-8C44-B905-206AF6A2F5FA}" type="presOf" srcId="{C4E44A89-18CF-4AC6-B984-BBCE7664EB23}" destId="{792A030D-D69D-4695-B0F0-A1D73E9777CC}" srcOrd="0" destOrd="0" presId="urn:microsoft.com/office/officeart/2005/8/layout/arrow4"/>
    <dgm:cxn modelId="{EFAE7BD4-E9BF-CE45-BFB3-243B5E92C0DB}" type="presOf" srcId="{1CEE3DDA-53F2-4E05-ADA0-862BB8FC6A56}" destId="{44B3763A-CA7A-485F-AAFD-1C83D806E286}" srcOrd="0" destOrd="0" presId="urn:microsoft.com/office/officeart/2005/8/layout/arrow4"/>
    <dgm:cxn modelId="{3B3CEBFB-7959-414F-A497-ADC04DC5F05E}" srcId="{C4E44A89-18CF-4AC6-B984-BBCE7664EB23}" destId="{1CEE3DDA-53F2-4E05-ADA0-862BB8FC6A56}" srcOrd="0" destOrd="0" parTransId="{1E5C2EFB-8BDE-4484-B3F9-AB647C2B0AA5}" sibTransId="{F957601F-6C98-460E-BA6F-338E8DEE926B}"/>
    <dgm:cxn modelId="{60AD7F31-082E-A74A-A243-B173E96FD037}" type="presOf" srcId="{1696A257-50D2-43F0-93FD-45508CF90731}" destId="{8AAC810F-F769-48BF-B115-5778280A108B}" srcOrd="0" destOrd="0" presId="urn:microsoft.com/office/officeart/2005/8/layout/arrow4"/>
    <dgm:cxn modelId="{C51F68F7-4A44-4805-BD1B-7E4CCC85C234}" srcId="{C4E44A89-18CF-4AC6-B984-BBCE7664EB23}" destId="{1696A257-50D2-43F0-93FD-45508CF90731}" srcOrd="1" destOrd="0" parTransId="{4919C825-C725-466A-947C-629EF09541B0}" sibTransId="{1E1513CD-F1D9-430A-BE99-9C227AB914FC}"/>
    <dgm:cxn modelId="{9D47C356-78A8-6D41-958E-3032CFA39A4B}" type="presParOf" srcId="{792A030D-D69D-4695-B0F0-A1D73E9777CC}" destId="{E7560ED7-1E37-40D0-A441-652360428B50}" srcOrd="0" destOrd="0" presId="urn:microsoft.com/office/officeart/2005/8/layout/arrow4"/>
    <dgm:cxn modelId="{A8B9AF4B-815A-694F-A784-CA9D9F93C8E1}" type="presParOf" srcId="{792A030D-D69D-4695-B0F0-A1D73E9777CC}" destId="{44B3763A-CA7A-485F-AAFD-1C83D806E286}" srcOrd="1" destOrd="0" presId="urn:microsoft.com/office/officeart/2005/8/layout/arrow4"/>
    <dgm:cxn modelId="{E580036A-F460-5541-BF16-7B249E8521EC}" type="presParOf" srcId="{792A030D-D69D-4695-B0F0-A1D73E9777CC}" destId="{F4ACD4EE-B65E-4623-81F7-30D1C12CE578}" srcOrd="2" destOrd="0" presId="urn:microsoft.com/office/officeart/2005/8/layout/arrow4"/>
    <dgm:cxn modelId="{0EE9A01A-C9B8-0B4E-A40F-9217EE59708C}" type="presParOf" srcId="{792A030D-D69D-4695-B0F0-A1D73E9777CC}" destId="{8AAC810F-F769-48BF-B115-5778280A108B}" srcOrd="3" destOrd="0" presId="urn:microsoft.com/office/officeart/2005/8/layout/arrow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BB175A9-D5A2-405F-9990-4B86B771BC14}" type="doc">
      <dgm:prSet loTypeId="urn:microsoft.com/office/officeart/2005/8/layout/funnel1" loCatId="relationship" qsTypeId="urn:microsoft.com/office/officeart/2005/8/quickstyle/simple1" qsCatId="simple" csTypeId="urn:microsoft.com/office/officeart/2005/8/colors/accent1_2" csCatId="accent1" phldr="1"/>
      <dgm:spPr/>
      <dgm:t>
        <a:bodyPr/>
        <a:lstStyle/>
        <a:p>
          <a:endParaRPr lang="en-US"/>
        </a:p>
      </dgm:t>
    </dgm:pt>
    <dgm:pt modelId="{8A276457-18D0-4E41-A3CA-737AEE0D331A}">
      <dgm:prSet phldrT="[Text]"/>
      <dgm:spPr/>
      <dgm:t>
        <a:bodyPr/>
        <a:lstStyle/>
        <a:p>
          <a:r>
            <a:rPr lang="en-US"/>
            <a:t>Destruction of Welath</a:t>
          </a:r>
        </a:p>
      </dgm:t>
    </dgm:pt>
    <dgm:pt modelId="{90266586-663C-4E1D-81F8-99F1881CD714}" type="parTrans" cxnId="{D503C672-7609-49BB-95DD-B3CE909AB19E}">
      <dgm:prSet/>
      <dgm:spPr/>
      <dgm:t>
        <a:bodyPr/>
        <a:lstStyle/>
        <a:p>
          <a:endParaRPr lang="en-US"/>
        </a:p>
      </dgm:t>
    </dgm:pt>
    <dgm:pt modelId="{9D04D470-B6DF-4C16-AD6A-7209D5F988C8}" type="sibTrans" cxnId="{D503C672-7609-49BB-95DD-B3CE909AB19E}">
      <dgm:prSet/>
      <dgm:spPr/>
      <dgm:t>
        <a:bodyPr/>
        <a:lstStyle/>
        <a:p>
          <a:endParaRPr lang="en-US"/>
        </a:p>
      </dgm:t>
    </dgm:pt>
    <dgm:pt modelId="{48B4A5BA-C63A-453E-ABCF-9DBA9FE5BB8F}">
      <dgm:prSet phldrT="[Text]"/>
      <dgm:spPr/>
      <dgm:t>
        <a:bodyPr/>
        <a:lstStyle/>
        <a:p>
          <a:r>
            <a:rPr lang="en-US"/>
            <a:t>Social Unrest</a:t>
          </a:r>
        </a:p>
      </dgm:t>
    </dgm:pt>
    <dgm:pt modelId="{822025E1-89EC-4B5B-8D7A-6AD9498E131C}" type="parTrans" cxnId="{2063158C-178E-43D2-BB72-9AFC9C7A7D05}">
      <dgm:prSet/>
      <dgm:spPr/>
      <dgm:t>
        <a:bodyPr/>
        <a:lstStyle/>
        <a:p>
          <a:endParaRPr lang="en-US"/>
        </a:p>
      </dgm:t>
    </dgm:pt>
    <dgm:pt modelId="{CA9B4763-C8FA-43BC-9C00-B198F2A9745A}" type="sibTrans" cxnId="{2063158C-178E-43D2-BB72-9AFC9C7A7D05}">
      <dgm:prSet/>
      <dgm:spPr/>
      <dgm:t>
        <a:bodyPr/>
        <a:lstStyle/>
        <a:p>
          <a:endParaRPr lang="en-US"/>
        </a:p>
      </dgm:t>
    </dgm:pt>
    <dgm:pt modelId="{FE8CF998-57D2-4E26-9F60-0626E45A85D3}">
      <dgm:prSet phldrT="[Text]"/>
      <dgm:spPr/>
      <dgm:t>
        <a:bodyPr/>
        <a:lstStyle/>
        <a:p>
          <a:r>
            <a:rPr lang="en-US"/>
            <a:t>Financial Crisis</a:t>
          </a:r>
        </a:p>
      </dgm:t>
    </dgm:pt>
    <dgm:pt modelId="{17DBF2DD-2CA4-4BFB-8425-8861DB599F36}" type="parTrans" cxnId="{022F44CF-2614-4807-886A-60523025E7DE}">
      <dgm:prSet/>
      <dgm:spPr/>
      <dgm:t>
        <a:bodyPr/>
        <a:lstStyle/>
        <a:p>
          <a:endParaRPr lang="en-US"/>
        </a:p>
      </dgm:t>
    </dgm:pt>
    <dgm:pt modelId="{108D2125-C201-4361-8960-3308EB139755}" type="sibTrans" cxnId="{022F44CF-2614-4807-886A-60523025E7DE}">
      <dgm:prSet/>
      <dgm:spPr/>
      <dgm:t>
        <a:bodyPr/>
        <a:lstStyle/>
        <a:p>
          <a:endParaRPr lang="en-US"/>
        </a:p>
      </dgm:t>
    </dgm:pt>
    <dgm:pt modelId="{6023BB76-4678-41B0-90A1-741BBEC8B6F2}">
      <dgm:prSet phldrT="[Text]" custT="1"/>
      <dgm:spPr/>
      <dgm:t>
        <a:bodyPr/>
        <a:lstStyle/>
        <a:p>
          <a:r>
            <a:rPr lang="en-US" sz="1200"/>
            <a:t> </a:t>
          </a:r>
          <a:r>
            <a:rPr lang="en-US" sz="1600"/>
            <a:t>Faliure of State/ Political Crisis </a:t>
          </a:r>
        </a:p>
      </dgm:t>
    </dgm:pt>
    <dgm:pt modelId="{624978F8-74CE-4906-AC6B-C59A25712AED}" type="parTrans" cxnId="{6528040E-204A-4463-940F-B9208AAF08E8}">
      <dgm:prSet/>
      <dgm:spPr/>
      <dgm:t>
        <a:bodyPr/>
        <a:lstStyle/>
        <a:p>
          <a:endParaRPr lang="en-US"/>
        </a:p>
      </dgm:t>
    </dgm:pt>
    <dgm:pt modelId="{3125092B-2944-46FE-A904-4551FC82C65C}" type="sibTrans" cxnId="{6528040E-204A-4463-940F-B9208AAF08E8}">
      <dgm:prSet/>
      <dgm:spPr/>
      <dgm:t>
        <a:bodyPr/>
        <a:lstStyle/>
        <a:p>
          <a:endParaRPr lang="en-US"/>
        </a:p>
      </dgm:t>
    </dgm:pt>
    <dgm:pt modelId="{72E44030-86E7-4A89-B1D7-EF51E61CE739}" type="pres">
      <dgm:prSet presAssocID="{FBB175A9-D5A2-405F-9990-4B86B771BC14}" presName="Name0" presStyleCnt="0">
        <dgm:presLayoutVars>
          <dgm:chMax val="4"/>
          <dgm:resizeHandles val="exact"/>
        </dgm:presLayoutVars>
      </dgm:prSet>
      <dgm:spPr/>
      <dgm:t>
        <a:bodyPr/>
        <a:lstStyle/>
        <a:p>
          <a:endParaRPr lang="en-US"/>
        </a:p>
      </dgm:t>
    </dgm:pt>
    <dgm:pt modelId="{49BA7DC6-EC5B-4D22-A30B-505DA51592A0}" type="pres">
      <dgm:prSet presAssocID="{FBB175A9-D5A2-405F-9990-4B86B771BC14}" presName="ellipse" presStyleLbl="trBgShp" presStyleIdx="0" presStyleCnt="1"/>
      <dgm:spPr/>
    </dgm:pt>
    <dgm:pt modelId="{4B081D1A-A163-4C7A-897C-431719CEFEE3}" type="pres">
      <dgm:prSet presAssocID="{FBB175A9-D5A2-405F-9990-4B86B771BC14}" presName="arrow1" presStyleLbl="fgShp" presStyleIdx="0" presStyleCnt="1"/>
      <dgm:spPr/>
    </dgm:pt>
    <dgm:pt modelId="{C25D8FBA-6424-457B-BA40-6A25E8E2CE0D}" type="pres">
      <dgm:prSet presAssocID="{FBB175A9-D5A2-405F-9990-4B86B771BC14}" presName="rectangle" presStyleLbl="revTx" presStyleIdx="0" presStyleCnt="1">
        <dgm:presLayoutVars>
          <dgm:bulletEnabled val="1"/>
        </dgm:presLayoutVars>
      </dgm:prSet>
      <dgm:spPr/>
      <dgm:t>
        <a:bodyPr/>
        <a:lstStyle/>
        <a:p>
          <a:endParaRPr lang="en-US"/>
        </a:p>
      </dgm:t>
    </dgm:pt>
    <dgm:pt modelId="{84BA726D-AE1F-4DA7-96B5-FEB570EAEA80}" type="pres">
      <dgm:prSet presAssocID="{48B4A5BA-C63A-453E-ABCF-9DBA9FE5BB8F}" presName="item1" presStyleLbl="node1" presStyleIdx="0" presStyleCnt="3">
        <dgm:presLayoutVars>
          <dgm:bulletEnabled val="1"/>
        </dgm:presLayoutVars>
      </dgm:prSet>
      <dgm:spPr/>
      <dgm:t>
        <a:bodyPr/>
        <a:lstStyle/>
        <a:p>
          <a:endParaRPr lang="en-US"/>
        </a:p>
      </dgm:t>
    </dgm:pt>
    <dgm:pt modelId="{E995C10F-3619-48CA-82B7-554F0201096E}" type="pres">
      <dgm:prSet presAssocID="{FE8CF998-57D2-4E26-9F60-0626E45A85D3}" presName="item2" presStyleLbl="node1" presStyleIdx="1" presStyleCnt="3" custScaleX="138518" custScaleY="127212" custLinFactNeighborX="-27446" custLinFactNeighborY="-8734">
        <dgm:presLayoutVars>
          <dgm:bulletEnabled val="1"/>
        </dgm:presLayoutVars>
      </dgm:prSet>
      <dgm:spPr/>
      <dgm:t>
        <a:bodyPr/>
        <a:lstStyle/>
        <a:p>
          <a:endParaRPr lang="en-US"/>
        </a:p>
      </dgm:t>
    </dgm:pt>
    <dgm:pt modelId="{D5E47D52-4BC2-4049-93F5-1B1362BCE851}" type="pres">
      <dgm:prSet presAssocID="{6023BB76-4678-41B0-90A1-741BBEC8B6F2}" presName="item3" presStyleLbl="node1" presStyleIdx="2" presStyleCnt="3" custScaleX="142339" custScaleY="113789">
        <dgm:presLayoutVars>
          <dgm:bulletEnabled val="1"/>
        </dgm:presLayoutVars>
      </dgm:prSet>
      <dgm:spPr/>
      <dgm:t>
        <a:bodyPr/>
        <a:lstStyle/>
        <a:p>
          <a:endParaRPr lang="en-US"/>
        </a:p>
      </dgm:t>
    </dgm:pt>
    <dgm:pt modelId="{AEF13905-CBE5-4502-A64B-7DDA13AB2465}" type="pres">
      <dgm:prSet presAssocID="{FBB175A9-D5A2-405F-9990-4B86B771BC14}" presName="funnel" presStyleLbl="trAlignAcc1" presStyleIdx="0" presStyleCnt="1" custScaleX="164411"/>
      <dgm:spPr/>
    </dgm:pt>
  </dgm:ptLst>
  <dgm:cxnLst>
    <dgm:cxn modelId="{F9EC63AE-AF82-E24C-A242-74EFBD1ACB2D}" type="presOf" srcId="{6023BB76-4678-41B0-90A1-741BBEC8B6F2}" destId="{C25D8FBA-6424-457B-BA40-6A25E8E2CE0D}" srcOrd="0" destOrd="0" presId="urn:microsoft.com/office/officeart/2005/8/layout/funnel1"/>
    <dgm:cxn modelId="{FB7AE76D-A83D-4D48-AB46-69E5F5D04BB1}" type="presOf" srcId="{FBB175A9-D5A2-405F-9990-4B86B771BC14}" destId="{72E44030-86E7-4A89-B1D7-EF51E61CE739}" srcOrd="0" destOrd="0" presId="urn:microsoft.com/office/officeart/2005/8/layout/funnel1"/>
    <dgm:cxn modelId="{D503C672-7609-49BB-95DD-B3CE909AB19E}" srcId="{FBB175A9-D5A2-405F-9990-4B86B771BC14}" destId="{8A276457-18D0-4E41-A3CA-737AEE0D331A}" srcOrd="0" destOrd="0" parTransId="{90266586-663C-4E1D-81F8-99F1881CD714}" sibTransId="{9D04D470-B6DF-4C16-AD6A-7209D5F988C8}"/>
    <dgm:cxn modelId="{022F44CF-2614-4807-886A-60523025E7DE}" srcId="{FBB175A9-D5A2-405F-9990-4B86B771BC14}" destId="{FE8CF998-57D2-4E26-9F60-0626E45A85D3}" srcOrd="2" destOrd="0" parTransId="{17DBF2DD-2CA4-4BFB-8425-8861DB599F36}" sibTransId="{108D2125-C201-4361-8960-3308EB139755}"/>
    <dgm:cxn modelId="{8E0D318F-6054-3B4B-8A75-A047E8F66B82}" type="presOf" srcId="{FE8CF998-57D2-4E26-9F60-0626E45A85D3}" destId="{84BA726D-AE1F-4DA7-96B5-FEB570EAEA80}" srcOrd="0" destOrd="0" presId="urn:microsoft.com/office/officeart/2005/8/layout/funnel1"/>
    <dgm:cxn modelId="{2063158C-178E-43D2-BB72-9AFC9C7A7D05}" srcId="{FBB175A9-D5A2-405F-9990-4B86B771BC14}" destId="{48B4A5BA-C63A-453E-ABCF-9DBA9FE5BB8F}" srcOrd="1" destOrd="0" parTransId="{822025E1-89EC-4B5B-8D7A-6AD9498E131C}" sibTransId="{CA9B4763-C8FA-43BC-9C00-B198F2A9745A}"/>
    <dgm:cxn modelId="{3DB4A797-7A75-C247-9B14-71DB3B92D266}" type="presOf" srcId="{48B4A5BA-C63A-453E-ABCF-9DBA9FE5BB8F}" destId="{E995C10F-3619-48CA-82B7-554F0201096E}" srcOrd="0" destOrd="0" presId="urn:microsoft.com/office/officeart/2005/8/layout/funnel1"/>
    <dgm:cxn modelId="{8CFE1844-B950-8245-B522-34BD1ABBFD82}" type="presOf" srcId="{8A276457-18D0-4E41-A3CA-737AEE0D331A}" destId="{D5E47D52-4BC2-4049-93F5-1B1362BCE851}" srcOrd="0" destOrd="0" presId="urn:microsoft.com/office/officeart/2005/8/layout/funnel1"/>
    <dgm:cxn modelId="{6528040E-204A-4463-940F-B9208AAF08E8}" srcId="{FBB175A9-D5A2-405F-9990-4B86B771BC14}" destId="{6023BB76-4678-41B0-90A1-741BBEC8B6F2}" srcOrd="3" destOrd="0" parTransId="{624978F8-74CE-4906-AC6B-C59A25712AED}" sibTransId="{3125092B-2944-46FE-A904-4551FC82C65C}"/>
    <dgm:cxn modelId="{F84615E2-DABE-BB44-9480-5B6F214CFD22}" type="presParOf" srcId="{72E44030-86E7-4A89-B1D7-EF51E61CE739}" destId="{49BA7DC6-EC5B-4D22-A30B-505DA51592A0}" srcOrd="0" destOrd="0" presId="urn:microsoft.com/office/officeart/2005/8/layout/funnel1"/>
    <dgm:cxn modelId="{6DD81C3D-F2BF-4C49-8400-69F872D9C221}" type="presParOf" srcId="{72E44030-86E7-4A89-B1D7-EF51E61CE739}" destId="{4B081D1A-A163-4C7A-897C-431719CEFEE3}" srcOrd="1" destOrd="0" presId="urn:microsoft.com/office/officeart/2005/8/layout/funnel1"/>
    <dgm:cxn modelId="{1B0B7E30-D101-A24E-BCDA-53111227F71D}" type="presParOf" srcId="{72E44030-86E7-4A89-B1D7-EF51E61CE739}" destId="{C25D8FBA-6424-457B-BA40-6A25E8E2CE0D}" srcOrd="2" destOrd="0" presId="urn:microsoft.com/office/officeart/2005/8/layout/funnel1"/>
    <dgm:cxn modelId="{CBA3376C-C259-984C-8E5F-087911ADF247}" type="presParOf" srcId="{72E44030-86E7-4A89-B1D7-EF51E61CE739}" destId="{84BA726D-AE1F-4DA7-96B5-FEB570EAEA80}" srcOrd="3" destOrd="0" presId="urn:microsoft.com/office/officeart/2005/8/layout/funnel1"/>
    <dgm:cxn modelId="{3167BF74-F383-A942-802D-CB2CD267345A}" type="presParOf" srcId="{72E44030-86E7-4A89-B1D7-EF51E61CE739}" destId="{E995C10F-3619-48CA-82B7-554F0201096E}" srcOrd="4" destOrd="0" presId="urn:microsoft.com/office/officeart/2005/8/layout/funnel1"/>
    <dgm:cxn modelId="{12A0236D-ACD2-9348-AC1A-B963A153AFE1}" type="presParOf" srcId="{72E44030-86E7-4A89-B1D7-EF51E61CE739}" destId="{D5E47D52-4BC2-4049-93F5-1B1362BCE851}" srcOrd="5" destOrd="0" presId="urn:microsoft.com/office/officeart/2005/8/layout/funnel1"/>
    <dgm:cxn modelId="{6835FEBE-7FBB-4246-B7BB-59CDF5B497DB}" type="presParOf" srcId="{72E44030-86E7-4A89-B1D7-EF51E61CE739}" destId="{AEF13905-CBE5-4502-A64B-7DDA13AB2465}" srcOrd="6" destOrd="0" presId="urn:microsoft.com/office/officeart/2005/8/layout/funnel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DFA8C61-8082-471C-B7C6-2B6B67A69DFB}"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81D6350D-DE9B-4927-9C7A-A898A521164A}">
      <dgm:prSet phldrT="[Text]"/>
      <dgm:spPr/>
      <dgm:t>
        <a:bodyPr/>
        <a:lstStyle/>
        <a:p>
          <a:r>
            <a:rPr lang="en-US"/>
            <a:t>Current Argentine Peso Destroyed by Inflation 2015-2019</a:t>
          </a:r>
        </a:p>
      </dgm:t>
    </dgm:pt>
    <dgm:pt modelId="{670E9910-E0C0-4ECE-B545-5A1B8DBCAAF3}" type="parTrans" cxnId="{458D03B8-F97C-4279-8740-8339644A88C1}">
      <dgm:prSet/>
      <dgm:spPr/>
      <dgm:t>
        <a:bodyPr/>
        <a:lstStyle/>
        <a:p>
          <a:endParaRPr lang="en-US"/>
        </a:p>
      </dgm:t>
    </dgm:pt>
    <dgm:pt modelId="{93CBA112-8717-4B14-B303-689CA7016B69}" type="sibTrans" cxnId="{458D03B8-F97C-4279-8740-8339644A88C1}">
      <dgm:prSet/>
      <dgm:spPr/>
      <dgm:t>
        <a:bodyPr/>
        <a:lstStyle/>
        <a:p>
          <a:endParaRPr lang="en-US"/>
        </a:p>
      </dgm:t>
    </dgm:pt>
    <dgm:pt modelId="{84C2B98F-A253-452E-AFE5-2B6FEBA258F4}">
      <dgm:prSet phldrT="[Text]"/>
      <dgm:spPr/>
      <dgm:t>
        <a:bodyPr/>
        <a:lstStyle/>
        <a:p>
          <a:r>
            <a:rPr lang="en-US"/>
            <a:t>Wealth Flees to Helios PM System 2017-2020</a:t>
          </a:r>
        </a:p>
      </dgm:t>
    </dgm:pt>
    <dgm:pt modelId="{02D4835D-740F-44ED-830A-917A0EEFB764}" type="parTrans" cxnId="{FB28EDAD-3A6C-4CB2-91D7-7F91C9D9AB7D}">
      <dgm:prSet/>
      <dgm:spPr/>
      <dgm:t>
        <a:bodyPr/>
        <a:lstStyle/>
        <a:p>
          <a:endParaRPr lang="en-US"/>
        </a:p>
      </dgm:t>
    </dgm:pt>
    <dgm:pt modelId="{A0FA3768-5082-45F6-8E09-2E99B2774157}" type="sibTrans" cxnId="{FB28EDAD-3A6C-4CB2-91D7-7F91C9D9AB7D}">
      <dgm:prSet/>
      <dgm:spPr/>
      <dgm:t>
        <a:bodyPr/>
        <a:lstStyle/>
        <a:p>
          <a:endParaRPr lang="en-US"/>
        </a:p>
      </dgm:t>
    </dgm:pt>
    <dgm:pt modelId="{8249A8F6-1698-4F8A-80EC-F0C64E350A02}">
      <dgm:prSet phldrT="[Text]"/>
      <dgm:spPr/>
      <dgm:t>
        <a:bodyPr/>
        <a:lstStyle/>
        <a:p>
          <a:r>
            <a:rPr lang="en-US"/>
            <a:t>Helios PM System Becomes the Stablized New Currency 2020</a:t>
          </a:r>
        </a:p>
      </dgm:t>
    </dgm:pt>
    <dgm:pt modelId="{47BE7F1C-7C10-46DB-8750-A88D50963857}" type="parTrans" cxnId="{25097C78-2095-409A-BACC-353FFD518DE0}">
      <dgm:prSet/>
      <dgm:spPr/>
      <dgm:t>
        <a:bodyPr/>
        <a:lstStyle/>
        <a:p>
          <a:endParaRPr lang="en-US"/>
        </a:p>
      </dgm:t>
    </dgm:pt>
    <dgm:pt modelId="{69EA69F7-F23D-422D-979A-9BE4F3001E4B}" type="sibTrans" cxnId="{25097C78-2095-409A-BACC-353FFD518DE0}">
      <dgm:prSet/>
      <dgm:spPr/>
      <dgm:t>
        <a:bodyPr/>
        <a:lstStyle/>
        <a:p>
          <a:endParaRPr lang="en-US"/>
        </a:p>
      </dgm:t>
    </dgm:pt>
    <dgm:pt modelId="{F676381E-4302-4239-8771-5793C01C6B18}" type="pres">
      <dgm:prSet presAssocID="{ADFA8C61-8082-471C-B7C6-2B6B67A69DFB}" presName="outerComposite" presStyleCnt="0">
        <dgm:presLayoutVars>
          <dgm:chMax val="5"/>
          <dgm:dir/>
          <dgm:resizeHandles val="exact"/>
        </dgm:presLayoutVars>
      </dgm:prSet>
      <dgm:spPr/>
      <dgm:t>
        <a:bodyPr/>
        <a:lstStyle/>
        <a:p>
          <a:endParaRPr lang="en-US"/>
        </a:p>
      </dgm:t>
    </dgm:pt>
    <dgm:pt modelId="{C3A952F5-0F69-466D-853C-27A751B3CDAD}" type="pres">
      <dgm:prSet presAssocID="{ADFA8C61-8082-471C-B7C6-2B6B67A69DFB}" presName="dummyMaxCanvas" presStyleCnt="0">
        <dgm:presLayoutVars/>
      </dgm:prSet>
      <dgm:spPr/>
    </dgm:pt>
    <dgm:pt modelId="{C580B13A-61C4-4A5C-B073-9600CF65CB5A}" type="pres">
      <dgm:prSet presAssocID="{ADFA8C61-8082-471C-B7C6-2B6B67A69DFB}" presName="ThreeNodes_1" presStyleLbl="node1" presStyleIdx="0" presStyleCnt="3">
        <dgm:presLayoutVars>
          <dgm:bulletEnabled val="1"/>
        </dgm:presLayoutVars>
      </dgm:prSet>
      <dgm:spPr/>
      <dgm:t>
        <a:bodyPr/>
        <a:lstStyle/>
        <a:p>
          <a:endParaRPr lang="en-US"/>
        </a:p>
      </dgm:t>
    </dgm:pt>
    <dgm:pt modelId="{92C305D2-F10B-465C-A3F9-4643748FB21A}" type="pres">
      <dgm:prSet presAssocID="{ADFA8C61-8082-471C-B7C6-2B6B67A69DFB}" presName="ThreeNodes_2" presStyleLbl="node1" presStyleIdx="1" presStyleCnt="3">
        <dgm:presLayoutVars>
          <dgm:bulletEnabled val="1"/>
        </dgm:presLayoutVars>
      </dgm:prSet>
      <dgm:spPr/>
      <dgm:t>
        <a:bodyPr/>
        <a:lstStyle/>
        <a:p>
          <a:endParaRPr lang="en-US"/>
        </a:p>
      </dgm:t>
    </dgm:pt>
    <dgm:pt modelId="{3C549E73-65A5-4254-83FD-A05C18FB3110}" type="pres">
      <dgm:prSet presAssocID="{ADFA8C61-8082-471C-B7C6-2B6B67A69DFB}" presName="ThreeNodes_3" presStyleLbl="node1" presStyleIdx="2" presStyleCnt="3">
        <dgm:presLayoutVars>
          <dgm:bulletEnabled val="1"/>
        </dgm:presLayoutVars>
      </dgm:prSet>
      <dgm:spPr/>
      <dgm:t>
        <a:bodyPr/>
        <a:lstStyle/>
        <a:p>
          <a:endParaRPr lang="en-US"/>
        </a:p>
      </dgm:t>
    </dgm:pt>
    <dgm:pt modelId="{75B79C77-1085-43C2-8A4C-990992379D51}" type="pres">
      <dgm:prSet presAssocID="{ADFA8C61-8082-471C-B7C6-2B6B67A69DFB}" presName="ThreeConn_1-2" presStyleLbl="fgAccFollowNode1" presStyleIdx="0" presStyleCnt="2">
        <dgm:presLayoutVars>
          <dgm:bulletEnabled val="1"/>
        </dgm:presLayoutVars>
      </dgm:prSet>
      <dgm:spPr/>
      <dgm:t>
        <a:bodyPr/>
        <a:lstStyle/>
        <a:p>
          <a:endParaRPr lang="en-US"/>
        </a:p>
      </dgm:t>
    </dgm:pt>
    <dgm:pt modelId="{5C62C9AD-4970-4045-B73A-1EA5020DBE52}" type="pres">
      <dgm:prSet presAssocID="{ADFA8C61-8082-471C-B7C6-2B6B67A69DFB}" presName="ThreeConn_2-3" presStyleLbl="fgAccFollowNode1" presStyleIdx="1" presStyleCnt="2">
        <dgm:presLayoutVars>
          <dgm:bulletEnabled val="1"/>
        </dgm:presLayoutVars>
      </dgm:prSet>
      <dgm:spPr/>
      <dgm:t>
        <a:bodyPr/>
        <a:lstStyle/>
        <a:p>
          <a:endParaRPr lang="en-US"/>
        </a:p>
      </dgm:t>
    </dgm:pt>
    <dgm:pt modelId="{33CFB5D9-8C7C-4B94-9660-5FC2C5CADA91}" type="pres">
      <dgm:prSet presAssocID="{ADFA8C61-8082-471C-B7C6-2B6B67A69DFB}" presName="ThreeNodes_1_text" presStyleLbl="node1" presStyleIdx="2" presStyleCnt="3">
        <dgm:presLayoutVars>
          <dgm:bulletEnabled val="1"/>
        </dgm:presLayoutVars>
      </dgm:prSet>
      <dgm:spPr/>
      <dgm:t>
        <a:bodyPr/>
        <a:lstStyle/>
        <a:p>
          <a:endParaRPr lang="en-US"/>
        </a:p>
      </dgm:t>
    </dgm:pt>
    <dgm:pt modelId="{E83E23F3-C654-4910-AEEF-A37BFE16D30F}" type="pres">
      <dgm:prSet presAssocID="{ADFA8C61-8082-471C-B7C6-2B6B67A69DFB}" presName="ThreeNodes_2_text" presStyleLbl="node1" presStyleIdx="2" presStyleCnt="3">
        <dgm:presLayoutVars>
          <dgm:bulletEnabled val="1"/>
        </dgm:presLayoutVars>
      </dgm:prSet>
      <dgm:spPr/>
      <dgm:t>
        <a:bodyPr/>
        <a:lstStyle/>
        <a:p>
          <a:endParaRPr lang="en-US"/>
        </a:p>
      </dgm:t>
    </dgm:pt>
    <dgm:pt modelId="{830C8239-88BE-4582-8FB6-7466CCAB1FE2}" type="pres">
      <dgm:prSet presAssocID="{ADFA8C61-8082-471C-B7C6-2B6B67A69DFB}" presName="ThreeNodes_3_text" presStyleLbl="node1" presStyleIdx="2" presStyleCnt="3">
        <dgm:presLayoutVars>
          <dgm:bulletEnabled val="1"/>
        </dgm:presLayoutVars>
      </dgm:prSet>
      <dgm:spPr/>
      <dgm:t>
        <a:bodyPr/>
        <a:lstStyle/>
        <a:p>
          <a:endParaRPr lang="en-US"/>
        </a:p>
      </dgm:t>
    </dgm:pt>
  </dgm:ptLst>
  <dgm:cxnLst>
    <dgm:cxn modelId="{FB28EDAD-3A6C-4CB2-91D7-7F91C9D9AB7D}" srcId="{ADFA8C61-8082-471C-B7C6-2B6B67A69DFB}" destId="{84C2B98F-A253-452E-AFE5-2B6FEBA258F4}" srcOrd="1" destOrd="0" parTransId="{02D4835D-740F-44ED-830A-917A0EEFB764}" sibTransId="{A0FA3768-5082-45F6-8E09-2E99B2774157}"/>
    <dgm:cxn modelId="{BA0DF04B-FE30-A544-B9F5-7B7E8C06A2D2}" type="presOf" srcId="{93CBA112-8717-4B14-B303-689CA7016B69}" destId="{75B79C77-1085-43C2-8A4C-990992379D51}" srcOrd="0" destOrd="0" presId="urn:microsoft.com/office/officeart/2005/8/layout/vProcess5"/>
    <dgm:cxn modelId="{801FBE59-5F2B-5041-B46A-B2B72BEA7D80}" type="presOf" srcId="{ADFA8C61-8082-471C-B7C6-2B6B67A69DFB}" destId="{F676381E-4302-4239-8771-5793C01C6B18}" srcOrd="0" destOrd="0" presId="urn:microsoft.com/office/officeart/2005/8/layout/vProcess5"/>
    <dgm:cxn modelId="{02EB60B9-AE63-6743-9A72-602FEBCDF1F4}" type="presOf" srcId="{8249A8F6-1698-4F8A-80EC-F0C64E350A02}" destId="{830C8239-88BE-4582-8FB6-7466CCAB1FE2}" srcOrd="1" destOrd="0" presId="urn:microsoft.com/office/officeart/2005/8/layout/vProcess5"/>
    <dgm:cxn modelId="{8610EDD0-89A6-7448-84A6-69F6F5ED26E9}" type="presOf" srcId="{A0FA3768-5082-45F6-8E09-2E99B2774157}" destId="{5C62C9AD-4970-4045-B73A-1EA5020DBE52}" srcOrd="0" destOrd="0" presId="urn:microsoft.com/office/officeart/2005/8/layout/vProcess5"/>
    <dgm:cxn modelId="{458D03B8-F97C-4279-8740-8339644A88C1}" srcId="{ADFA8C61-8082-471C-B7C6-2B6B67A69DFB}" destId="{81D6350D-DE9B-4927-9C7A-A898A521164A}" srcOrd="0" destOrd="0" parTransId="{670E9910-E0C0-4ECE-B545-5A1B8DBCAAF3}" sibTransId="{93CBA112-8717-4B14-B303-689CA7016B69}"/>
    <dgm:cxn modelId="{228B84DB-6611-DD40-A993-B2332D852D92}" type="presOf" srcId="{8249A8F6-1698-4F8A-80EC-F0C64E350A02}" destId="{3C549E73-65A5-4254-83FD-A05C18FB3110}" srcOrd="0" destOrd="0" presId="urn:microsoft.com/office/officeart/2005/8/layout/vProcess5"/>
    <dgm:cxn modelId="{E3075AEC-63A3-1F43-96CF-4A1C36705A37}" type="presOf" srcId="{81D6350D-DE9B-4927-9C7A-A898A521164A}" destId="{C580B13A-61C4-4A5C-B073-9600CF65CB5A}" srcOrd="0" destOrd="0" presId="urn:microsoft.com/office/officeart/2005/8/layout/vProcess5"/>
    <dgm:cxn modelId="{C0D7C61F-B9B6-EE4C-B7A4-03668E2AA216}" type="presOf" srcId="{81D6350D-DE9B-4927-9C7A-A898A521164A}" destId="{33CFB5D9-8C7C-4B94-9660-5FC2C5CADA91}" srcOrd="1" destOrd="0" presId="urn:microsoft.com/office/officeart/2005/8/layout/vProcess5"/>
    <dgm:cxn modelId="{D7D7F0D8-04D6-074E-93CB-74B9F88EA895}" type="presOf" srcId="{84C2B98F-A253-452E-AFE5-2B6FEBA258F4}" destId="{92C305D2-F10B-465C-A3F9-4643748FB21A}" srcOrd="0" destOrd="0" presId="urn:microsoft.com/office/officeart/2005/8/layout/vProcess5"/>
    <dgm:cxn modelId="{914BEA24-5241-FB45-85EF-6ACEB502785C}" type="presOf" srcId="{84C2B98F-A253-452E-AFE5-2B6FEBA258F4}" destId="{E83E23F3-C654-4910-AEEF-A37BFE16D30F}" srcOrd="1" destOrd="0" presId="urn:microsoft.com/office/officeart/2005/8/layout/vProcess5"/>
    <dgm:cxn modelId="{25097C78-2095-409A-BACC-353FFD518DE0}" srcId="{ADFA8C61-8082-471C-B7C6-2B6B67A69DFB}" destId="{8249A8F6-1698-4F8A-80EC-F0C64E350A02}" srcOrd="2" destOrd="0" parTransId="{47BE7F1C-7C10-46DB-8750-A88D50963857}" sibTransId="{69EA69F7-F23D-422D-979A-9BE4F3001E4B}"/>
    <dgm:cxn modelId="{489741A5-9F3B-6E49-B578-9715ACF5B708}" type="presParOf" srcId="{F676381E-4302-4239-8771-5793C01C6B18}" destId="{C3A952F5-0F69-466D-853C-27A751B3CDAD}" srcOrd="0" destOrd="0" presId="urn:microsoft.com/office/officeart/2005/8/layout/vProcess5"/>
    <dgm:cxn modelId="{0DB1D32F-36F5-0B44-B9E9-417456EB8610}" type="presParOf" srcId="{F676381E-4302-4239-8771-5793C01C6B18}" destId="{C580B13A-61C4-4A5C-B073-9600CF65CB5A}" srcOrd="1" destOrd="0" presId="urn:microsoft.com/office/officeart/2005/8/layout/vProcess5"/>
    <dgm:cxn modelId="{F5BE9E8D-E6A4-0543-95EA-53EEBC429A71}" type="presParOf" srcId="{F676381E-4302-4239-8771-5793C01C6B18}" destId="{92C305D2-F10B-465C-A3F9-4643748FB21A}" srcOrd="2" destOrd="0" presId="urn:microsoft.com/office/officeart/2005/8/layout/vProcess5"/>
    <dgm:cxn modelId="{AAF224B8-632A-3A46-9D7A-73F939AD90A0}" type="presParOf" srcId="{F676381E-4302-4239-8771-5793C01C6B18}" destId="{3C549E73-65A5-4254-83FD-A05C18FB3110}" srcOrd="3" destOrd="0" presId="urn:microsoft.com/office/officeart/2005/8/layout/vProcess5"/>
    <dgm:cxn modelId="{DE367CA5-5EC1-584C-9A02-12D53FD6B2F6}" type="presParOf" srcId="{F676381E-4302-4239-8771-5793C01C6B18}" destId="{75B79C77-1085-43C2-8A4C-990992379D51}" srcOrd="4" destOrd="0" presId="urn:microsoft.com/office/officeart/2005/8/layout/vProcess5"/>
    <dgm:cxn modelId="{3B7A6E2D-62E7-CA47-B3BB-28B671396D06}" type="presParOf" srcId="{F676381E-4302-4239-8771-5793C01C6B18}" destId="{5C62C9AD-4970-4045-B73A-1EA5020DBE52}" srcOrd="5" destOrd="0" presId="urn:microsoft.com/office/officeart/2005/8/layout/vProcess5"/>
    <dgm:cxn modelId="{F9479AA4-4605-504E-96EE-AFE8CE11D9FA}" type="presParOf" srcId="{F676381E-4302-4239-8771-5793C01C6B18}" destId="{33CFB5D9-8C7C-4B94-9660-5FC2C5CADA91}" srcOrd="6" destOrd="0" presId="urn:microsoft.com/office/officeart/2005/8/layout/vProcess5"/>
    <dgm:cxn modelId="{DB32E08D-DD19-CF41-BE2E-63F0AD27AA98}" type="presParOf" srcId="{F676381E-4302-4239-8771-5793C01C6B18}" destId="{E83E23F3-C654-4910-AEEF-A37BFE16D30F}" srcOrd="7" destOrd="0" presId="urn:microsoft.com/office/officeart/2005/8/layout/vProcess5"/>
    <dgm:cxn modelId="{8DA76392-18A7-5A4B-AB40-482DD6D5BEA8}" type="presParOf" srcId="{F676381E-4302-4239-8771-5793C01C6B18}" destId="{830C8239-88BE-4582-8FB6-7466CCAB1FE2}" srcOrd="8" destOrd="0" presId="urn:microsoft.com/office/officeart/2005/8/layout/vProcess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AC1B559-6269-407F-8F44-8C724E3E5574}" type="doc">
      <dgm:prSet loTypeId="urn:microsoft.com/office/officeart/2005/8/layout/equation1" loCatId="process" qsTypeId="urn:microsoft.com/office/officeart/2005/8/quickstyle/simple1" qsCatId="simple" csTypeId="urn:microsoft.com/office/officeart/2005/8/colors/accent1_2" csCatId="accent1" phldr="1"/>
      <dgm:spPr/>
    </dgm:pt>
    <dgm:pt modelId="{49DEA268-214E-4161-B7BA-7EBEAC1F5659}">
      <dgm:prSet phldrT="[Text]"/>
      <dgm:spPr/>
      <dgm:t>
        <a:bodyPr/>
        <a:lstStyle/>
        <a:p>
          <a:r>
            <a:rPr lang="en-US"/>
            <a:t>Real Time Floating Currency Value</a:t>
          </a:r>
        </a:p>
      </dgm:t>
    </dgm:pt>
    <dgm:pt modelId="{B3B05CAB-1E7B-4255-A684-E975AC1BECA3}" type="parTrans" cxnId="{B50D01EB-03A3-422C-AEF2-537D5A0DC3F5}">
      <dgm:prSet/>
      <dgm:spPr/>
      <dgm:t>
        <a:bodyPr/>
        <a:lstStyle/>
        <a:p>
          <a:endParaRPr lang="en-US"/>
        </a:p>
      </dgm:t>
    </dgm:pt>
    <dgm:pt modelId="{88FAAED2-4171-47A3-AB19-1045DBB0AFF1}" type="sibTrans" cxnId="{B50D01EB-03A3-422C-AEF2-537D5A0DC3F5}">
      <dgm:prSet/>
      <dgm:spPr/>
      <dgm:t>
        <a:bodyPr/>
        <a:lstStyle/>
        <a:p>
          <a:endParaRPr lang="en-US"/>
        </a:p>
      </dgm:t>
    </dgm:pt>
    <dgm:pt modelId="{2AE434ED-9FB2-4D36-A823-15B0C908535B}">
      <dgm:prSet phldrT="[Text]"/>
      <dgm:spPr/>
      <dgm:t>
        <a:bodyPr/>
        <a:lstStyle/>
        <a:p>
          <a:r>
            <a:rPr lang="en-US"/>
            <a:t>London PM Market Close </a:t>
          </a:r>
        </a:p>
      </dgm:t>
    </dgm:pt>
    <dgm:pt modelId="{4F4BD1A2-49ED-45CF-A913-44CC0F75DE4C}" type="parTrans" cxnId="{08F8C05C-5BB4-4FFB-8D31-A9B6C52E1F23}">
      <dgm:prSet/>
      <dgm:spPr/>
      <dgm:t>
        <a:bodyPr/>
        <a:lstStyle/>
        <a:p>
          <a:endParaRPr lang="en-US"/>
        </a:p>
      </dgm:t>
    </dgm:pt>
    <dgm:pt modelId="{3CBFFEC9-7216-44EA-8FCF-E7EA8BC8787F}" type="sibTrans" cxnId="{08F8C05C-5BB4-4FFB-8D31-A9B6C52E1F23}">
      <dgm:prSet/>
      <dgm:spPr/>
      <dgm:t>
        <a:bodyPr/>
        <a:lstStyle/>
        <a:p>
          <a:endParaRPr lang="en-US"/>
        </a:p>
      </dgm:t>
    </dgm:pt>
    <dgm:pt modelId="{4A200B57-68DA-4446-A59C-5E0E3D3620E9}">
      <dgm:prSet phldrT="[Text]"/>
      <dgm:spPr/>
      <dgm:t>
        <a:bodyPr/>
        <a:lstStyle/>
        <a:p>
          <a:r>
            <a:rPr lang="en-US"/>
            <a:t>Strike Price of ATM Transaction</a:t>
          </a:r>
        </a:p>
      </dgm:t>
    </dgm:pt>
    <dgm:pt modelId="{1F27D51F-65A6-48ED-8D64-A55BB731297E}" type="parTrans" cxnId="{9D2DBA2F-6AB6-4AE4-B450-5CA2DB5377D6}">
      <dgm:prSet/>
      <dgm:spPr/>
      <dgm:t>
        <a:bodyPr/>
        <a:lstStyle/>
        <a:p>
          <a:endParaRPr lang="en-US"/>
        </a:p>
      </dgm:t>
    </dgm:pt>
    <dgm:pt modelId="{9EFCCBE7-552F-42ED-8CF7-88EF177B3DC0}" type="sibTrans" cxnId="{9D2DBA2F-6AB6-4AE4-B450-5CA2DB5377D6}">
      <dgm:prSet/>
      <dgm:spPr/>
      <dgm:t>
        <a:bodyPr/>
        <a:lstStyle/>
        <a:p>
          <a:endParaRPr lang="en-US"/>
        </a:p>
      </dgm:t>
    </dgm:pt>
    <dgm:pt modelId="{0B4582F3-DE7D-47BC-A106-6A35F7D5C4F3}" type="pres">
      <dgm:prSet presAssocID="{EAC1B559-6269-407F-8F44-8C724E3E5574}" presName="linearFlow" presStyleCnt="0">
        <dgm:presLayoutVars>
          <dgm:dir/>
          <dgm:resizeHandles val="exact"/>
        </dgm:presLayoutVars>
      </dgm:prSet>
      <dgm:spPr/>
    </dgm:pt>
    <dgm:pt modelId="{DAB53F92-2543-4C45-ABDD-5C25863FF648}" type="pres">
      <dgm:prSet presAssocID="{49DEA268-214E-4161-B7BA-7EBEAC1F5659}" presName="node" presStyleLbl="node1" presStyleIdx="0" presStyleCnt="3">
        <dgm:presLayoutVars>
          <dgm:bulletEnabled val="1"/>
        </dgm:presLayoutVars>
      </dgm:prSet>
      <dgm:spPr/>
      <dgm:t>
        <a:bodyPr/>
        <a:lstStyle/>
        <a:p>
          <a:endParaRPr lang="en-US"/>
        </a:p>
      </dgm:t>
    </dgm:pt>
    <dgm:pt modelId="{A846CAE6-FCE6-4909-B18E-AC420C426A30}" type="pres">
      <dgm:prSet presAssocID="{88FAAED2-4171-47A3-AB19-1045DBB0AFF1}" presName="spacerL" presStyleCnt="0"/>
      <dgm:spPr/>
    </dgm:pt>
    <dgm:pt modelId="{58CA35A6-A20F-4355-B431-98BD2C91F35F}" type="pres">
      <dgm:prSet presAssocID="{88FAAED2-4171-47A3-AB19-1045DBB0AFF1}" presName="sibTrans" presStyleLbl="sibTrans2D1" presStyleIdx="0" presStyleCnt="2"/>
      <dgm:spPr/>
      <dgm:t>
        <a:bodyPr/>
        <a:lstStyle/>
        <a:p>
          <a:endParaRPr lang="en-US"/>
        </a:p>
      </dgm:t>
    </dgm:pt>
    <dgm:pt modelId="{C415AA47-AC33-4C41-8146-3FF737B45CE1}" type="pres">
      <dgm:prSet presAssocID="{88FAAED2-4171-47A3-AB19-1045DBB0AFF1}" presName="spacerR" presStyleCnt="0"/>
      <dgm:spPr/>
    </dgm:pt>
    <dgm:pt modelId="{BB5ABC33-443E-464C-884B-179C6065405A}" type="pres">
      <dgm:prSet presAssocID="{2AE434ED-9FB2-4D36-A823-15B0C908535B}" presName="node" presStyleLbl="node1" presStyleIdx="1" presStyleCnt="3">
        <dgm:presLayoutVars>
          <dgm:bulletEnabled val="1"/>
        </dgm:presLayoutVars>
      </dgm:prSet>
      <dgm:spPr/>
      <dgm:t>
        <a:bodyPr/>
        <a:lstStyle/>
        <a:p>
          <a:endParaRPr lang="en-US"/>
        </a:p>
      </dgm:t>
    </dgm:pt>
    <dgm:pt modelId="{291F9D36-3DF5-4E12-8E30-9F53DAD092BE}" type="pres">
      <dgm:prSet presAssocID="{3CBFFEC9-7216-44EA-8FCF-E7EA8BC8787F}" presName="spacerL" presStyleCnt="0"/>
      <dgm:spPr/>
    </dgm:pt>
    <dgm:pt modelId="{0A95D1C5-F656-4566-914D-853E61928B06}" type="pres">
      <dgm:prSet presAssocID="{3CBFFEC9-7216-44EA-8FCF-E7EA8BC8787F}" presName="sibTrans" presStyleLbl="sibTrans2D1" presStyleIdx="1" presStyleCnt="2"/>
      <dgm:spPr/>
      <dgm:t>
        <a:bodyPr/>
        <a:lstStyle/>
        <a:p>
          <a:endParaRPr lang="en-US"/>
        </a:p>
      </dgm:t>
    </dgm:pt>
    <dgm:pt modelId="{F7738359-E1AC-4582-9485-B23672B70D70}" type="pres">
      <dgm:prSet presAssocID="{3CBFFEC9-7216-44EA-8FCF-E7EA8BC8787F}" presName="spacerR" presStyleCnt="0"/>
      <dgm:spPr/>
    </dgm:pt>
    <dgm:pt modelId="{A8E8A156-DCA9-4D09-A252-04003C882833}" type="pres">
      <dgm:prSet presAssocID="{4A200B57-68DA-4446-A59C-5E0E3D3620E9}" presName="node" presStyleLbl="node1" presStyleIdx="2" presStyleCnt="3">
        <dgm:presLayoutVars>
          <dgm:bulletEnabled val="1"/>
        </dgm:presLayoutVars>
      </dgm:prSet>
      <dgm:spPr/>
      <dgm:t>
        <a:bodyPr/>
        <a:lstStyle/>
        <a:p>
          <a:endParaRPr lang="en-US"/>
        </a:p>
      </dgm:t>
    </dgm:pt>
  </dgm:ptLst>
  <dgm:cxnLst>
    <dgm:cxn modelId="{937F204F-E2D4-9749-86FE-0CF80B789986}" type="presOf" srcId="{4A200B57-68DA-4446-A59C-5E0E3D3620E9}" destId="{A8E8A156-DCA9-4D09-A252-04003C882833}" srcOrd="0" destOrd="0" presId="urn:microsoft.com/office/officeart/2005/8/layout/equation1"/>
    <dgm:cxn modelId="{14D43223-7610-C344-A10B-43FF031DF938}" type="presOf" srcId="{88FAAED2-4171-47A3-AB19-1045DBB0AFF1}" destId="{58CA35A6-A20F-4355-B431-98BD2C91F35F}" srcOrd="0" destOrd="0" presId="urn:microsoft.com/office/officeart/2005/8/layout/equation1"/>
    <dgm:cxn modelId="{08F8C05C-5BB4-4FFB-8D31-A9B6C52E1F23}" srcId="{EAC1B559-6269-407F-8F44-8C724E3E5574}" destId="{2AE434ED-9FB2-4D36-A823-15B0C908535B}" srcOrd="1" destOrd="0" parTransId="{4F4BD1A2-49ED-45CF-A913-44CC0F75DE4C}" sibTransId="{3CBFFEC9-7216-44EA-8FCF-E7EA8BC8787F}"/>
    <dgm:cxn modelId="{BD547EDB-512D-434C-A898-3639A23E3B6C}" type="presOf" srcId="{EAC1B559-6269-407F-8F44-8C724E3E5574}" destId="{0B4582F3-DE7D-47BC-A106-6A35F7D5C4F3}" srcOrd="0" destOrd="0" presId="urn:microsoft.com/office/officeart/2005/8/layout/equation1"/>
    <dgm:cxn modelId="{9D2DBA2F-6AB6-4AE4-B450-5CA2DB5377D6}" srcId="{EAC1B559-6269-407F-8F44-8C724E3E5574}" destId="{4A200B57-68DA-4446-A59C-5E0E3D3620E9}" srcOrd="2" destOrd="0" parTransId="{1F27D51F-65A6-48ED-8D64-A55BB731297E}" sibTransId="{9EFCCBE7-552F-42ED-8CF7-88EF177B3DC0}"/>
    <dgm:cxn modelId="{CFD2D1C7-9495-C24B-9052-020885443E33}" type="presOf" srcId="{3CBFFEC9-7216-44EA-8FCF-E7EA8BC8787F}" destId="{0A95D1C5-F656-4566-914D-853E61928B06}" srcOrd="0" destOrd="0" presId="urn:microsoft.com/office/officeart/2005/8/layout/equation1"/>
    <dgm:cxn modelId="{F0944AD4-6B6E-7343-8892-54250F07555F}" type="presOf" srcId="{49DEA268-214E-4161-B7BA-7EBEAC1F5659}" destId="{DAB53F92-2543-4C45-ABDD-5C25863FF648}" srcOrd="0" destOrd="0" presId="urn:microsoft.com/office/officeart/2005/8/layout/equation1"/>
    <dgm:cxn modelId="{11FB682B-79EE-B74C-92AA-777F303946FD}" type="presOf" srcId="{2AE434ED-9FB2-4D36-A823-15B0C908535B}" destId="{BB5ABC33-443E-464C-884B-179C6065405A}" srcOrd="0" destOrd="0" presId="urn:microsoft.com/office/officeart/2005/8/layout/equation1"/>
    <dgm:cxn modelId="{B50D01EB-03A3-422C-AEF2-537D5A0DC3F5}" srcId="{EAC1B559-6269-407F-8F44-8C724E3E5574}" destId="{49DEA268-214E-4161-B7BA-7EBEAC1F5659}" srcOrd="0" destOrd="0" parTransId="{B3B05CAB-1E7B-4255-A684-E975AC1BECA3}" sibTransId="{88FAAED2-4171-47A3-AB19-1045DBB0AFF1}"/>
    <dgm:cxn modelId="{49E4A93D-00DC-A040-9582-74B5DF5DC235}" type="presParOf" srcId="{0B4582F3-DE7D-47BC-A106-6A35F7D5C4F3}" destId="{DAB53F92-2543-4C45-ABDD-5C25863FF648}" srcOrd="0" destOrd="0" presId="urn:microsoft.com/office/officeart/2005/8/layout/equation1"/>
    <dgm:cxn modelId="{DC9839E2-C397-9A4C-9195-CEC960BA7D02}" type="presParOf" srcId="{0B4582F3-DE7D-47BC-A106-6A35F7D5C4F3}" destId="{A846CAE6-FCE6-4909-B18E-AC420C426A30}" srcOrd="1" destOrd="0" presId="urn:microsoft.com/office/officeart/2005/8/layout/equation1"/>
    <dgm:cxn modelId="{0B50F209-3114-2749-AD39-827AEB54B7C8}" type="presParOf" srcId="{0B4582F3-DE7D-47BC-A106-6A35F7D5C4F3}" destId="{58CA35A6-A20F-4355-B431-98BD2C91F35F}" srcOrd="2" destOrd="0" presId="urn:microsoft.com/office/officeart/2005/8/layout/equation1"/>
    <dgm:cxn modelId="{F73A43E2-4D68-0146-9060-F74F4689EDE4}" type="presParOf" srcId="{0B4582F3-DE7D-47BC-A106-6A35F7D5C4F3}" destId="{C415AA47-AC33-4C41-8146-3FF737B45CE1}" srcOrd="3" destOrd="0" presId="urn:microsoft.com/office/officeart/2005/8/layout/equation1"/>
    <dgm:cxn modelId="{685D3937-E5AF-AF44-9713-0BAE7B7FAC81}" type="presParOf" srcId="{0B4582F3-DE7D-47BC-A106-6A35F7D5C4F3}" destId="{BB5ABC33-443E-464C-884B-179C6065405A}" srcOrd="4" destOrd="0" presId="urn:microsoft.com/office/officeart/2005/8/layout/equation1"/>
    <dgm:cxn modelId="{4AA05477-66DA-394E-B214-6011402855FB}" type="presParOf" srcId="{0B4582F3-DE7D-47BC-A106-6A35F7D5C4F3}" destId="{291F9D36-3DF5-4E12-8E30-9F53DAD092BE}" srcOrd="5" destOrd="0" presId="urn:microsoft.com/office/officeart/2005/8/layout/equation1"/>
    <dgm:cxn modelId="{C87CE0A5-54B8-4C43-B540-E9122ABE7384}" type="presParOf" srcId="{0B4582F3-DE7D-47BC-A106-6A35F7D5C4F3}" destId="{0A95D1C5-F656-4566-914D-853E61928B06}" srcOrd="6" destOrd="0" presId="urn:microsoft.com/office/officeart/2005/8/layout/equation1"/>
    <dgm:cxn modelId="{2FC1E23A-30F4-C048-B563-5C43BB655E0E}" type="presParOf" srcId="{0B4582F3-DE7D-47BC-A106-6A35F7D5C4F3}" destId="{F7738359-E1AC-4582-9485-B23672B70D70}" srcOrd="7" destOrd="0" presId="urn:microsoft.com/office/officeart/2005/8/layout/equation1"/>
    <dgm:cxn modelId="{0479BE44-2E14-FC4D-AD94-B42E582B7F38}" type="presParOf" srcId="{0B4582F3-DE7D-47BC-A106-6A35F7D5C4F3}" destId="{A8E8A156-DCA9-4D09-A252-04003C882833}" srcOrd="8" destOrd="0" presId="urn:microsoft.com/office/officeart/2005/8/layout/equati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8C48E89-C69F-4A01-861C-CC92794C09CC}"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982B5619-8B0F-4EB3-8CE9-A7ECDCF06BA7}">
      <dgm:prSet phldrT="[Text]"/>
      <dgm:spPr/>
      <dgm:t>
        <a:bodyPr/>
        <a:lstStyle/>
        <a:p>
          <a:r>
            <a:rPr lang="en-US"/>
            <a:t>Helios ATM</a:t>
          </a:r>
        </a:p>
      </dgm:t>
    </dgm:pt>
    <dgm:pt modelId="{D9BE6710-B877-4FCA-8996-94867E42D954}" type="parTrans" cxnId="{F8A3B039-1077-4EA7-9007-A873F4B3B2D8}">
      <dgm:prSet/>
      <dgm:spPr/>
      <dgm:t>
        <a:bodyPr/>
        <a:lstStyle/>
        <a:p>
          <a:endParaRPr lang="en-US"/>
        </a:p>
      </dgm:t>
    </dgm:pt>
    <dgm:pt modelId="{E9489DFF-4AE6-49D3-8681-54C8D5E8154B}" type="sibTrans" cxnId="{F8A3B039-1077-4EA7-9007-A873F4B3B2D8}">
      <dgm:prSet/>
      <dgm:spPr/>
      <dgm:t>
        <a:bodyPr/>
        <a:lstStyle/>
        <a:p>
          <a:endParaRPr lang="en-US"/>
        </a:p>
      </dgm:t>
    </dgm:pt>
    <dgm:pt modelId="{41A23973-E9A2-4BB0-B6ED-467EC524BDFE}">
      <dgm:prSet phldrT="[Text]"/>
      <dgm:spPr/>
      <dgm:t>
        <a:bodyPr/>
        <a:lstStyle/>
        <a:p>
          <a:r>
            <a:rPr lang="en-US"/>
            <a:t>Currency Market</a:t>
          </a:r>
        </a:p>
      </dgm:t>
    </dgm:pt>
    <dgm:pt modelId="{4206FDF3-1FE2-4F7D-8E9D-5AE1CBC9577A}" type="parTrans" cxnId="{92A99B31-510E-4A83-8802-F3B62C8B205B}">
      <dgm:prSet/>
      <dgm:spPr/>
      <dgm:t>
        <a:bodyPr/>
        <a:lstStyle/>
        <a:p>
          <a:endParaRPr lang="en-US"/>
        </a:p>
      </dgm:t>
    </dgm:pt>
    <dgm:pt modelId="{56E4E163-43AC-49A3-A509-7F617C156960}" type="sibTrans" cxnId="{92A99B31-510E-4A83-8802-F3B62C8B205B}">
      <dgm:prSet/>
      <dgm:spPr/>
      <dgm:t>
        <a:bodyPr/>
        <a:lstStyle/>
        <a:p>
          <a:endParaRPr lang="en-US"/>
        </a:p>
      </dgm:t>
    </dgm:pt>
    <dgm:pt modelId="{0B153B31-000E-4760-8F90-35B2B2D8DD10}">
      <dgm:prSet phldrT="[Text]"/>
      <dgm:spPr/>
      <dgm:t>
        <a:bodyPr/>
        <a:lstStyle/>
        <a:p>
          <a:r>
            <a:rPr lang="en-US"/>
            <a:t>National Banking System</a:t>
          </a:r>
        </a:p>
      </dgm:t>
    </dgm:pt>
    <dgm:pt modelId="{687EB7A7-E453-4F39-88D6-8445726D2024}" type="parTrans" cxnId="{FD0E581B-96A3-4138-B07E-C103CFDA46EC}">
      <dgm:prSet/>
      <dgm:spPr/>
      <dgm:t>
        <a:bodyPr/>
        <a:lstStyle/>
        <a:p>
          <a:endParaRPr lang="en-US"/>
        </a:p>
      </dgm:t>
    </dgm:pt>
    <dgm:pt modelId="{533882A0-A222-4C7D-9C99-C159DCEED048}" type="sibTrans" cxnId="{FD0E581B-96A3-4138-B07E-C103CFDA46EC}">
      <dgm:prSet/>
      <dgm:spPr/>
      <dgm:t>
        <a:bodyPr/>
        <a:lstStyle/>
        <a:p>
          <a:endParaRPr lang="en-US"/>
        </a:p>
      </dgm:t>
    </dgm:pt>
    <dgm:pt modelId="{02B8C921-8855-4938-9796-FCDA0176D6C9}">
      <dgm:prSet phldrT="[Text]"/>
      <dgm:spPr/>
      <dgm:t>
        <a:bodyPr/>
        <a:lstStyle/>
        <a:p>
          <a:r>
            <a:rPr lang="en-US"/>
            <a:t>London PM Close</a:t>
          </a:r>
        </a:p>
      </dgm:t>
    </dgm:pt>
    <dgm:pt modelId="{6E11D4DA-AE58-471E-AAE4-7D11E1590D92}" type="parTrans" cxnId="{DDA227D4-B957-4827-ADB3-066F66B1D584}">
      <dgm:prSet/>
      <dgm:spPr/>
      <dgm:t>
        <a:bodyPr/>
        <a:lstStyle/>
        <a:p>
          <a:endParaRPr lang="en-US"/>
        </a:p>
      </dgm:t>
    </dgm:pt>
    <dgm:pt modelId="{57626C9A-4E46-4018-8A95-38A63C3F61CE}" type="sibTrans" cxnId="{DDA227D4-B957-4827-ADB3-066F66B1D584}">
      <dgm:prSet/>
      <dgm:spPr/>
      <dgm:t>
        <a:bodyPr/>
        <a:lstStyle/>
        <a:p>
          <a:endParaRPr lang="en-US"/>
        </a:p>
      </dgm:t>
    </dgm:pt>
    <dgm:pt modelId="{4CF8EB6F-803E-4AA1-981F-7AA9AD4F3313}">
      <dgm:prSet phldrT="[Text]"/>
      <dgm:spPr/>
      <dgm:t>
        <a:bodyPr/>
        <a:lstStyle/>
        <a:p>
          <a:r>
            <a:rPr lang="en-US"/>
            <a:t>National Security Network</a:t>
          </a:r>
        </a:p>
      </dgm:t>
    </dgm:pt>
    <dgm:pt modelId="{097745C3-19FF-4240-83F8-79B18C59A3B9}" type="parTrans" cxnId="{C557B171-6B07-4F9B-AFED-223F732D34C6}">
      <dgm:prSet/>
      <dgm:spPr/>
      <dgm:t>
        <a:bodyPr/>
        <a:lstStyle/>
        <a:p>
          <a:endParaRPr lang="en-US"/>
        </a:p>
      </dgm:t>
    </dgm:pt>
    <dgm:pt modelId="{937C81F1-AB45-4975-A435-EE4FED814D3C}" type="sibTrans" cxnId="{C557B171-6B07-4F9B-AFED-223F732D34C6}">
      <dgm:prSet/>
      <dgm:spPr/>
      <dgm:t>
        <a:bodyPr/>
        <a:lstStyle/>
        <a:p>
          <a:endParaRPr lang="en-US"/>
        </a:p>
      </dgm:t>
    </dgm:pt>
    <dgm:pt modelId="{15409673-7BD1-4028-9DCB-8A4AD630A676}">
      <dgm:prSet phldrT="[Text]"/>
      <dgm:spPr/>
      <dgm:t>
        <a:bodyPr/>
        <a:lstStyle/>
        <a:p>
          <a:r>
            <a:rPr lang="en-US"/>
            <a:t>MPLS VPN Port</a:t>
          </a:r>
        </a:p>
      </dgm:t>
    </dgm:pt>
    <dgm:pt modelId="{9AC4C423-72FE-43EA-88BC-1E307BD22D81}" type="parTrans" cxnId="{D50E7E1B-7508-48F3-BD26-01407689C3FE}">
      <dgm:prSet/>
      <dgm:spPr/>
      <dgm:t>
        <a:bodyPr/>
        <a:lstStyle/>
        <a:p>
          <a:endParaRPr lang="en-US"/>
        </a:p>
      </dgm:t>
    </dgm:pt>
    <dgm:pt modelId="{03918750-4E37-4613-943F-F6E3090760A5}" type="sibTrans" cxnId="{D50E7E1B-7508-48F3-BD26-01407689C3FE}">
      <dgm:prSet/>
      <dgm:spPr/>
      <dgm:t>
        <a:bodyPr/>
        <a:lstStyle/>
        <a:p>
          <a:endParaRPr lang="en-US"/>
        </a:p>
      </dgm:t>
    </dgm:pt>
    <dgm:pt modelId="{0FE97673-DC7D-4921-99DB-013E4D021DFA}">
      <dgm:prSet phldrT="[Text]"/>
      <dgm:spPr/>
      <dgm:t>
        <a:bodyPr/>
        <a:lstStyle/>
        <a:p>
          <a:r>
            <a:rPr lang="en-US"/>
            <a:t>Wireless MPLS VPN Backup</a:t>
          </a:r>
        </a:p>
      </dgm:t>
    </dgm:pt>
    <dgm:pt modelId="{3A94EF53-000A-4276-9181-79685D1C1C3C}" type="parTrans" cxnId="{706395E0-26EB-4ADE-9D1E-16D89F687DB2}">
      <dgm:prSet/>
      <dgm:spPr/>
      <dgm:t>
        <a:bodyPr/>
        <a:lstStyle/>
        <a:p>
          <a:endParaRPr lang="en-US"/>
        </a:p>
      </dgm:t>
    </dgm:pt>
    <dgm:pt modelId="{0B49B5BF-5AB8-4059-AB95-624906266809}" type="sibTrans" cxnId="{706395E0-26EB-4ADE-9D1E-16D89F687DB2}">
      <dgm:prSet/>
      <dgm:spPr/>
      <dgm:t>
        <a:bodyPr/>
        <a:lstStyle/>
        <a:p>
          <a:endParaRPr lang="en-US"/>
        </a:p>
      </dgm:t>
    </dgm:pt>
    <dgm:pt modelId="{D82616FB-FED0-4D9C-949D-904C1881268C}">
      <dgm:prSet phldrT="[Text]"/>
      <dgm:spPr/>
      <dgm:t>
        <a:bodyPr/>
        <a:lstStyle/>
        <a:p>
          <a:r>
            <a:rPr lang="en-US"/>
            <a:t>Helios Data Base</a:t>
          </a:r>
        </a:p>
      </dgm:t>
    </dgm:pt>
    <dgm:pt modelId="{CC3BCA68-1315-4675-8E87-E5D20C80C4D8}" type="parTrans" cxnId="{2A1557A7-1393-4C8D-9AE2-0D92415B55A1}">
      <dgm:prSet/>
      <dgm:spPr/>
      <dgm:t>
        <a:bodyPr/>
        <a:lstStyle/>
        <a:p>
          <a:endParaRPr lang="en-US"/>
        </a:p>
      </dgm:t>
    </dgm:pt>
    <dgm:pt modelId="{27F7986C-B667-49E8-AAD1-01F629D9BA3A}" type="sibTrans" cxnId="{2A1557A7-1393-4C8D-9AE2-0D92415B55A1}">
      <dgm:prSet/>
      <dgm:spPr/>
      <dgm:t>
        <a:bodyPr/>
        <a:lstStyle/>
        <a:p>
          <a:endParaRPr lang="en-US"/>
        </a:p>
      </dgm:t>
    </dgm:pt>
    <dgm:pt modelId="{6EC8A59B-E041-427D-9C2E-37E3DCB059C6}">
      <dgm:prSet phldrT="[Text]"/>
      <dgm:spPr/>
      <dgm:t>
        <a:bodyPr/>
        <a:lstStyle/>
        <a:p>
          <a:endParaRPr lang="en-US"/>
        </a:p>
      </dgm:t>
    </dgm:pt>
    <dgm:pt modelId="{43294BEB-7E89-4C03-832F-C73691121381}" type="parTrans" cxnId="{52DE6122-0554-4FE8-A0CB-E338922EFB09}">
      <dgm:prSet/>
      <dgm:spPr/>
      <dgm:t>
        <a:bodyPr/>
        <a:lstStyle/>
        <a:p>
          <a:endParaRPr lang="en-US"/>
        </a:p>
      </dgm:t>
    </dgm:pt>
    <dgm:pt modelId="{6D22A496-8204-4BA4-9FEE-C4FB63EFA68C}" type="sibTrans" cxnId="{52DE6122-0554-4FE8-A0CB-E338922EFB09}">
      <dgm:prSet/>
      <dgm:spPr/>
      <dgm:t>
        <a:bodyPr/>
        <a:lstStyle/>
        <a:p>
          <a:endParaRPr lang="en-US"/>
        </a:p>
      </dgm:t>
    </dgm:pt>
    <dgm:pt modelId="{E2285203-4A21-4D84-96C4-0AC2AABD9A59}" type="pres">
      <dgm:prSet presAssocID="{28C48E89-C69F-4A01-861C-CC92794C09CC}" presName="Name0" presStyleCnt="0">
        <dgm:presLayoutVars>
          <dgm:chMax val="1"/>
          <dgm:chPref val="1"/>
          <dgm:dir/>
          <dgm:animOne val="branch"/>
          <dgm:animLvl val="lvl"/>
        </dgm:presLayoutVars>
      </dgm:prSet>
      <dgm:spPr/>
      <dgm:t>
        <a:bodyPr/>
        <a:lstStyle/>
        <a:p>
          <a:endParaRPr lang="en-US"/>
        </a:p>
      </dgm:t>
    </dgm:pt>
    <dgm:pt modelId="{099345FF-87C3-494D-8F27-D5371E4FF1F4}" type="pres">
      <dgm:prSet presAssocID="{982B5619-8B0F-4EB3-8CE9-A7ECDCF06BA7}" presName="singleCycle" presStyleCnt="0"/>
      <dgm:spPr/>
    </dgm:pt>
    <dgm:pt modelId="{4822B252-380D-404C-9A8C-CB0C2D9C1EA1}" type="pres">
      <dgm:prSet presAssocID="{982B5619-8B0F-4EB3-8CE9-A7ECDCF06BA7}" presName="singleCenter" presStyleLbl="node1" presStyleIdx="0" presStyleCnt="8">
        <dgm:presLayoutVars>
          <dgm:chMax val="7"/>
          <dgm:chPref val="7"/>
        </dgm:presLayoutVars>
      </dgm:prSet>
      <dgm:spPr/>
      <dgm:t>
        <a:bodyPr/>
        <a:lstStyle/>
        <a:p>
          <a:endParaRPr lang="en-US"/>
        </a:p>
      </dgm:t>
    </dgm:pt>
    <dgm:pt modelId="{763E22AE-4201-49DF-A9C4-84AE33963C47}" type="pres">
      <dgm:prSet presAssocID="{4206FDF3-1FE2-4F7D-8E9D-5AE1CBC9577A}" presName="Name56" presStyleLbl="parChTrans1D2" presStyleIdx="0" presStyleCnt="7"/>
      <dgm:spPr/>
      <dgm:t>
        <a:bodyPr/>
        <a:lstStyle/>
        <a:p>
          <a:endParaRPr lang="en-US"/>
        </a:p>
      </dgm:t>
    </dgm:pt>
    <dgm:pt modelId="{E9E6F457-F869-478D-81FD-7D875071F1E7}" type="pres">
      <dgm:prSet presAssocID="{41A23973-E9A2-4BB0-B6ED-467EC524BDFE}" presName="text0" presStyleLbl="node1" presStyleIdx="1" presStyleCnt="8" custScaleX="183605">
        <dgm:presLayoutVars>
          <dgm:bulletEnabled val="1"/>
        </dgm:presLayoutVars>
      </dgm:prSet>
      <dgm:spPr/>
      <dgm:t>
        <a:bodyPr/>
        <a:lstStyle/>
        <a:p>
          <a:endParaRPr lang="en-US"/>
        </a:p>
      </dgm:t>
    </dgm:pt>
    <dgm:pt modelId="{5FFFB921-5BE7-4B59-97BD-98862941D8AF}" type="pres">
      <dgm:prSet presAssocID="{687EB7A7-E453-4F39-88D6-8445726D2024}" presName="Name56" presStyleLbl="parChTrans1D2" presStyleIdx="1" presStyleCnt="7"/>
      <dgm:spPr/>
      <dgm:t>
        <a:bodyPr/>
        <a:lstStyle/>
        <a:p>
          <a:endParaRPr lang="en-US"/>
        </a:p>
      </dgm:t>
    </dgm:pt>
    <dgm:pt modelId="{A8ABA244-311C-44F6-BF04-CD7E0FAA0CD7}" type="pres">
      <dgm:prSet presAssocID="{0B153B31-000E-4760-8F90-35B2B2D8DD10}" presName="text0" presStyleLbl="node1" presStyleIdx="2" presStyleCnt="8" custScaleX="190506" custScaleY="113316" custRadScaleRad="116413" custRadScaleInc="28051">
        <dgm:presLayoutVars>
          <dgm:bulletEnabled val="1"/>
        </dgm:presLayoutVars>
      </dgm:prSet>
      <dgm:spPr/>
      <dgm:t>
        <a:bodyPr/>
        <a:lstStyle/>
        <a:p>
          <a:endParaRPr lang="en-US"/>
        </a:p>
      </dgm:t>
    </dgm:pt>
    <dgm:pt modelId="{A58843BF-DC68-454E-8F27-268B556FBEC2}" type="pres">
      <dgm:prSet presAssocID="{6E11D4DA-AE58-471E-AAE4-7D11E1590D92}" presName="Name56" presStyleLbl="parChTrans1D2" presStyleIdx="2" presStyleCnt="7"/>
      <dgm:spPr/>
      <dgm:t>
        <a:bodyPr/>
        <a:lstStyle/>
        <a:p>
          <a:endParaRPr lang="en-US"/>
        </a:p>
      </dgm:t>
    </dgm:pt>
    <dgm:pt modelId="{6A388DE6-3D67-4124-8DCA-9C7F19CB59BA}" type="pres">
      <dgm:prSet presAssocID="{02B8C921-8855-4938-9796-FCDA0176D6C9}" presName="text0" presStyleLbl="node1" presStyleIdx="3" presStyleCnt="8" custScaleX="162504" custRadScaleRad="99568" custRadScaleInc="-32512">
        <dgm:presLayoutVars>
          <dgm:bulletEnabled val="1"/>
        </dgm:presLayoutVars>
      </dgm:prSet>
      <dgm:spPr/>
      <dgm:t>
        <a:bodyPr/>
        <a:lstStyle/>
        <a:p>
          <a:endParaRPr lang="en-US"/>
        </a:p>
      </dgm:t>
    </dgm:pt>
    <dgm:pt modelId="{69958A79-B476-48A0-AACF-A6DD46B0EE98}" type="pres">
      <dgm:prSet presAssocID="{097745C3-19FF-4240-83F8-79B18C59A3B9}" presName="Name56" presStyleLbl="parChTrans1D2" presStyleIdx="3" presStyleCnt="7"/>
      <dgm:spPr/>
      <dgm:t>
        <a:bodyPr/>
        <a:lstStyle/>
        <a:p>
          <a:endParaRPr lang="en-US"/>
        </a:p>
      </dgm:t>
    </dgm:pt>
    <dgm:pt modelId="{D4279E69-765B-4B20-85BB-5E9F60653659}" type="pres">
      <dgm:prSet presAssocID="{4CF8EB6F-803E-4AA1-981F-7AA9AD4F3313}" presName="text0" presStyleLbl="node1" presStyleIdx="4" presStyleCnt="8" custScaleX="202501" custScaleY="114930" custRadScaleRad="106897" custRadScaleInc="-50864">
        <dgm:presLayoutVars>
          <dgm:bulletEnabled val="1"/>
        </dgm:presLayoutVars>
      </dgm:prSet>
      <dgm:spPr/>
      <dgm:t>
        <a:bodyPr/>
        <a:lstStyle/>
        <a:p>
          <a:endParaRPr lang="en-US"/>
        </a:p>
      </dgm:t>
    </dgm:pt>
    <dgm:pt modelId="{CA0047C3-0233-419F-BAC7-42FED55EC363}" type="pres">
      <dgm:prSet presAssocID="{9AC4C423-72FE-43EA-88BC-1E307BD22D81}" presName="Name56" presStyleLbl="parChTrans1D2" presStyleIdx="4" presStyleCnt="7"/>
      <dgm:spPr/>
      <dgm:t>
        <a:bodyPr/>
        <a:lstStyle/>
        <a:p>
          <a:endParaRPr lang="en-US"/>
        </a:p>
      </dgm:t>
    </dgm:pt>
    <dgm:pt modelId="{B6DAB74F-CC0C-445B-AF39-2635B92FB39B}" type="pres">
      <dgm:prSet presAssocID="{15409673-7BD1-4028-9DCB-8A4AD630A676}" presName="text0" presStyleLbl="node1" presStyleIdx="5" presStyleCnt="8" custScaleX="186486" custScaleY="115184" custRadScaleRad="94994" custRadScaleInc="7248">
        <dgm:presLayoutVars>
          <dgm:bulletEnabled val="1"/>
        </dgm:presLayoutVars>
      </dgm:prSet>
      <dgm:spPr/>
      <dgm:t>
        <a:bodyPr/>
        <a:lstStyle/>
        <a:p>
          <a:endParaRPr lang="en-US"/>
        </a:p>
      </dgm:t>
    </dgm:pt>
    <dgm:pt modelId="{5FFC993C-1FBA-4DAB-9694-9CD5706C4F6F}" type="pres">
      <dgm:prSet presAssocID="{3A94EF53-000A-4276-9181-79685D1C1C3C}" presName="Name56" presStyleLbl="parChTrans1D2" presStyleIdx="5" presStyleCnt="7"/>
      <dgm:spPr/>
      <dgm:t>
        <a:bodyPr/>
        <a:lstStyle/>
        <a:p>
          <a:endParaRPr lang="en-US"/>
        </a:p>
      </dgm:t>
    </dgm:pt>
    <dgm:pt modelId="{AAF1BA9C-5814-49A6-8D31-F02953429C4E}" type="pres">
      <dgm:prSet presAssocID="{0FE97673-DC7D-4921-99DB-013E4D021DFA}" presName="text0" presStyleLbl="node1" presStyleIdx="6" presStyleCnt="8" custScaleX="195847">
        <dgm:presLayoutVars>
          <dgm:bulletEnabled val="1"/>
        </dgm:presLayoutVars>
      </dgm:prSet>
      <dgm:spPr/>
      <dgm:t>
        <a:bodyPr/>
        <a:lstStyle/>
        <a:p>
          <a:endParaRPr lang="en-US"/>
        </a:p>
      </dgm:t>
    </dgm:pt>
    <dgm:pt modelId="{FAF6728F-54D0-4610-9E4A-C8CB393A00A4}" type="pres">
      <dgm:prSet presAssocID="{CC3BCA68-1315-4675-8E87-E5D20C80C4D8}" presName="Name56" presStyleLbl="parChTrans1D2" presStyleIdx="6" presStyleCnt="7"/>
      <dgm:spPr/>
      <dgm:t>
        <a:bodyPr/>
        <a:lstStyle/>
        <a:p>
          <a:endParaRPr lang="en-US"/>
        </a:p>
      </dgm:t>
    </dgm:pt>
    <dgm:pt modelId="{42D427FC-0D2B-4B56-8B8A-D6353416B36A}" type="pres">
      <dgm:prSet presAssocID="{D82616FB-FED0-4D9C-949D-904C1881268C}" presName="text0" presStyleLbl="node1" presStyleIdx="7" presStyleCnt="8" custScaleX="196075" custRadScaleRad="112067" custRadScaleInc="-19947">
        <dgm:presLayoutVars>
          <dgm:bulletEnabled val="1"/>
        </dgm:presLayoutVars>
      </dgm:prSet>
      <dgm:spPr/>
      <dgm:t>
        <a:bodyPr/>
        <a:lstStyle/>
        <a:p>
          <a:endParaRPr lang="en-US"/>
        </a:p>
      </dgm:t>
    </dgm:pt>
  </dgm:ptLst>
  <dgm:cxnLst>
    <dgm:cxn modelId="{DDA227D4-B957-4827-ADB3-066F66B1D584}" srcId="{982B5619-8B0F-4EB3-8CE9-A7ECDCF06BA7}" destId="{02B8C921-8855-4938-9796-FCDA0176D6C9}" srcOrd="2" destOrd="0" parTransId="{6E11D4DA-AE58-471E-AAE4-7D11E1590D92}" sibTransId="{57626C9A-4E46-4018-8A95-38A63C3F61CE}"/>
    <dgm:cxn modelId="{F8A3B039-1077-4EA7-9007-A873F4B3B2D8}" srcId="{28C48E89-C69F-4A01-861C-CC92794C09CC}" destId="{982B5619-8B0F-4EB3-8CE9-A7ECDCF06BA7}" srcOrd="0" destOrd="0" parTransId="{D9BE6710-B877-4FCA-8996-94867E42D954}" sibTransId="{E9489DFF-4AE6-49D3-8681-54C8D5E8154B}"/>
    <dgm:cxn modelId="{02AE5D4A-EF91-0D45-84CB-F9A4F140415F}" type="presOf" srcId="{687EB7A7-E453-4F39-88D6-8445726D2024}" destId="{5FFFB921-5BE7-4B59-97BD-98862941D8AF}" srcOrd="0" destOrd="0" presId="urn:microsoft.com/office/officeart/2008/layout/RadialCluster"/>
    <dgm:cxn modelId="{3429E3C7-6D8D-2E48-BC40-C7BF5B559BEB}" type="presOf" srcId="{982B5619-8B0F-4EB3-8CE9-A7ECDCF06BA7}" destId="{4822B252-380D-404C-9A8C-CB0C2D9C1EA1}" srcOrd="0" destOrd="0" presId="urn:microsoft.com/office/officeart/2008/layout/RadialCluster"/>
    <dgm:cxn modelId="{26213D04-2FE4-F04F-92B2-63B0504915D8}" type="presOf" srcId="{097745C3-19FF-4240-83F8-79B18C59A3B9}" destId="{69958A79-B476-48A0-AACF-A6DD46B0EE98}" srcOrd="0" destOrd="0" presId="urn:microsoft.com/office/officeart/2008/layout/RadialCluster"/>
    <dgm:cxn modelId="{78ED87FF-1356-F641-AB7C-9570EDECE095}" type="presOf" srcId="{9AC4C423-72FE-43EA-88BC-1E307BD22D81}" destId="{CA0047C3-0233-419F-BAC7-42FED55EC363}" srcOrd="0" destOrd="0" presId="urn:microsoft.com/office/officeart/2008/layout/RadialCluster"/>
    <dgm:cxn modelId="{23E38AE1-BEBE-9F47-AB50-05AB2F992635}" type="presOf" srcId="{41A23973-E9A2-4BB0-B6ED-467EC524BDFE}" destId="{E9E6F457-F869-478D-81FD-7D875071F1E7}" srcOrd="0" destOrd="0" presId="urn:microsoft.com/office/officeart/2008/layout/RadialCluster"/>
    <dgm:cxn modelId="{D50E7E1B-7508-48F3-BD26-01407689C3FE}" srcId="{982B5619-8B0F-4EB3-8CE9-A7ECDCF06BA7}" destId="{15409673-7BD1-4028-9DCB-8A4AD630A676}" srcOrd="4" destOrd="0" parTransId="{9AC4C423-72FE-43EA-88BC-1E307BD22D81}" sibTransId="{03918750-4E37-4613-943F-F6E3090760A5}"/>
    <dgm:cxn modelId="{92A99B31-510E-4A83-8802-F3B62C8B205B}" srcId="{982B5619-8B0F-4EB3-8CE9-A7ECDCF06BA7}" destId="{41A23973-E9A2-4BB0-B6ED-467EC524BDFE}" srcOrd="0" destOrd="0" parTransId="{4206FDF3-1FE2-4F7D-8E9D-5AE1CBC9577A}" sibTransId="{56E4E163-43AC-49A3-A509-7F617C156960}"/>
    <dgm:cxn modelId="{4E08C5BE-8F25-3949-9499-0669C72C6B8E}" type="presOf" srcId="{28C48E89-C69F-4A01-861C-CC92794C09CC}" destId="{E2285203-4A21-4D84-96C4-0AC2AABD9A59}" srcOrd="0" destOrd="0" presId="urn:microsoft.com/office/officeart/2008/layout/RadialCluster"/>
    <dgm:cxn modelId="{483255B5-9093-2445-AA3D-D08C113541FE}" type="presOf" srcId="{6E11D4DA-AE58-471E-AAE4-7D11E1590D92}" destId="{A58843BF-DC68-454E-8F27-268B556FBEC2}" srcOrd="0" destOrd="0" presId="urn:microsoft.com/office/officeart/2008/layout/RadialCluster"/>
    <dgm:cxn modelId="{C3C838CE-6C5F-D143-84A3-E3AECFD5E98A}" type="presOf" srcId="{4CF8EB6F-803E-4AA1-981F-7AA9AD4F3313}" destId="{D4279E69-765B-4B20-85BB-5E9F60653659}" srcOrd="0" destOrd="0" presId="urn:microsoft.com/office/officeart/2008/layout/RadialCluster"/>
    <dgm:cxn modelId="{A71A0DA5-DC8B-9A4A-940B-B3A49D88A29E}" type="presOf" srcId="{0FE97673-DC7D-4921-99DB-013E4D021DFA}" destId="{AAF1BA9C-5814-49A6-8D31-F02953429C4E}" srcOrd="0" destOrd="0" presId="urn:microsoft.com/office/officeart/2008/layout/RadialCluster"/>
    <dgm:cxn modelId="{4D66C112-23EF-7D47-9A34-ECAC51E6E643}" type="presOf" srcId="{CC3BCA68-1315-4675-8E87-E5D20C80C4D8}" destId="{FAF6728F-54D0-4610-9E4A-C8CB393A00A4}" srcOrd="0" destOrd="0" presId="urn:microsoft.com/office/officeart/2008/layout/RadialCluster"/>
    <dgm:cxn modelId="{706395E0-26EB-4ADE-9D1E-16D89F687DB2}" srcId="{982B5619-8B0F-4EB3-8CE9-A7ECDCF06BA7}" destId="{0FE97673-DC7D-4921-99DB-013E4D021DFA}" srcOrd="5" destOrd="0" parTransId="{3A94EF53-000A-4276-9181-79685D1C1C3C}" sibTransId="{0B49B5BF-5AB8-4059-AB95-624906266809}"/>
    <dgm:cxn modelId="{52DE6122-0554-4FE8-A0CB-E338922EFB09}" srcId="{28C48E89-C69F-4A01-861C-CC92794C09CC}" destId="{6EC8A59B-E041-427D-9C2E-37E3DCB059C6}" srcOrd="1" destOrd="0" parTransId="{43294BEB-7E89-4C03-832F-C73691121381}" sibTransId="{6D22A496-8204-4BA4-9FEE-C4FB63EFA68C}"/>
    <dgm:cxn modelId="{8DECA7F6-EAA7-E64F-AEA8-31581C565C2D}" type="presOf" srcId="{3A94EF53-000A-4276-9181-79685D1C1C3C}" destId="{5FFC993C-1FBA-4DAB-9694-9CD5706C4F6F}" srcOrd="0" destOrd="0" presId="urn:microsoft.com/office/officeart/2008/layout/RadialCluster"/>
    <dgm:cxn modelId="{01D0EDF0-8CE6-7841-BCCE-FCEED522ABBF}" type="presOf" srcId="{02B8C921-8855-4938-9796-FCDA0176D6C9}" destId="{6A388DE6-3D67-4124-8DCA-9C7F19CB59BA}" srcOrd="0" destOrd="0" presId="urn:microsoft.com/office/officeart/2008/layout/RadialCluster"/>
    <dgm:cxn modelId="{5CD12F45-44E3-E340-B5EB-675515B0F3B6}" type="presOf" srcId="{15409673-7BD1-4028-9DCB-8A4AD630A676}" destId="{B6DAB74F-CC0C-445B-AF39-2635B92FB39B}" srcOrd="0" destOrd="0" presId="urn:microsoft.com/office/officeart/2008/layout/RadialCluster"/>
    <dgm:cxn modelId="{FD0E581B-96A3-4138-B07E-C103CFDA46EC}" srcId="{982B5619-8B0F-4EB3-8CE9-A7ECDCF06BA7}" destId="{0B153B31-000E-4760-8F90-35B2B2D8DD10}" srcOrd="1" destOrd="0" parTransId="{687EB7A7-E453-4F39-88D6-8445726D2024}" sibTransId="{533882A0-A222-4C7D-9C99-C159DCEED048}"/>
    <dgm:cxn modelId="{2F8F0C78-F886-B246-B317-DC2068F578DA}" type="presOf" srcId="{D82616FB-FED0-4D9C-949D-904C1881268C}" destId="{42D427FC-0D2B-4B56-8B8A-D6353416B36A}" srcOrd="0" destOrd="0" presId="urn:microsoft.com/office/officeart/2008/layout/RadialCluster"/>
    <dgm:cxn modelId="{C557B171-6B07-4F9B-AFED-223F732D34C6}" srcId="{982B5619-8B0F-4EB3-8CE9-A7ECDCF06BA7}" destId="{4CF8EB6F-803E-4AA1-981F-7AA9AD4F3313}" srcOrd="3" destOrd="0" parTransId="{097745C3-19FF-4240-83F8-79B18C59A3B9}" sibTransId="{937C81F1-AB45-4975-A435-EE4FED814D3C}"/>
    <dgm:cxn modelId="{F30C34BD-9115-3A4C-A4C0-D2C7F367089A}" type="presOf" srcId="{0B153B31-000E-4760-8F90-35B2B2D8DD10}" destId="{A8ABA244-311C-44F6-BF04-CD7E0FAA0CD7}" srcOrd="0" destOrd="0" presId="urn:microsoft.com/office/officeart/2008/layout/RadialCluster"/>
    <dgm:cxn modelId="{4A35AA73-B1FD-0342-834C-8530E5889E35}" type="presOf" srcId="{4206FDF3-1FE2-4F7D-8E9D-5AE1CBC9577A}" destId="{763E22AE-4201-49DF-A9C4-84AE33963C47}" srcOrd="0" destOrd="0" presId="urn:microsoft.com/office/officeart/2008/layout/RadialCluster"/>
    <dgm:cxn modelId="{2A1557A7-1393-4C8D-9AE2-0D92415B55A1}" srcId="{982B5619-8B0F-4EB3-8CE9-A7ECDCF06BA7}" destId="{D82616FB-FED0-4D9C-949D-904C1881268C}" srcOrd="6" destOrd="0" parTransId="{CC3BCA68-1315-4675-8E87-E5D20C80C4D8}" sibTransId="{27F7986C-B667-49E8-AAD1-01F629D9BA3A}"/>
    <dgm:cxn modelId="{8993B095-3C25-194D-917A-ABE77306EFB3}" type="presParOf" srcId="{E2285203-4A21-4D84-96C4-0AC2AABD9A59}" destId="{099345FF-87C3-494D-8F27-D5371E4FF1F4}" srcOrd="0" destOrd="0" presId="urn:microsoft.com/office/officeart/2008/layout/RadialCluster"/>
    <dgm:cxn modelId="{D0DC3F13-423C-8A42-B392-45141EF16D67}" type="presParOf" srcId="{099345FF-87C3-494D-8F27-D5371E4FF1F4}" destId="{4822B252-380D-404C-9A8C-CB0C2D9C1EA1}" srcOrd="0" destOrd="0" presId="urn:microsoft.com/office/officeart/2008/layout/RadialCluster"/>
    <dgm:cxn modelId="{E902DBB9-18EE-1F4E-A843-D8B329796944}" type="presParOf" srcId="{099345FF-87C3-494D-8F27-D5371E4FF1F4}" destId="{763E22AE-4201-49DF-A9C4-84AE33963C47}" srcOrd="1" destOrd="0" presId="urn:microsoft.com/office/officeart/2008/layout/RadialCluster"/>
    <dgm:cxn modelId="{4B338AEF-B85F-D841-9E3B-186082DD0529}" type="presParOf" srcId="{099345FF-87C3-494D-8F27-D5371E4FF1F4}" destId="{E9E6F457-F869-478D-81FD-7D875071F1E7}" srcOrd="2" destOrd="0" presId="urn:microsoft.com/office/officeart/2008/layout/RadialCluster"/>
    <dgm:cxn modelId="{1EEA8EF7-B5D3-2241-BA02-425742F596A8}" type="presParOf" srcId="{099345FF-87C3-494D-8F27-D5371E4FF1F4}" destId="{5FFFB921-5BE7-4B59-97BD-98862941D8AF}" srcOrd="3" destOrd="0" presId="urn:microsoft.com/office/officeart/2008/layout/RadialCluster"/>
    <dgm:cxn modelId="{39DA0361-1AF6-ED4A-B657-3A66DECD0051}" type="presParOf" srcId="{099345FF-87C3-494D-8F27-D5371E4FF1F4}" destId="{A8ABA244-311C-44F6-BF04-CD7E0FAA0CD7}" srcOrd="4" destOrd="0" presId="urn:microsoft.com/office/officeart/2008/layout/RadialCluster"/>
    <dgm:cxn modelId="{AD421314-D309-4A46-97B7-C7DFC6E8E2D8}" type="presParOf" srcId="{099345FF-87C3-494D-8F27-D5371E4FF1F4}" destId="{A58843BF-DC68-454E-8F27-268B556FBEC2}" srcOrd="5" destOrd="0" presId="urn:microsoft.com/office/officeart/2008/layout/RadialCluster"/>
    <dgm:cxn modelId="{7C56A893-E543-E545-9880-8E19383EB1C9}" type="presParOf" srcId="{099345FF-87C3-494D-8F27-D5371E4FF1F4}" destId="{6A388DE6-3D67-4124-8DCA-9C7F19CB59BA}" srcOrd="6" destOrd="0" presId="urn:microsoft.com/office/officeart/2008/layout/RadialCluster"/>
    <dgm:cxn modelId="{E83F4D23-B64C-0A4C-9322-79A9AC5661DC}" type="presParOf" srcId="{099345FF-87C3-494D-8F27-D5371E4FF1F4}" destId="{69958A79-B476-48A0-AACF-A6DD46B0EE98}" srcOrd="7" destOrd="0" presId="urn:microsoft.com/office/officeart/2008/layout/RadialCluster"/>
    <dgm:cxn modelId="{537D9780-70E7-5849-BBCF-0C12E559F597}" type="presParOf" srcId="{099345FF-87C3-494D-8F27-D5371E4FF1F4}" destId="{D4279E69-765B-4B20-85BB-5E9F60653659}" srcOrd="8" destOrd="0" presId="urn:microsoft.com/office/officeart/2008/layout/RadialCluster"/>
    <dgm:cxn modelId="{920D1A1C-C09A-7D49-A64A-DB060599C1B7}" type="presParOf" srcId="{099345FF-87C3-494D-8F27-D5371E4FF1F4}" destId="{CA0047C3-0233-419F-BAC7-42FED55EC363}" srcOrd="9" destOrd="0" presId="urn:microsoft.com/office/officeart/2008/layout/RadialCluster"/>
    <dgm:cxn modelId="{D07BAED5-7D91-8142-9B09-5813780D1888}" type="presParOf" srcId="{099345FF-87C3-494D-8F27-D5371E4FF1F4}" destId="{B6DAB74F-CC0C-445B-AF39-2635B92FB39B}" srcOrd="10" destOrd="0" presId="urn:microsoft.com/office/officeart/2008/layout/RadialCluster"/>
    <dgm:cxn modelId="{B4DA212F-5C84-3D4E-9AAD-2FDDAEDBD341}" type="presParOf" srcId="{099345FF-87C3-494D-8F27-D5371E4FF1F4}" destId="{5FFC993C-1FBA-4DAB-9694-9CD5706C4F6F}" srcOrd="11" destOrd="0" presId="urn:microsoft.com/office/officeart/2008/layout/RadialCluster"/>
    <dgm:cxn modelId="{A59EFA77-BAAC-2247-9C28-3C2A692C5608}" type="presParOf" srcId="{099345FF-87C3-494D-8F27-D5371E4FF1F4}" destId="{AAF1BA9C-5814-49A6-8D31-F02953429C4E}" srcOrd="12" destOrd="0" presId="urn:microsoft.com/office/officeart/2008/layout/RadialCluster"/>
    <dgm:cxn modelId="{E7F8FD19-0094-6543-B821-BC6DE6C4858D}" type="presParOf" srcId="{099345FF-87C3-494D-8F27-D5371E4FF1F4}" destId="{FAF6728F-54D0-4610-9E4A-C8CB393A00A4}" srcOrd="13" destOrd="0" presId="urn:microsoft.com/office/officeart/2008/layout/RadialCluster"/>
    <dgm:cxn modelId="{AA33D183-D58C-7344-8438-03F83AA28F37}" type="presParOf" srcId="{099345FF-87C3-494D-8F27-D5371E4FF1F4}" destId="{42D427FC-0D2B-4B56-8B8A-D6353416B36A}" srcOrd="14" destOrd="0" presId="urn:microsoft.com/office/officeart/2008/layout/RadialCluster"/>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AC43D3-0CE2-400C-9881-9AD628E8B573}">
      <dsp:nvSpPr>
        <dsp:cNvPr id="0" name=""/>
        <dsp:cNvSpPr/>
      </dsp:nvSpPr>
      <dsp:spPr>
        <a:xfrm>
          <a:off x="567053" y="-4163"/>
          <a:ext cx="4328480" cy="4328480"/>
        </a:xfrm>
        <a:prstGeom prst="circularArrow">
          <a:avLst>
            <a:gd name="adj1" fmla="val 5274"/>
            <a:gd name="adj2" fmla="val 312630"/>
            <a:gd name="adj3" fmla="val 14279418"/>
            <a:gd name="adj4" fmla="val 17097070"/>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FAF158F-B78E-45B2-B69B-147E12E77C36}">
      <dsp:nvSpPr>
        <dsp:cNvPr id="0" name=""/>
        <dsp:cNvSpPr/>
      </dsp:nvSpPr>
      <dsp:spPr>
        <a:xfrm>
          <a:off x="1932443" y="2011"/>
          <a:ext cx="1597700" cy="798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Reserve Bank Money Creation</a:t>
          </a:r>
        </a:p>
      </dsp:txBody>
      <dsp:txXfrm>
        <a:off x="1971440" y="41008"/>
        <a:ext cx="1519706" cy="720856"/>
      </dsp:txXfrm>
    </dsp:sp>
    <dsp:sp modelId="{47B64093-17CD-4AAB-B377-34A1B6C9B3A7}">
      <dsp:nvSpPr>
        <dsp:cNvPr id="0" name=""/>
        <dsp:cNvSpPr/>
      </dsp:nvSpPr>
      <dsp:spPr>
        <a:xfrm>
          <a:off x="3740887" y="921519"/>
          <a:ext cx="1597700" cy="798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Money Supply Increases</a:t>
          </a:r>
        </a:p>
      </dsp:txBody>
      <dsp:txXfrm>
        <a:off x="3779884" y="960516"/>
        <a:ext cx="1519706" cy="720856"/>
      </dsp:txXfrm>
    </dsp:sp>
    <dsp:sp modelId="{48812F1F-9977-498F-AE86-34C3B4EE4C42}">
      <dsp:nvSpPr>
        <dsp:cNvPr id="0" name=""/>
        <dsp:cNvSpPr/>
      </dsp:nvSpPr>
      <dsp:spPr>
        <a:xfrm>
          <a:off x="3782886" y="2216209"/>
          <a:ext cx="1597700" cy="7236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Money Circulation Increases When Gov Pays Bills</a:t>
          </a:r>
        </a:p>
      </dsp:txBody>
      <dsp:txXfrm>
        <a:off x="3818212" y="2251535"/>
        <a:ext cx="1527048" cy="653010"/>
      </dsp:txXfrm>
    </dsp:sp>
    <dsp:sp modelId="{FFDAD9D2-9DC7-4C3E-B7A4-4478F16FD2E8}">
      <dsp:nvSpPr>
        <dsp:cNvPr id="0" name=""/>
        <dsp:cNvSpPr/>
      </dsp:nvSpPr>
      <dsp:spPr>
        <a:xfrm>
          <a:off x="2396427" y="3383197"/>
          <a:ext cx="1597700" cy="798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Prices Rise, Money Velocity Increases</a:t>
          </a:r>
        </a:p>
      </dsp:txBody>
      <dsp:txXfrm>
        <a:off x="2435424" y="3422194"/>
        <a:ext cx="1519706" cy="720856"/>
      </dsp:txXfrm>
    </dsp:sp>
    <dsp:sp modelId="{4BD3DA4F-795E-49D9-AE1A-5A6BDC2DEFFC}">
      <dsp:nvSpPr>
        <dsp:cNvPr id="0" name=""/>
        <dsp:cNvSpPr/>
      </dsp:nvSpPr>
      <dsp:spPr>
        <a:xfrm>
          <a:off x="411723" y="2635975"/>
          <a:ext cx="1597700" cy="798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Money Looses Purchase Power</a:t>
          </a:r>
        </a:p>
      </dsp:txBody>
      <dsp:txXfrm>
        <a:off x="450720" y="2674972"/>
        <a:ext cx="1519706" cy="720856"/>
      </dsp:txXfrm>
    </dsp:sp>
    <dsp:sp modelId="{7BC11CBD-3D45-47FD-AD6E-F2069A8E1209}">
      <dsp:nvSpPr>
        <dsp:cNvPr id="0" name=""/>
        <dsp:cNvSpPr/>
      </dsp:nvSpPr>
      <dsp:spPr>
        <a:xfrm>
          <a:off x="411723" y="879999"/>
          <a:ext cx="1597700" cy="7988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The Government Needs more Money</a:t>
          </a:r>
        </a:p>
      </dsp:txBody>
      <dsp:txXfrm>
        <a:off x="450720" y="918996"/>
        <a:ext cx="1519706" cy="7208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25613-F9B7-457D-98AE-49EC59882107}">
      <dsp:nvSpPr>
        <dsp:cNvPr id="0" name=""/>
        <dsp:cNvSpPr/>
      </dsp:nvSpPr>
      <dsp:spPr>
        <a:xfrm>
          <a:off x="638006" y="0"/>
          <a:ext cx="1014258" cy="101424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USD</a:t>
          </a:r>
        </a:p>
      </dsp:txBody>
      <dsp:txXfrm>
        <a:off x="786541" y="148532"/>
        <a:ext cx="717188" cy="717179"/>
      </dsp:txXfrm>
    </dsp:sp>
    <dsp:sp modelId="{1596B060-DD7C-4FE4-A011-5022635D5244}">
      <dsp:nvSpPr>
        <dsp:cNvPr id="0" name=""/>
        <dsp:cNvSpPr/>
      </dsp:nvSpPr>
      <dsp:spPr>
        <a:xfrm>
          <a:off x="1160054" y="676444"/>
          <a:ext cx="1014258" cy="101424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Precious Metals</a:t>
          </a:r>
        </a:p>
      </dsp:txBody>
      <dsp:txXfrm>
        <a:off x="1308589" y="824976"/>
        <a:ext cx="717188" cy="717179"/>
      </dsp:txXfrm>
    </dsp:sp>
    <dsp:sp modelId="{FCD3B2E5-3912-4B97-8D4F-0A9BA5AB4240}">
      <dsp:nvSpPr>
        <dsp:cNvPr id="0" name=""/>
        <dsp:cNvSpPr/>
      </dsp:nvSpPr>
      <dsp:spPr>
        <a:xfrm>
          <a:off x="1681484" y="0"/>
          <a:ext cx="1014258" cy="1014243"/>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Euro</a:t>
          </a:r>
        </a:p>
      </dsp:txBody>
      <dsp:txXfrm>
        <a:off x="1830019" y="148532"/>
        <a:ext cx="717188" cy="7171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560ED7-1E37-40D0-A441-652360428B50}">
      <dsp:nvSpPr>
        <dsp:cNvPr id="0" name=""/>
        <dsp:cNvSpPr/>
      </dsp:nvSpPr>
      <dsp:spPr>
        <a:xfrm>
          <a:off x="566184" y="0"/>
          <a:ext cx="716280" cy="537210"/>
        </a:xfrm>
        <a:prstGeom prst="up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B3763A-CA7A-485F-AAFD-1C83D806E286}">
      <dsp:nvSpPr>
        <dsp:cNvPr id="0" name=""/>
        <dsp:cNvSpPr/>
      </dsp:nvSpPr>
      <dsp:spPr>
        <a:xfrm>
          <a:off x="1303953" y="0"/>
          <a:ext cx="2653665" cy="537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0" rIns="106680" bIns="106680" numCol="1" spcCol="1270" anchor="ctr" anchorCtr="0">
          <a:noAutofit/>
        </a:bodyPr>
        <a:lstStyle/>
        <a:p>
          <a:pPr lvl="0" algn="l" defTabSz="666750">
            <a:lnSpc>
              <a:spcPct val="90000"/>
            </a:lnSpc>
            <a:spcBef>
              <a:spcPct val="0"/>
            </a:spcBef>
            <a:spcAft>
              <a:spcPct val="35000"/>
            </a:spcAft>
          </a:pPr>
          <a:r>
            <a:rPr lang="en-US" sz="1500" kern="1200"/>
            <a:t>Prices Increase Exponentially</a:t>
          </a:r>
        </a:p>
      </dsp:txBody>
      <dsp:txXfrm>
        <a:off x="1303953" y="0"/>
        <a:ext cx="2653665" cy="537210"/>
      </dsp:txXfrm>
    </dsp:sp>
    <dsp:sp modelId="{F4ACD4EE-B65E-4623-81F7-30D1C12CE578}">
      <dsp:nvSpPr>
        <dsp:cNvPr id="0" name=""/>
        <dsp:cNvSpPr/>
      </dsp:nvSpPr>
      <dsp:spPr>
        <a:xfrm>
          <a:off x="781069" y="581977"/>
          <a:ext cx="716280" cy="537210"/>
        </a:xfrm>
        <a:prstGeom prst="down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AC810F-F769-48BF-B115-5778280A108B}">
      <dsp:nvSpPr>
        <dsp:cNvPr id="0" name=""/>
        <dsp:cNvSpPr/>
      </dsp:nvSpPr>
      <dsp:spPr>
        <a:xfrm>
          <a:off x="1518837" y="581977"/>
          <a:ext cx="2653665" cy="5372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0" rIns="106680" bIns="106680" numCol="1" spcCol="1270" anchor="ctr" anchorCtr="0">
          <a:noAutofit/>
        </a:bodyPr>
        <a:lstStyle/>
        <a:p>
          <a:pPr lvl="0" algn="l" defTabSz="666750">
            <a:lnSpc>
              <a:spcPct val="90000"/>
            </a:lnSpc>
            <a:spcBef>
              <a:spcPct val="0"/>
            </a:spcBef>
            <a:spcAft>
              <a:spcPct val="35000"/>
            </a:spcAft>
          </a:pPr>
          <a:r>
            <a:rPr lang="en-US" sz="1500" kern="1200"/>
            <a:t>Value of Curreny Decreases Exponentially.</a:t>
          </a:r>
        </a:p>
      </dsp:txBody>
      <dsp:txXfrm>
        <a:off x="1518837" y="581977"/>
        <a:ext cx="2653665" cy="5372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A7DC6-EC5B-4D22-A30B-505DA51592A0}">
      <dsp:nvSpPr>
        <dsp:cNvPr id="0" name=""/>
        <dsp:cNvSpPr/>
      </dsp:nvSpPr>
      <dsp:spPr>
        <a:xfrm>
          <a:off x="1093023" y="110281"/>
          <a:ext cx="2188666" cy="76009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081D1A-A163-4C7A-897C-431719CEFEE3}">
      <dsp:nvSpPr>
        <dsp:cNvPr id="0" name=""/>
        <dsp:cNvSpPr/>
      </dsp:nvSpPr>
      <dsp:spPr>
        <a:xfrm>
          <a:off x="1978669" y="1971496"/>
          <a:ext cx="424160" cy="271462"/>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25D8FBA-6424-457B-BA40-6A25E8E2CE0D}">
      <dsp:nvSpPr>
        <dsp:cNvPr id="0" name=""/>
        <dsp:cNvSpPr/>
      </dsp:nvSpPr>
      <dsp:spPr>
        <a:xfrm>
          <a:off x="1172765" y="2188666"/>
          <a:ext cx="2035968" cy="5089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 </a:t>
          </a:r>
          <a:r>
            <a:rPr lang="en-US" sz="1600" kern="1200"/>
            <a:t>Faliure of State/ Political Crisis </a:t>
          </a:r>
        </a:p>
      </dsp:txBody>
      <dsp:txXfrm>
        <a:off x="1172765" y="2188666"/>
        <a:ext cx="2035968" cy="508992"/>
      </dsp:txXfrm>
    </dsp:sp>
    <dsp:sp modelId="{84BA726D-AE1F-4DA7-96B5-FEB570EAEA80}">
      <dsp:nvSpPr>
        <dsp:cNvPr id="0" name=""/>
        <dsp:cNvSpPr/>
      </dsp:nvSpPr>
      <dsp:spPr>
        <a:xfrm>
          <a:off x="1888747" y="929080"/>
          <a:ext cx="763488" cy="7634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Financial Crisis</a:t>
          </a:r>
        </a:p>
      </dsp:txBody>
      <dsp:txXfrm>
        <a:off x="2000557" y="1040890"/>
        <a:ext cx="539868" cy="539868"/>
      </dsp:txXfrm>
    </dsp:sp>
    <dsp:sp modelId="{E995C10F-3619-48CA-82B7-554F0201096E}">
      <dsp:nvSpPr>
        <dsp:cNvPr id="0" name=""/>
        <dsp:cNvSpPr/>
      </dsp:nvSpPr>
      <dsp:spPr>
        <a:xfrm>
          <a:off x="985842" y="185731"/>
          <a:ext cx="1057568" cy="9712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Social Unrest</a:t>
          </a:r>
        </a:p>
      </dsp:txBody>
      <dsp:txXfrm>
        <a:off x="1140719" y="327967"/>
        <a:ext cx="747814" cy="686776"/>
      </dsp:txXfrm>
    </dsp:sp>
    <dsp:sp modelId="{D5E47D52-4BC2-4049-93F5-1B1362BCE851}">
      <dsp:nvSpPr>
        <dsp:cNvPr id="0" name=""/>
        <dsp:cNvSpPr/>
      </dsp:nvSpPr>
      <dsp:spPr>
        <a:xfrm>
          <a:off x="1961257" y="119061"/>
          <a:ext cx="1086741" cy="8687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Destruction of Welath</a:t>
          </a:r>
        </a:p>
      </dsp:txBody>
      <dsp:txXfrm>
        <a:off x="2120407" y="246289"/>
        <a:ext cx="768441" cy="614309"/>
      </dsp:txXfrm>
    </dsp:sp>
    <dsp:sp modelId="{AEF13905-CBE5-4502-A64B-7DDA13AB2465}">
      <dsp:nvSpPr>
        <dsp:cNvPr id="0" name=""/>
        <dsp:cNvSpPr/>
      </dsp:nvSpPr>
      <dsp:spPr>
        <a:xfrm>
          <a:off x="238125" y="16966"/>
          <a:ext cx="3905249" cy="1900237"/>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80B13A-61C4-4A5C-B073-9600CF65CB5A}">
      <dsp:nvSpPr>
        <dsp:cNvPr id="0" name=""/>
        <dsp:cNvSpPr/>
      </dsp:nvSpPr>
      <dsp:spPr>
        <a:xfrm>
          <a:off x="0" y="0"/>
          <a:ext cx="4594622" cy="5915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Current Argentine Peso Destroyed by Inflation 2015-2019</a:t>
          </a:r>
        </a:p>
      </dsp:txBody>
      <dsp:txXfrm>
        <a:off x="17325" y="17325"/>
        <a:ext cx="3956343" cy="556852"/>
      </dsp:txXfrm>
    </dsp:sp>
    <dsp:sp modelId="{92C305D2-F10B-465C-A3F9-4643748FB21A}">
      <dsp:nvSpPr>
        <dsp:cNvPr id="0" name=""/>
        <dsp:cNvSpPr/>
      </dsp:nvSpPr>
      <dsp:spPr>
        <a:xfrm>
          <a:off x="405407" y="690086"/>
          <a:ext cx="4594622" cy="5915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Wealth Flees to Helios PM System 2017-2020</a:t>
          </a:r>
        </a:p>
      </dsp:txBody>
      <dsp:txXfrm>
        <a:off x="422732" y="707411"/>
        <a:ext cx="3770087" cy="556852"/>
      </dsp:txXfrm>
    </dsp:sp>
    <dsp:sp modelId="{3C549E73-65A5-4254-83FD-A05C18FB3110}">
      <dsp:nvSpPr>
        <dsp:cNvPr id="0" name=""/>
        <dsp:cNvSpPr/>
      </dsp:nvSpPr>
      <dsp:spPr>
        <a:xfrm>
          <a:off x="810815" y="1380172"/>
          <a:ext cx="4594622" cy="5915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Helios PM System Becomes the Stablized New Currency 2020</a:t>
          </a:r>
        </a:p>
      </dsp:txBody>
      <dsp:txXfrm>
        <a:off x="828140" y="1397497"/>
        <a:ext cx="3770087" cy="556852"/>
      </dsp:txXfrm>
    </dsp:sp>
    <dsp:sp modelId="{75B79C77-1085-43C2-8A4C-990992379D51}">
      <dsp:nvSpPr>
        <dsp:cNvPr id="0" name=""/>
        <dsp:cNvSpPr/>
      </dsp:nvSpPr>
      <dsp:spPr>
        <a:xfrm>
          <a:off x="4210145" y="448556"/>
          <a:ext cx="384476" cy="384476"/>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296652" y="448556"/>
        <a:ext cx="211462" cy="289318"/>
      </dsp:txXfrm>
    </dsp:sp>
    <dsp:sp modelId="{5C62C9AD-4970-4045-B73A-1EA5020DBE52}">
      <dsp:nvSpPr>
        <dsp:cNvPr id="0" name=""/>
        <dsp:cNvSpPr/>
      </dsp:nvSpPr>
      <dsp:spPr>
        <a:xfrm>
          <a:off x="4615553" y="1134698"/>
          <a:ext cx="384476" cy="384476"/>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702060" y="1134698"/>
        <a:ext cx="211462" cy="28931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B53F92-2543-4C45-ABDD-5C25863FF648}">
      <dsp:nvSpPr>
        <dsp:cNvPr id="0" name=""/>
        <dsp:cNvSpPr/>
      </dsp:nvSpPr>
      <dsp:spPr>
        <a:xfrm>
          <a:off x="865" y="112025"/>
          <a:ext cx="1147549" cy="11475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Real Time Floating Currency Value</a:t>
          </a:r>
        </a:p>
      </dsp:txBody>
      <dsp:txXfrm>
        <a:off x="168920" y="280080"/>
        <a:ext cx="811439" cy="811439"/>
      </dsp:txXfrm>
    </dsp:sp>
    <dsp:sp modelId="{58CA35A6-A20F-4355-B431-98BD2C91F35F}">
      <dsp:nvSpPr>
        <dsp:cNvPr id="0" name=""/>
        <dsp:cNvSpPr/>
      </dsp:nvSpPr>
      <dsp:spPr>
        <a:xfrm>
          <a:off x="1241596" y="353010"/>
          <a:ext cx="665578" cy="665578"/>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329818" y="607527"/>
        <a:ext cx="489134" cy="156544"/>
      </dsp:txXfrm>
    </dsp:sp>
    <dsp:sp modelId="{BB5ABC33-443E-464C-884B-179C6065405A}">
      <dsp:nvSpPr>
        <dsp:cNvPr id="0" name=""/>
        <dsp:cNvSpPr/>
      </dsp:nvSpPr>
      <dsp:spPr>
        <a:xfrm>
          <a:off x="2000356" y="112025"/>
          <a:ext cx="1147549" cy="11475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London PM Market Close </a:t>
          </a:r>
        </a:p>
      </dsp:txBody>
      <dsp:txXfrm>
        <a:off x="2168411" y="280080"/>
        <a:ext cx="811439" cy="811439"/>
      </dsp:txXfrm>
    </dsp:sp>
    <dsp:sp modelId="{0A95D1C5-F656-4566-914D-853E61928B06}">
      <dsp:nvSpPr>
        <dsp:cNvPr id="0" name=""/>
        <dsp:cNvSpPr/>
      </dsp:nvSpPr>
      <dsp:spPr>
        <a:xfrm>
          <a:off x="3241087" y="353010"/>
          <a:ext cx="665578" cy="665578"/>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329309" y="490119"/>
        <a:ext cx="489134" cy="391360"/>
      </dsp:txXfrm>
    </dsp:sp>
    <dsp:sp modelId="{A8E8A156-DCA9-4D09-A252-04003C882833}">
      <dsp:nvSpPr>
        <dsp:cNvPr id="0" name=""/>
        <dsp:cNvSpPr/>
      </dsp:nvSpPr>
      <dsp:spPr>
        <a:xfrm>
          <a:off x="3999847" y="112025"/>
          <a:ext cx="1147549" cy="11475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Strike Price of ATM Transaction</a:t>
          </a:r>
        </a:p>
      </dsp:txBody>
      <dsp:txXfrm>
        <a:off x="4167902" y="280080"/>
        <a:ext cx="811439" cy="8114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2B252-380D-404C-9A8C-CB0C2D9C1EA1}">
      <dsp:nvSpPr>
        <dsp:cNvPr id="0" name=""/>
        <dsp:cNvSpPr/>
      </dsp:nvSpPr>
      <dsp:spPr>
        <a:xfrm>
          <a:off x="2229674" y="1430075"/>
          <a:ext cx="1183005" cy="118300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66040" rIns="66040" bIns="66040" numCol="1" spcCol="1270" anchor="ctr" anchorCtr="0">
          <a:noAutofit/>
        </a:bodyPr>
        <a:lstStyle/>
        <a:p>
          <a:pPr lvl="0" algn="ctr" defTabSz="1155700">
            <a:lnSpc>
              <a:spcPct val="90000"/>
            </a:lnSpc>
            <a:spcBef>
              <a:spcPct val="0"/>
            </a:spcBef>
            <a:spcAft>
              <a:spcPct val="35000"/>
            </a:spcAft>
          </a:pPr>
          <a:r>
            <a:rPr lang="en-US" sz="2600" kern="1200"/>
            <a:t>Helios ATM</a:t>
          </a:r>
        </a:p>
      </dsp:txBody>
      <dsp:txXfrm>
        <a:off x="2287424" y="1487825"/>
        <a:ext cx="1067505" cy="1067505"/>
      </dsp:txXfrm>
    </dsp:sp>
    <dsp:sp modelId="{763E22AE-4201-49DF-A9C4-84AE33963C47}">
      <dsp:nvSpPr>
        <dsp:cNvPr id="0" name=""/>
        <dsp:cNvSpPr/>
      </dsp:nvSpPr>
      <dsp:spPr>
        <a:xfrm rot="16200000">
          <a:off x="2507349" y="1116248"/>
          <a:ext cx="627655" cy="0"/>
        </a:xfrm>
        <a:custGeom>
          <a:avLst/>
          <a:gdLst/>
          <a:ahLst/>
          <a:cxnLst/>
          <a:rect l="0" t="0" r="0" b="0"/>
          <a:pathLst>
            <a:path>
              <a:moveTo>
                <a:pt x="0" y="0"/>
              </a:moveTo>
              <a:lnTo>
                <a:pt x="62765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6F457-F869-478D-81FD-7D875071F1E7}">
      <dsp:nvSpPr>
        <dsp:cNvPr id="0" name=""/>
        <dsp:cNvSpPr/>
      </dsp:nvSpPr>
      <dsp:spPr>
        <a:xfrm>
          <a:off x="2093537" y="9807"/>
          <a:ext cx="1455277" cy="792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Currency Market</a:t>
          </a:r>
        </a:p>
      </dsp:txBody>
      <dsp:txXfrm>
        <a:off x="2132229" y="48499"/>
        <a:ext cx="1377893" cy="715229"/>
      </dsp:txXfrm>
    </dsp:sp>
    <dsp:sp modelId="{5FFFB921-5BE7-4B59-97BD-98862941D8AF}">
      <dsp:nvSpPr>
        <dsp:cNvPr id="0" name=""/>
        <dsp:cNvSpPr/>
      </dsp:nvSpPr>
      <dsp:spPr>
        <a:xfrm rot="19718501">
          <a:off x="3388945" y="1576561"/>
          <a:ext cx="324958" cy="0"/>
        </a:xfrm>
        <a:custGeom>
          <a:avLst/>
          <a:gdLst/>
          <a:ahLst/>
          <a:cxnLst/>
          <a:rect l="0" t="0" r="0" b="0"/>
          <a:pathLst>
            <a:path>
              <a:moveTo>
                <a:pt x="0" y="0"/>
              </a:moveTo>
              <a:lnTo>
                <a:pt x="32495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ABA244-311C-44F6-BF04-CD7E0FAA0CD7}">
      <dsp:nvSpPr>
        <dsp:cNvPr id="0" name=""/>
        <dsp:cNvSpPr/>
      </dsp:nvSpPr>
      <dsp:spPr>
        <a:xfrm>
          <a:off x="3672097" y="593851"/>
          <a:ext cx="1509975" cy="8981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t>National Banking System</a:t>
          </a:r>
        </a:p>
      </dsp:txBody>
      <dsp:txXfrm>
        <a:off x="3715941" y="637695"/>
        <a:ext cx="1422287" cy="810469"/>
      </dsp:txXfrm>
    </dsp:sp>
    <dsp:sp modelId="{A58843BF-DC68-454E-8F27-268B556FBEC2}">
      <dsp:nvSpPr>
        <dsp:cNvPr id="0" name=""/>
        <dsp:cNvSpPr/>
      </dsp:nvSpPr>
      <dsp:spPr>
        <a:xfrm rot="269815">
          <a:off x="3412111" y="2082570"/>
          <a:ext cx="369153" cy="0"/>
        </a:xfrm>
        <a:custGeom>
          <a:avLst/>
          <a:gdLst/>
          <a:ahLst/>
          <a:cxnLst/>
          <a:rect l="0" t="0" r="0" b="0"/>
          <a:pathLst>
            <a:path>
              <a:moveTo>
                <a:pt x="0" y="0"/>
              </a:moveTo>
              <a:lnTo>
                <a:pt x="36915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388DE6-3D67-4124-8DCA-9C7F19CB59BA}">
      <dsp:nvSpPr>
        <dsp:cNvPr id="0" name=""/>
        <dsp:cNvSpPr/>
      </dsp:nvSpPr>
      <dsp:spPr>
        <a:xfrm>
          <a:off x="3780696" y="1751385"/>
          <a:ext cx="1288028" cy="792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London PM Close</a:t>
          </a:r>
        </a:p>
      </dsp:txBody>
      <dsp:txXfrm>
        <a:off x="3819388" y="1790077"/>
        <a:ext cx="1210644" cy="715229"/>
      </dsp:txXfrm>
    </dsp:sp>
    <dsp:sp modelId="{69958A79-B476-48A0-AACF-A6DD46B0EE98}">
      <dsp:nvSpPr>
        <dsp:cNvPr id="0" name=""/>
        <dsp:cNvSpPr/>
      </dsp:nvSpPr>
      <dsp:spPr>
        <a:xfrm rot="3072384">
          <a:off x="3225017" y="2762564"/>
          <a:ext cx="383583" cy="0"/>
        </a:xfrm>
        <a:custGeom>
          <a:avLst/>
          <a:gdLst/>
          <a:ahLst/>
          <a:cxnLst/>
          <a:rect l="0" t="0" r="0" b="0"/>
          <a:pathLst>
            <a:path>
              <a:moveTo>
                <a:pt x="0" y="0"/>
              </a:moveTo>
              <a:lnTo>
                <a:pt x="38358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79E69-765B-4B20-85BB-5E9F60653659}">
      <dsp:nvSpPr>
        <dsp:cNvPr id="0" name=""/>
        <dsp:cNvSpPr/>
      </dsp:nvSpPr>
      <dsp:spPr>
        <a:xfrm>
          <a:off x="3100572" y="2912048"/>
          <a:ext cx="1605049" cy="9109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en-US" sz="1700" kern="1200"/>
            <a:t>National Security Network</a:t>
          </a:r>
        </a:p>
      </dsp:txBody>
      <dsp:txXfrm>
        <a:off x="3145041" y="2956517"/>
        <a:ext cx="1516111" cy="822012"/>
      </dsp:txXfrm>
    </dsp:sp>
    <dsp:sp modelId="{CA0047C3-0233-419F-BAC7-42FED55EC363}">
      <dsp:nvSpPr>
        <dsp:cNvPr id="0" name=""/>
        <dsp:cNvSpPr/>
      </dsp:nvSpPr>
      <dsp:spPr>
        <a:xfrm rot="7054683">
          <a:off x="2254553" y="2769205"/>
          <a:ext cx="352275" cy="0"/>
        </a:xfrm>
        <a:custGeom>
          <a:avLst/>
          <a:gdLst/>
          <a:ahLst/>
          <a:cxnLst/>
          <a:rect l="0" t="0" r="0" b="0"/>
          <a:pathLst>
            <a:path>
              <a:moveTo>
                <a:pt x="0" y="0"/>
              </a:moveTo>
              <a:lnTo>
                <a:pt x="35227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DAB74F-CC0C-445B-AF39-2635B92FB39B}">
      <dsp:nvSpPr>
        <dsp:cNvPr id="0" name=""/>
        <dsp:cNvSpPr/>
      </dsp:nvSpPr>
      <dsp:spPr>
        <a:xfrm>
          <a:off x="1371669" y="2925331"/>
          <a:ext cx="1478112" cy="9129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1066800">
            <a:lnSpc>
              <a:spcPct val="90000"/>
            </a:lnSpc>
            <a:spcBef>
              <a:spcPct val="0"/>
            </a:spcBef>
            <a:spcAft>
              <a:spcPct val="35000"/>
            </a:spcAft>
          </a:pPr>
          <a:r>
            <a:rPr lang="en-US" sz="2400" kern="1200"/>
            <a:t>MPLS VPN Port</a:t>
          </a:r>
        </a:p>
      </dsp:txBody>
      <dsp:txXfrm>
        <a:off x="1416236" y="2969898"/>
        <a:ext cx="1388978" cy="823829"/>
      </dsp:txXfrm>
    </dsp:sp>
    <dsp:sp modelId="{5FFC993C-1FBA-4DAB-9694-9CD5706C4F6F}">
      <dsp:nvSpPr>
        <dsp:cNvPr id="0" name=""/>
        <dsp:cNvSpPr/>
      </dsp:nvSpPr>
      <dsp:spPr>
        <a:xfrm rot="10028571">
          <a:off x="2019704" y="2180242"/>
          <a:ext cx="212635" cy="0"/>
        </a:xfrm>
        <a:custGeom>
          <a:avLst/>
          <a:gdLst/>
          <a:ahLst/>
          <a:cxnLst/>
          <a:rect l="0" t="0" r="0" b="0"/>
          <a:pathLst>
            <a:path>
              <a:moveTo>
                <a:pt x="0" y="0"/>
              </a:moveTo>
              <a:lnTo>
                <a:pt x="21263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F1BA9C-5814-49A6-8D31-F02953429C4E}">
      <dsp:nvSpPr>
        <dsp:cNvPr id="0" name=""/>
        <dsp:cNvSpPr/>
      </dsp:nvSpPr>
      <dsp:spPr>
        <a:xfrm>
          <a:off x="470060" y="1984745"/>
          <a:ext cx="1552309" cy="792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n-US" sz="1600" kern="1200"/>
            <a:t>Wireless MPLS VPN Backup</a:t>
          </a:r>
        </a:p>
      </dsp:txBody>
      <dsp:txXfrm>
        <a:off x="508752" y="2023437"/>
        <a:ext cx="1474925" cy="715229"/>
      </dsp:txXfrm>
    </dsp:sp>
    <dsp:sp modelId="{FAF6728F-54D0-4610-9E4A-C8CB393A00A4}">
      <dsp:nvSpPr>
        <dsp:cNvPr id="0" name=""/>
        <dsp:cNvSpPr/>
      </dsp:nvSpPr>
      <dsp:spPr>
        <a:xfrm rot="12806532">
          <a:off x="1878913" y="1525554"/>
          <a:ext cx="382417" cy="0"/>
        </a:xfrm>
        <a:custGeom>
          <a:avLst/>
          <a:gdLst/>
          <a:ahLst/>
          <a:cxnLst/>
          <a:rect l="0" t="0" r="0" b="0"/>
          <a:pathLst>
            <a:path>
              <a:moveTo>
                <a:pt x="0" y="0"/>
              </a:moveTo>
              <a:lnTo>
                <a:pt x="38241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427FC-0D2B-4B56-8B8A-D6353416B36A}">
      <dsp:nvSpPr>
        <dsp:cNvPr id="0" name=""/>
        <dsp:cNvSpPr/>
      </dsp:nvSpPr>
      <dsp:spPr>
        <a:xfrm>
          <a:off x="533442" y="627566"/>
          <a:ext cx="1554116" cy="79261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Helios Data Base</a:t>
          </a:r>
        </a:p>
      </dsp:txBody>
      <dsp:txXfrm>
        <a:off x="572134" y="666258"/>
        <a:ext cx="1476732" cy="7152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3.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C:\Users\egl9s\AppData\Roaming\Microsoft\Templates\Student report with cover photo.dotx</Template>
  <TotalTime>2</TotalTime>
  <Pages>15</Pages>
  <Words>3179</Words>
  <Characters>18122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Tribble</dc:creator>
  <cp:keywords/>
  <dc:description/>
  <cp:lastModifiedBy>Jonas Rathke</cp:lastModifiedBy>
  <cp:revision>2</cp:revision>
  <dcterms:created xsi:type="dcterms:W3CDTF">2016-11-13T07:58:00Z</dcterms:created>
  <dcterms:modified xsi:type="dcterms:W3CDTF">2016-11-13T07:58:00Z</dcterms:modified>
</cp:coreProperties>
</file>