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FEE53E" w14:textId="77777777" w:rsidR="005F649A" w:rsidRPr="002337BB" w:rsidRDefault="005F649A" w:rsidP="005F649A">
      <w:pPr>
        <w:pStyle w:val="Title"/>
        <w:jc w:val="both"/>
        <w:rPr>
          <w:b/>
          <w:bCs/>
        </w:rPr>
      </w:pPr>
      <w:r w:rsidRPr="002337BB">
        <w:rPr>
          <w:b/>
          <w:bCs/>
        </w:rPr>
        <w:t>Uczenie Maszynowe</w:t>
      </w:r>
    </w:p>
    <w:p w14:paraId="1AAD3F90" w14:textId="77777777" w:rsidR="005F649A" w:rsidRPr="002337BB" w:rsidRDefault="005F649A" w:rsidP="005F649A">
      <w:pPr>
        <w:pStyle w:val="Heading1"/>
        <w:jc w:val="both"/>
        <w:rPr>
          <w:b/>
          <w:bCs/>
        </w:rPr>
      </w:pPr>
      <w:r w:rsidRPr="002337BB">
        <w:rPr>
          <w:b/>
          <w:bCs/>
        </w:rPr>
        <w:t>Opis wybranych metod</w:t>
      </w:r>
    </w:p>
    <w:p w14:paraId="036C2818" w14:textId="77777777" w:rsidR="005F649A" w:rsidRPr="002337BB" w:rsidRDefault="005F649A" w:rsidP="005F649A">
      <w:pPr>
        <w:jc w:val="both"/>
        <w:rPr>
          <w:rFonts w:asciiTheme="majorHAnsi" w:hAnsiTheme="majorHAnsi"/>
          <w:b/>
          <w:bCs/>
          <w:sz w:val="28"/>
          <w:szCs w:val="28"/>
        </w:rPr>
      </w:pPr>
      <w:r w:rsidRPr="002337BB">
        <w:rPr>
          <w:rFonts w:asciiTheme="majorHAnsi" w:hAnsiTheme="majorHAnsi"/>
          <w:b/>
          <w:bCs/>
          <w:sz w:val="28"/>
          <w:szCs w:val="28"/>
        </w:rPr>
        <w:t>Random Forest (Losowy Las)</w:t>
      </w:r>
    </w:p>
    <w:p w14:paraId="674ADDB5" w14:textId="77777777" w:rsidR="005F649A" w:rsidRPr="00911777" w:rsidRDefault="005F649A" w:rsidP="005F649A">
      <w:pPr>
        <w:jc w:val="both"/>
      </w:pPr>
      <w:r w:rsidRPr="00911777">
        <w:t xml:space="preserve">Metoda Random Forest opiera swoje działanie na zbiorze drzew decyzyjnych. Końcowy wynik bazuje na połączeniu wyników wielu niezależnych drzew, które uczą się na losowych fragmentach danych używając losowo dobranych cech (zmiennych objaśniających).  </w:t>
      </w:r>
      <w:r>
        <w:t xml:space="preserve">Dla problemu klasyfikacji </w:t>
      </w:r>
      <w:r w:rsidRPr="00911777">
        <w:t>każde drzewo podejmuj</w:t>
      </w:r>
      <w:r>
        <w:t>e</w:t>
      </w:r>
      <w:r w:rsidRPr="00911777">
        <w:t xml:space="preserve"> własne decyzje</w:t>
      </w:r>
      <w:r>
        <w:t xml:space="preserve"> a</w:t>
      </w:r>
      <w:r w:rsidRPr="00911777">
        <w:t xml:space="preserve"> na koniec odbywa się głosowanie, inaczej mówiąc wynikiem końcowym jest wynik, na który zagłosowała większość drzew. </w:t>
      </w:r>
      <w:r>
        <w:t xml:space="preserve"> Jeśli chodzi o problem regresji to wynikiem jest średnia arytmetyczna z wyników liczbowych jakie dało każde z drzew.</w:t>
      </w:r>
    </w:p>
    <w:p w14:paraId="3E286369" w14:textId="77777777" w:rsidR="005F649A" w:rsidRPr="002337BB" w:rsidRDefault="005F649A" w:rsidP="005F649A">
      <w:pPr>
        <w:jc w:val="both"/>
        <w:rPr>
          <w:rFonts w:asciiTheme="majorHAnsi" w:hAnsiTheme="majorHAnsi"/>
          <w:b/>
          <w:bCs/>
          <w:sz w:val="28"/>
          <w:szCs w:val="28"/>
        </w:rPr>
      </w:pPr>
      <w:r w:rsidRPr="002337BB">
        <w:rPr>
          <w:rFonts w:asciiTheme="majorHAnsi" w:hAnsiTheme="majorHAnsi"/>
          <w:b/>
          <w:bCs/>
          <w:sz w:val="28"/>
          <w:szCs w:val="28"/>
        </w:rPr>
        <w:t xml:space="preserve">Badane parametry: </w:t>
      </w:r>
    </w:p>
    <w:p w14:paraId="2E7A9A3F" w14:textId="77777777" w:rsidR="005F649A" w:rsidRPr="00911777" w:rsidRDefault="005F649A" w:rsidP="005F649A">
      <w:pPr>
        <w:jc w:val="both"/>
      </w:pPr>
      <w:r w:rsidRPr="00911777">
        <w:t>- n_estimators</w:t>
      </w:r>
      <w:r w:rsidRPr="00911777">
        <w:rPr>
          <w:b/>
          <w:bCs/>
        </w:rPr>
        <w:t xml:space="preserve"> </w:t>
      </w:r>
      <w:r w:rsidRPr="00911777">
        <w:t xml:space="preserve">(liczba estymatorów) określa całkowitą liczbę drzew decyzyjnych, które zostaną utworzone przez algorytm. W przypadku Lasu Losowego będzie to fizyczna liczba drzew wchodzących w skład lasu </w:t>
      </w:r>
    </w:p>
    <w:p w14:paraId="307C3A54" w14:textId="77777777" w:rsidR="005F649A" w:rsidRPr="00911777" w:rsidRDefault="005F649A" w:rsidP="005F649A">
      <w:pPr>
        <w:jc w:val="both"/>
      </w:pPr>
      <w:r w:rsidRPr="00911777">
        <w:t>- max_depth</w:t>
      </w:r>
      <w:r w:rsidRPr="00911777">
        <w:rPr>
          <w:b/>
          <w:bCs/>
        </w:rPr>
        <w:t xml:space="preserve"> </w:t>
      </w:r>
      <w:r w:rsidRPr="00911777">
        <w:t>(maksymalna głębokość) określa, jak bardzo może rozrosnąć się pojedyncze drzewo decyzyjne w modelu, wyznaczając jego maksymalną głębokość</w:t>
      </w:r>
    </w:p>
    <w:p w14:paraId="28D68162" w14:textId="77777777" w:rsidR="005F649A" w:rsidRPr="008E2217" w:rsidRDefault="005F649A" w:rsidP="005F649A">
      <w:pPr>
        <w:jc w:val="both"/>
      </w:pPr>
      <w:r w:rsidRPr="00911777">
        <w:t xml:space="preserve">- </w:t>
      </w:r>
      <w:r w:rsidRPr="008E2217">
        <w:t xml:space="preserve">min_samples_split (minimalna liczba obserwacji do podziału) określa, </w:t>
      </w:r>
      <w:r w:rsidRPr="00911777">
        <w:t>minimalną liczbę</w:t>
      </w:r>
      <w:r w:rsidRPr="008E2217">
        <w:t xml:space="preserve"> próbek</w:t>
      </w:r>
      <w:r w:rsidRPr="00911777">
        <w:t>, która</w:t>
      </w:r>
      <w:r w:rsidRPr="008E2217">
        <w:t xml:space="preserve"> musi znajdować się w danym węźle drzewa, aby algorytm mógł go podzielić na kolejne gałęzie. Wyższe wartości zapobiegają zbytniemu rozrostowi drzewa, chroniąc model przed przeuczeniem</w:t>
      </w:r>
    </w:p>
    <w:p w14:paraId="482E5069" w14:textId="77777777" w:rsidR="005F649A" w:rsidRPr="00911777" w:rsidRDefault="005F649A" w:rsidP="005F649A">
      <w:pPr>
        <w:jc w:val="both"/>
      </w:pPr>
      <w:r w:rsidRPr="00911777">
        <w:t xml:space="preserve">- </w:t>
      </w:r>
      <w:r w:rsidRPr="008E2217">
        <w:t>min_samples_leaf (minimalna liczba obserwacji w liściu) określa minimalną liczbę próbek, jakie muszą znaleźć się w końcowym węźle decyzyjnym (liściu). Zwiększenie tej wartości wygładza model i sprawia, że staje się on mniej podatny na specyficzny szum w danych</w:t>
      </w:r>
      <w:r>
        <w:t>.</w:t>
      </w:r>
    </w:p>
    <w:p w14:paraId="33CFB4BF" w14:textId="77777777" w:rsidR="005F649A" w:rsidRDefault="005F649A" w:rsidP="005F649A">
      <w:pPr>
        <w:jc w:val="both"/>
        <w:rPr>
          <w:rFonts w:asciiTheme="majorHAnsi" w:hAnsiTheme="majorHAnsi"/>
          <w:b/>
          <w:bCs/>
          <w:sz w:val="28"/>
          <w:szCs w:val="28"/>
        </w:rPr>
      </w:pPr>
    </w:p>
    <w:p w14:paraId="4255CCBE" w14:textId="77777777" w:rsidR="005F649A" w:rsidRPr="002337BB" w:rsidRDefault="005F649A" w:rsidP="005F649A">
      <w:pPr>
        <w:jc w:val="both"/>
        <w:rPr>
          <w:rFonts w:asciiTheme="majorHAnsi" w:hAnsiTheme="majorHAnsi"/>
          <w:b/>
          <w:bCs/>
          <w:sz w:val="28"/>
          <w:szCs w:val="28"/>
        </w:rPr>
      </w:pPr>
      <w:r w:rsidRPr="002337BB">
        <w:rPr>
          <w:rFonts w:asciiTheme="majorHAnsi" w:hAnsiTheme="majorHAnsi"/>
          <w:b/>
          <w:bCs/>
          <w:sz w:val="28"/>
          <w:szCs w:val="28"/>
        </w:rPr>
        <w:t>Gradient Boosting</w:t>
      </w:r>
    </w:p>
    <w:p w14:paraId="709C6831" w14:textId="77777777" w:rsidR="005F649A" w:rsidRPr="00911777" w:rsidRDefault="005F649A" w:rsidP="005F649A">
      <w:pPr>
        <w:jc w:val="both"/>
      </w:pPr>
      <w:r w:rsidRPr="00911777">
        <w:t>Metoda Gradient Boosting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3B561178" w14:textId="77777777" w:rsidR="005F649A" w:rsidRPr="002337BB" w:rsidRDefault="005F649A" w:rsidP="005F649A">
      <w:pPr>
        <w:jc w:val="both"/>
        <w:rPr>
          <w:rFonts w:asciiTheme="majorHAnsi" w:hAnsiTheme="majorHAnsi"/>
          <w:b/>
          <w:bCs/>
          <w:sz w:val="28"/>
          <w:szCs w:val="28"/>
        </w:rPr>
      </w:pPr>
      <w:r w:rsidRPr="002337BB">
        <w:rPr>
          <w:rFonts w:asciiTheme="majorHAnsi" w:hAnsiTheme="majorHAnsi"/>
          <w:b/>
          <w:bCs/>
          <w:sz w:val="28"/>
          <w:szCs w:val="28"/>
        </w:rPr>
        <w:t>Badane parametry:</w:t>
      </w:r>
    </w:p>
    <w:p w14:paraId="6FE8F132" w14:textId="77777777" w:rsidR="005F649A" w:rsidRPr="00911777" w:rsidRDefault="005F649A" w:rsidP="005F649A">
      <w:pPr>
        <w:jc w:val="both"/>
      </w:pPr>
      <w:r w:rsidRPr="00911777">
        <w:t>- n_estimators</w:t>
      </w:r>
      <w:r w:rsidRPr="00911777">
        <w:rPr>
          <w:b/>
          <w:bCs/>
        </w:rPr>
        <w:t xml:space="preserve"> </w:t>
      </w:r>
      <w:r w:rsidRPr="00911777">
        <w:t>(liczba estymatorów) określa całkowitą liczbę drzew decyzyjnych, które zostaną utworzone przez algorytm. W przypadku Gradient Boostingu będzie to liczba tzw. "słabych modeli" (słaby model oznacza płytkie drzewo decyzyjne), które będą iteracyjnie trenowane jeden po drugim</w:t>
      </w:r>
    </w:p>
    <w:p w14:paraId="567A0BBD" w14:textId="77777777" w:rsidR="005F649A" w:rsidRPr="00911777" w:rsidRDefault="005F649A" w:rsidP="005F649A">
      <w:pPr>
        <w:jc w:val="both"/>
      </w:pPr>
      <w:r w:rsidRPr="00911777">
        <w:t>- learning_rate (szybkość uczenia) określa, jak duży wkład w ostateczny wynik i aktualizację wag ma każdy kolejny model (drzewo decyzyjne) dodawany do zespołu. Zmniejszenie wartości tego parametru sprawia, że wagi są korygowane w mniejszym stopniu z każdą iteracją oraz sprawia, że algorytm uczy się wolniej</w:t>
      </w:r>
    </w:p>
    <w:p w14:paraId="2321462D" w14:textId="77777777" w:rsidR="005F649A" w:rsidRPr="00911777" w:rsidRDefault="005F649A" w:rsidP="005F649A">
      <w:pPr>
        <w:jc w:val="both"/>
      </w:pPr>
      <w:r w:rsidRPr="00911777">
        <w:lastRenderedPageBreak/>
        <w:t>- subsample określa ułamek całego zbioru treningowego, który jest losowo wybierany do budowy każdego kolejnego drzewa w sekwencji. Zastosowanie wartości mniejszej niż 1.0 (np. 0.9) wprowadza do algorytmu element losowości, co dodatkowo chroni model przed przeuczeniem się</w:t>
      </w:r>
    </w:p>
    <w:p w14:paraId="4E8DF122" w14:textId="77777777" w:rsidR="005F649A" w:rsidRPr="00911777" w:rsidRDefault="005F649A" w:rsidP="005F649A">
      <w:pPr>
        <w:jc w:val="both"/>
      </w:pPr>
      <w:r w:rsidRPr="00911777">
        <w:t>-</w:t>
      </w:r>
      <w:r w:rsidRPr="00911777">
        <w:rPr>
          <w:b/>
          <w:bCs/>
        </w:rPr>
        <w:t xml:space="preserve"> </w:t>
      </w:r>
      <w:r w:rsidRPr="00911777">
        <w:t>max_depth (maksymalna głębokość drzewa): Podobnie jak w Lesie Losowym, parametr ten ogranicza to, jak bardzo może rozrosnąć się pojedyncze drzewo. Różnica polega na tym, że w Gradient Boostingu standardowo stosuje się bardzo płytkie drzewa (często o głębokości od 3 do 5, tzw. Słabi uczniowie), ponieważ siła tego algorytmu tkwi w sekwencyjnym poprawianiu błędów</w:t>
      </w:r>
    </w:p>
    <w:p w14:paraId="36687573" w14:textId="77777777" w:rsidR="005F649A" w:rsidRDefault="005F649A" w:rsidP="005F649A">
      <w:pPr>
        <w:pStyle w:val="NormalWeb"/>
        <w:rPr>
          <w:rFonts w:asciiTheme="majorHAnsi" w:hAnsiTheme="majorHAnsi"/>
          <w:b/>
          <w:bCs/>
          <w:sz w:val="28"/>
        </w:rPr>
      </w:pPr>
    </w:p>
    <w:p w14:paraId="606E9D49" w14:textId="77777777" w:rsidR="005F649A" w:rsidRPr="00210193" w:rsidRDefault="005F649A" w:rsidP="005F649A">
      <w:pPr>
        <w:pStyle w:val="NormalWeb"/>
        <w:rPr>
          <w:rFonts w:asciiTheme="majorHAnsi" w:hAnsiTheme="majorHAnsi"/>
          <w:sz w:val="28"/>
        </w:rPr>
      </w:pPr>
      <w:r w:rsidRPr="00210193">
        <w:rPr>
          <w:rFonts w:asciiTheme="majorHAnsi" w:hAnsiTheme="majorHAnsi"/>
          <w:b/>
          <w:bCs/>
          <w:sz w:val="28"/>
        </w:rPr>
        <w:t>k-Nearest Neighbors (k-Najbliższych Sąsiadów)</w:t>
      </w:r>
    </w:p>
    <w:p w14:paraId="0E94D190" w14:textId="77777777" w:rsidR="005F649A" w:rsidRPr="002F77F8" w:rsidRDefault="005F649A" w:rsidP="005F649A">
      <w:pPr>
        <w:pStyle w:val="NormalWeb"/>
        <w:rPr>
          <w:rFonts w:asciiTheme="minorHAnsi" w:hAnsiTheme="minorHAnsi"/>
          <w:sz w:val="22"/>
        </w:rPr>
      </w:pPr>
      <w:r w:rsidRPr="002F77F8">
        <w:rPr>
          <w:rFonts w:asciiTheme="minorHAnsi" w:hAnsiTheme="minorHAnsi"/>
          <w:sz w:val="22"/>
        </w:rPr>
        <w:t xml:space="preserve">Metoda k-NN opiera swoje działanie na założeniu, że podobne obiekty znajdują się blisko siebie w przestrzeni cech. W przypadku klasyfikacji algorytm sprawdza etykiety </w:t>
      </w:r>
      <w:r w:rsidRPr="002F77F8">
        <w:rPr>
          <w:rStyle w:val="math-inline"/>
          <w:rFonts w:asciiTheme="minorHAnsi" w:eastAsiaTheme="majorEastAsia" w:hAnsiTheme="minorHAnsi"/>
          <w:sz w:val="22"/>
        </w:rPr>
        <w:t xml:space="preserve">k </w:t>
      </w:r>
      <w:r w:rsidRPr="002F77F8">
        <w:rPr>
          <w:rFonts w:asciiTheme="minorHAnsi" w:hAnsiTheme="minorHAnsi"/>
          <w:sz w:val="22"/>
        </w:rPr>
        <w:t xml:space="preserve">najbliższych sąsiadów i przypisuje nowemu punktowi tę, która występuje najczęściej. W problemie regresji końcowy wynik jest obliczany jako średnia z wartości </w:t>
      </w:r>
      <w:r w:rsidRPr="002F77F8">
        <w:rPr>
          <w:rStyle w:val="math-inline"/>
          <w:rFonts w:asciiTheme="minorHAnsi" w:eastAsiaTheme="majorEastAsia" w:hAnsiTheme="minorHAnsi"/>
          <w:sz w:val="22"/>
        </w:rPr>
        <w:t>k</w:t>
      </w:r>
      <w:r w:rsidRPr="002F77F8">
        <w:rPr>
          <w:rFonts w:asciiTheme="minorHAnsi" w:hAnsiTheme="minorHAnsi"/>
          <w:sz w:val="22"/>
        </w:rPr>
        <w:t xml:space="preserve"> najbliższych punktów.</w:t>
      </w:r>
    </w:p>
    <w:p w14:paraId="7E384532" w14:textId="77777777" w:rsidR="005F649A" w:rsidRPr="00210193" w:rsidRDefault="005F649A" w:rsidP="005F649A">
      <w:pPr>
        <w:pStyle w:val="NormalWeb"/>
        <w:rPr>
          <w:rFonts w:asciiTheme="majorHAnsi" w:hAnsiTheme="majorHAnsi"/>
          <w:sz w:val="28"/>
        </w:rPr>
      </w:pPr>
      <w:r w:rsidRPr="00210193">
        <w:rPr>
          <w:rFonts w:asciiTheme="majorHAnsi" w:hAnsiTheme="majorHAnsi"/>
          <w:b/>
          <w:bCs/>
          <w:sz w:val="28"/>
        </w:rPr>
        <w:t>Badane parametry:</w:t>
      </w:r>
    </w:p>
    <w:p w14:paraId="4FC37EBB" w14:textId="77777777" w:rsidR="005F649A" w:rsidRPr="002F77F8" w:rsidRDefault="005F649A" w:rsidP="005F649A">
      <w:pPr>
        <w:pStyle w:val="NormalWeb"/>
        <w:numPr>
          <w:ilvl w:val="0"/>
          <w:numId w:val="14"/>
        </w:numPr>
        <w:rPr>
          <w:rFonts w:asciiTheme="minorHAnsi" w:hAnsiTheme="minorHAnsi"/>
          <w:sz w:val="22"/>
        </w:rPr>
      </w:pPr>
      <w:r w:rsidRPr="002F77F8">
        <w:rPr>
          <w:rFonts w:asciiTheme="minorHAnsi" w:hAnsiTheme="minorHAnsi"/>
          <w:b/>
          <w:bCs/>
          <w:sz w:val="22"/>
        </w:rPr>
        <w:t>n_neighbors</w:t>
      </w:r>
      <w:r w:rsidRPr="002F77F8">
        <w:rPr>
          <w:rFonts w:asciiTheme="minorHAnsi" w:hAnsiTheme="minorHAnsi"/>
          <w:sz w:val="22"/>
        </w:rPr>
        <w:t xml:space="preserve"> (liczba sąsiadów) </w:t>
      </w:r>
      <w:r>
        <w:rPr>
          <w:rFonts w:asciiTheme="minorHAnsi" w:hAnsiTheme="minorHAnsi"/>
          <w:sz w:val="22"/>
        </w:rPr>
        <w:t xml:space="preserve">- </w:t>
      </w:r>
      <w:r w:rsidRPr="002F77F8">
        <w:rPr>
          <w:rFonts w:asciiTheme="minorHAnsi" w:hAnsiTheme="minorHAnsi"/>
          <w:sz w:val="22"/>
        </w:rPr>
        <w:t>określa, ile najbliższych punktów ze zbioru treningowego model bierze pod uwagę. Mała liczba sąsiadów zwiększa czułość na szum, duża – wygładza decyzje modelu.</w:t>
      </w:r>
    </w:p>
    <w:p w14:paraId="19E1B79C" w14:textId="77777777" w:rsidR="005F649A" w:rsidRPr="002F77F8" w:rsidRDefault="005F649A" w:rsidP="005F649A">
      <w:pPr>
        <w:pStyle w:val="NormalWeb"/>
        <w:numPr>
          <w:ilvl w:val="0"/>
          <w:numId w:val="14"/>
        </w:numPr>
        <w:rPr>
          <w:rFonts w:asciiTheme="minorHAnsi" w:hAnsiTheme="minorHAnsi"/>
          <w:sz w:val="22"/>
        </w:rPr>
      </w:pPr>
      <w:r w:rsidRPr="002F77F8">
        <w:rPr>
          <w:rFonts w:asciiTheme="minorHAnsi" w:hAnsiTheme="minorHAnsi"/>
          <w:b/>
          <w:bCs/>
          <w:sz w:val="22"/>
        </w:rPr>
        <w:t>weights</w:t>
      </w:r>
      <w:r w:rsidRPr="002F77F8">
        <w:rPr>
          <w:rFonts w:asciiTheme="minorHAnsi" w:hAnsiTheme="minorHAnsi"/>
          <w:sz w:val="22"/>
        </w:rPr>
        <w:t xml:space="preserve"> (wagi) </w:t>
      </w:r>
      <w:r>
        <w:rPr>
          <w:rFonts w:asciiTheme="minorHAnsi" w:hAnsiTheme="minorHAnsi"/>
          <w:sz w:val="22"/>
        </w:rPr>
        <w:t xml:space="preserve">- </w:t>
      </w:r>
      <w:r w:rsidRPr="002F77F8">
        <w:rPr>
          <w:rFonts w:asciiTheme="minorHAnsi" w:hAnsiTheme="minorHAnsi"/>
          <w:sz w:val="22"/>
        </w:rPr>
        <w:t>decyduje o sile wpływu sąsiadów;</w:t>
      </w:r>
      <w:r>
        <w:rPr>
          <w:rFonts w:asciiTheme="minorHAnsi" w:hAnsiTheme="minorHAnsi"/>
          <w:sz w:val="22"/>
        </w:rPr>
        <w:br/>
        <w:t xml:space="preserve">uniform - traktuje wszystkich jednakowo, </w:t>
      </w:r>
      <w:r>
        <w:rPr>
          <w:rFonts w:asciiTheme="minorHAnsi" w:hAnsiTheme="minorHAnsi"/>
          <w:sz w:val="22"/>
        </w:rPr>
        <w:br/>
        <w:t>distance</w:t>
      </w:r>
      <w:r w:rsidRPr="002F77F8">
        <w:rPr>
          <w:rFonts w:asciiTheme="minorHAnsi" w:hAnsiTheme="minorHAnsi"/>
          <w:sz w:val="22"/>
        </w:rPr>
        <w:t xml:space="preserve"> </w:t>
      </w:r>
      <w:r>
        <w:rPr>
          <w:rFonts w:asciiTheme="minorHAnsi" w:hAnsiTheme="minorHAnsi"/>
          <w:sz w:val="22"/>
        </w:rPr>
        <w:t xml:space="preserve">- </w:t>
      </w:r>
      <w:r w:rsidRPr="002F77F8">
        <w:rPr>
          <w:rFonts w:asciiTheme="minorHAnsi" w:hAnsiTheme="minorHAnsi"/>
          <w:sz w:val="22"/>
        </w:rPr>
        <w:t>nadaje większe znaczenie punktom położonym bliżej.</w:t>
      </w:r>
    </w:p>
    <w:p w14:paraId="034D8FD3" w14:textId="77777777" w:rsidR="005F649A" w:rsidRPr="002F77F8" w:rsidRDefault="005F649A" w:rsidP="005F649A">
      <w:pPr>
        <w:pStyle w:val="NormalWeb"/>
        <w:numPr>
          <w:ilvl w:val="0"/>
          <w:numId w:val="14"/>
        </w:numPr>
        <w:rPr>
          <w:rFonts w:asciiTheme="minorHAnsi" w:hAnsiTheme="minorHAnsi"/>
          <w:sz w:val="22"/>
        </w:rPr>
      </w:pPr>
      <w:r w:rsidRPr="002F77F8">
        <w:rPr>
          <w:rFonts w:asciiTheme="minorHAnsi" w:hAnsiTheme="minorHAnsi"/>
          <w:b/>
          <w:bCs/>
          <w:sz w:val="22"/>
        </w:rPr>
        <w:t>p</w:t>
      </w:r>
      <w:r w:rsidRPr="002F77F8">
        <w:rPr>
          <w:rFonts w:asciiTheme="minorHAnsi" w:hAnsiTheme="minorHAnsi"/>
          <w:sz w:val="22"/>
        </w:rPr>
        <w:t xml:space="preserve"> (parametr metryki) </w:t>
      </w:r>
      <w:r>
        <w:rPr>
          <w:rFonts w:asciiTheme="minorHAnsi" w:hAnsiTheme="minorHAnsi"/>
          <w:sz w:val="22"/>
        </w:rPr>
        <w:t xml:space="preserve">- </w:t>
      </w:r>
      <w:r w:rsidRPr="002F77F8">
        <w:rPr>
          <w:rFonts w:asciiTheme="minorHAnsi" w:hAnsiTheme="minorHAnsi"/>
          <w:sz w:val="22"/>
        </w:rPr>
        <w:t xml:space="preserve">definiuje sposób mierzenia odległości: </w:t>
      </w:r>
      <w:r w:rsidRPr="002F77F8">
        <w:rPr>
          <w:rFonts w:asciiTheme="minorHAnsi" w:hAnsiTheme="minorHAnsi"/>
          <w:sz w:val="22"/>
        </w:rPr>
        <w:br/>
      </w:r>
      <w:r w:rsidRPr="002F77F8">
        <w:rPr>
          <w:rStyle w:val="math-inline"/>
          <w:rFonts w:asciiTheme="minorHAnsi" w:eastAsiaTheme="majorEastAsia" w:hAnsiTheme="minorHAnsi"/>
          <w:sz w:val="22"/>
        </w:rPr>
        <w:t>p=1</w:t>
      </w:r>
      <w:r w:rsidRPr="002F77F8">
        <w:rPr>
          <w:rFonts w:asciiTheme="minorHAnsi" w:hAnsiTheme="minorHAnsi"/>
          <w:sz w:val="22"/>
        </w:rPr>
        <w:t xml:space="preserve"> to odległość Manhattan, </w:t>
      </w:r>
      <w:r w:rsidRPr="002F77F8">
        <w:rPr>
          <w:rStyle w:val="math-inline"/>
          <w:rFonts w:asciiTheme="minorHAnsi" w:eastAsiaTheme="majorEastAsia" w:hAnsiTheme="minorHAnsi"/>
          <w:sz w:val="22"/>
        </w:rPr>
        <w:br/>
        <w:t>p=2</w:t>
      </w:r>
      <w:r w:rsidRPr="002F77F8">
        <w:rPr>
          <w:rFonts w:asciiTheme="minorHAnsi" w:hAnsiTheme="minorHAnsi"/>
          <w:sz w:val="22"/>
        </w:rPr>
        <w:t xml:space="preserve"> to euklidesowa, </w:t>
      </w:r>
      <w:r w:rsidRPr="002F77F8">
        <w:rPr>
          <w:rFonts w:asciiTheme="minorHAnsi" w:hAnsiTheme="minorHAnsi"/>
          <w:sz w:val="22"/>
        </w:rPr>
        <w:br/>
      </w:r>
      <w:r w:rsidRPr="002F77F8">
        <w:rPr>
          <w:rStyle w:val="math-inline"/>
          <w:rFonts w:asciiTheme="minorHAnsi" w:eastAsiaTheme="majorEastAsia" w:hAnsiTheme="minorHAnsi"/>
          <w:sz w:val="22"/>
        </w:rPr>
        <w:t>p=3</w:t>
      </w:r>
      <w:r w:rsidRPr="002F77F8">
        <w:rPr>
          <w:rFonts w:asciiTheme="minorHAnsi" w:hAnsiTheme="minorHAnsi"/>
          <w:sz w:val="22"/>
        </w:rPr>
        <w:t xml:space="preserve"> to metryka wyższego rzędu, która silniej karze duże różnice w pojedynczych wymiarach.</w:t>
      </w:r>
    </w:p>
    <w:p w14:paraId="51935550" w14:textId="77777777" w:rsidR="005F649A" w:rsidRPr="00573B0E" w:rsidRDefault="005F649A" w:rsidP="005F649A">
      <w:pPr>
        <w:pStyle w:val="NormalWeb"/>
        <w:numPr>
          <w:ilvl w:val="0"/>
          <w:numId w:val="14"/>
        </w:numPr>
        <w:rPr>
          <w:rFonts w:asciiTheme="minorHAnsi" w:hAnsiTheme="minorHAnsi"/>
          <w:sz w:val="22"/>
        </w:rPr>
      </w:pPr>
      <w:r w:rsidRPr="002F77F8">
        <w:rPr>
          <w:rFonts w:asciiTheme="minorHAnsi" w:hAnsiTheme="minorHAnsi"/>
          <w:b/>
          <w:bCs/>
          <w:sz w:val="22"/>
        </w:rPr>
        <w:t>scalers</w:t>
      </w:r>
      <w:r w:rsidRPr="002F77F8">
        <w:rPr>
          <w:rFonts w:asciiTheme="minorHAnsi" w:hAnsiTheme="minorHAnsi"/>
          <w:sz w:val="22"/>
        </w:rPr>
        <w:t xml:space="preserve"> (skalowanie danych) </w:t>
      </w:r>
      <w:r>
        <w:rPr>
          <w:rFonts w:asciiTheme="minorHAnsi" w:hAnsiTheme="minorHAnsi"/>
          <w:sz w:val="22"/>
        </w:rPr>
        <w:t xml:space="preserve">- </w:t>
      </w:r>
      <w:r w:rsidRPr="002F77F8">
        <w:rPr>
          <w:rFonts w:asciiTheme="minorHAnsi" w:hAnsiTheme="minorHAnsi"/>
          <w:sz w:val="22"/>
        </w:rPr>
        <w:t>jest kluczowe dla k-NN, ponieważ algorytm opiera się na dystansie; bez ujednolicenia skali zmienne o dużych wartościach zdominowałyby wynik modelu.</w:t>
      </w:r>
      <w:r>
        <w:rPr>
          <w:rFonts w:asciiTheme="minorHAnsi" w:hAnsiTheme="minorHAnsi"/>
          <w:sz w:val="22"/>
        </w:rPr>
        <w:br/>
      </w:r>
      <w:r w:rsidRPr="00573B0E">
        <w:rPr>
          <w:rFonts w:asciiTheme="minorHAnsi" w:hAnsiTheme="minorHAnsi"/>
          <w:bCs/>
          <w:sz w:val="22"/>
        </w:rPr>
        <w:t xml:space="preserve">StandardScaler </w:t>
      </w:r>
      <w:r>
        <w:rPr>
          <w:rFonts w:asciiTheme="minorHAnsi" w:hAnsiTheme="minorHAnsi"/>
          <w:bCs/>
          <w:sz w:val="22"/>
        </w:rPr>
        <w:tab/>
      </w:r>
      <w:r w:rsidRPr="00573B0E">
        <w:rPr>
          <w:rFonts w:asciiTheme="minorHAnsi" w:hAnsiTheme="minorHAnsi"/>
          <w:bCs/>
          <w:sz w:val="22"/>
        </w:rPr>
        <w:t>(Standaryzacja)</w:t>
      </w:r>
      <w:r w:rsidRPr="00573B0E">
        <w:rPr>
          <w:rFonts w:asciiTheme="minorHAnsi" w:hAnsiTheme="minorHAnsi"/>
          <w:sz w:val="20"/>
        </w:rPr>
        <w:br/>
      </w:r>
      <w:r w:rsidRPr="00573B0E">
        <w:rPr>
          <w:rFonts w:asciiTheme="minorHAnsi" w:hAnsiTheme="minorHAnsi"/>
          <w:sz w:val="22"/>
        </w:rPr>
        <w:t xml:space="preserve">MinMaxScaler </w:t>
      </w:r>
      <w:r>
        <w:rPr>
          <w:rFonts w:asciiTheme="minorHAnsi" w:hAnsiTheme="minorHAnsi"/>
          <w:sz w:val="22"/>
        </w:rPr>
        <w:tab/>
      </w:r>
      <w:r w:rsidRPr="00573B0E">
        <w:rPr>
          <w:rFonts w:asciiTheme="minorHAnsi" w:hAnsiTheme="minorHAnsi"/>
          <w:sz w:val="22"/>
        </w:rPr>
        <w:t>(Normalizacja)</w:t>
      </w:r>
      <w:r w:rsidRPr="00573B0E">
        <w:rPr>
          <w:rFonts w:asciiTheme="minorHAnsi" w:hAnsiTheme="minorHAnsi"/>
          <w:sz w:val="22"/>
        </w:rPr>
        <w:br/>
        <w:t xml:space="preserve">RobustScaler </w:t>
      </w:r>
      <w:r>
        <w:rPr>
          <w:rFonts w:asciiTheme="minorHAnsi" w:hAnsiTheme="minorHAnsi"/>
          <w:sz w:val="22"/>
        </w:rPr>
        <w:tab/>
      </w:r>
      <w:r>
        <w:rPr>
          <w:rFonts w:asciiTheme="minorHAnsi" w:hAnsiTheme="minorHAnsi"/>
          <w:sz w:val="22"/>
        </w:rPr>
        <w:tab/>
      </w:r>
      <w:r w:rsidRPr="00573B0E">
        <w:rPr>
          <w:rFonts w:asciiTheme="minorHAnsi" w:hAnsiTheme="minorHAnsi"/>
          <w:sz w:val="22"/>
        </w:rPr>
        <w:t>(Skalowanie odporne)</w:t>
      </w:r>
      <w:r w:rsidRPr="00573B0E">
        <w:rPr>
          <w:rFonts w:asciiTheme="minorHAnsi" w:hAnsiTheme="minorHAnsi"/>
          <w:sz w:val="22"/>
        </w:rPr>
        <w:br/>
        <w:t xml:space="preserve">None </w:t>
      </w:r>
      <w:r>
        <w:rPr>
          <w:rFonts w:asciiTheme="minorHAnsi" w:hAnsiTheme="minorHAnsi"/>
          <w:sz w:val="22"/>
        </w:rPr>
        <w:tab/>
      </w:r>
      <w:r>
        <w:rPr>
          <w:rFonts w:asciiTheme="minorHAnsi" w:hAnsiTheme="minorHAnsi"/>
          <w:sz w:val="22"/>
        </w:rPr>
        <w:tab/>
      </w:r>
      <w:r>
        <w:rPr>
          <w:rFonts w:asciiTheme="minorHAnsi" w:hAnsiTheme="minorHAnsi"/>
          <w:sz w:val="22"/>
        </w:rPr>
        <w:tab/>
      </w:r>
      <w:r w:rsidRPr="00573B0E">
        <w:rPr>
          <w:rFonts w:asciiTheme="minorHAnsi" w:hAnsiTheme="minorHAnsi"/>
          <w:sz w:val="22"/>
        </w:rPr>
        <w:t>(Dane surowe)</w:t>
      </w:r>
    </w:p>
    <w:p w14:paraId="1C3CB8BB" w14:textId="77777777" w:rsidR="005F649A" w:rsidRDefault="005F649A" w:rsidP="005F649A">
      <w:pPr>
        <w:pStyle w:val="NormalWeb"/>
        <w:rPr>
          <w:b/>
          <w:bCs/>
        </w:rPr>
      </w:pPr>
    </w:p>
    <w:p w14:paraId="6087A02B" w14:textId="77777777" w:rsidR="005F649A" w:rsidRDefault="005F649A" w:rsidP="005F649A">
      <w:pPr>
        <w:pStyle w:val="NormalWeb"/>
        <w:rPr>
          <w:b/>
          <w:bCs/>
        </w:rPr>
      </w:pPr>
    </w:p>
    <w:p w14:paraId="4E188157" w14:textId="77777777" w:rsidR="005F649A" w:rsidRDefault="005F649A" w:rsidP="005F649A">
      <w:pPr>
        <w:pStyle w:val="NormalWeb"/>
        <w:rPr>
          <w:b/>
          <w:bCs/>
        </w:rPr>
      </w:pPr>
    </w:p>
    <w:p w14:paraId="1D26B9C7" w14:textId="77777777" w:rsidR="005F649A" w:rsidRDefault="005F649A" w:rsidP="005F649A">
      <w:pPr>
        <w:pStyle w:val="NormalWeb"/>
        <w:rPr>
          <w:b/>
          <w:bCs/>
        </w:rPr>
      </w:pPr>
    </w:p>
    <w:p w14:paraId="71B1D298" w14:textId="77777777" w:rsidR="005F649A" w:rsidRDefault="005F649A" w:rsidP="005F649A">
      <w:pPr>
        <w:rPr>
          <w:rFonts w:ascii="Times New Roman" w:eastAsia="Times New Roman" w:hAnsi="Times New Roman" w:cs="Times New Roman"/>
          <w:b/>
          <w:bCs/>
          <w:sz w:val="24"/>
          <w:szCs w:val="24"/>
          <w:lang w:eastAsia="pl-PL"/>
          <w14:ligatures w14:val="none"/>
        </w:rPr>
      </w:pPr>
    </w:p>
    <w:p w14:paraId="4DE9001D" w14:textId="77777777" w:rsidR="005F649A" w:rsidRPr="00A05D29" w:rsidRDefault="005F649A" w:rsidP="005F649A">
      <w:pPr>
        <w:rPr>
          <w:b/>
          <w:sz w:val="28"/>
        </w:rPr>
      </w:pPr>
      <w:r w:rsidRPr="00A05D29">
        <w:rPr>
          <w:b/>
          <w:sz w:val="28"/>
        </w:rPr>
        <w:lastRenderedPageBreak/>
        <w:t>Klasyfikacja: Logistic Regression</w:t>
      </w:r>
    </w:p>
    <w:p w14:paraId="7EB62BC7" w14:textId="77777777" w:rsidR="005F649A" w:rsidRDefault="005F649A" w:rsidP="005F649A">
      <w:r>
        <w:t>Regresja logistyczna, mimo swojej nazwy, jest algorytmem klasyfikacyjnym. Model przewiduje prawdopodobieństwo przynależności obiektu do danej klasy, wykorzystując funkcję logistyczną (sigmoidę). Funkcja ta przekształca dowolną wartość liczbową na wynik z przedziału od 0 do 1, co pozwala na wyznaczenie wyraźnej granicy decyzyjnej między grupami.</w:t>
      </w:r>
    </w:p>
    <w:p w14:paraId="2DBA69EE" w14:textId="77777777" w:rsidR="005F649A" w:rsidRPr="00A05D29" w:rsidRDefault="005F649A" w:rsidP="005F649A">
      <w:pPr>
        <w:rPr>
          <w:b/>
          <w:sz w:val="26"/>
        </w:rPr>
      </w:pPr>
      <w:r w:rsidRPr="00A05D29">
        <w:rPr>
          <w:b/>
          <w:sz w:val="26"/>
        </w:rPr>
        <w:t>Badane parametry:</w:t>
      </w:r>
    </w:p>
    <w:p w14:paraId="637E9405" w14:textId="77777777" w:rsidR="005F649A" w:rsidRPr="00A05D29" w:rsidRDefault="005F649A" w:rsidP="005F649A">
      <w:pPr>
        <w:pStyle w:val="NormalWeb"/>
        <w:numPr>
          <w:ilvl w:val="0"/>
          <w:numId w:val="18"/>
        </w:numPr>
        <w:rPr>
          <w:rFonts w:asciiTheme="minorHAnsi" w:hAnsiTheme="minorHAnsi"/>
          <w:sz w:val="22"/>
          <w:szCs w:val="22"/>
        </w:rPr>
      </w:pPr>
      <w:r w:rsidRPr="00573B0E">
        <w:rPr>
          <w:rFonts w:asciiTheme="minorHAnsi" w:hAnsiTheme="minorHAnsi"/>
          <w:b/>
          <w:bCs/>
          <w:sz w:val="22"/>
          <w:szCs w:val="22"/>
        </w:rPr>
        <w:t>C</w:t>
      </w:r>
      <w:r>
        <w:rPr>
          <w:rFonts w:asciiTheme="minorHAnsi" w:hAnsiTheme="minorHAnsi"/>
          <w:bCs/>
          <w:sz w:val="22"/>
          <w:szCs w:val="22"/>
        </w:rPr>
        <w:t xml:space="preserve"> (</w:t>
      </w:r>
      <w:r>
        <w:rPr>
          <w:rFonts w:asciiTheme="minorHAnsi" w:hAnsiTheme="minorHAnsi"/>
          <w:sz w:val="22"/>
          <w:szCs w:val="22"/>
        </w:rPr>
        <w:t>Odwrotność siły regularyzacji) -</w:t>
      </w:r>
      <w:r w:rsidRPr="00A05D29">
        <w:rPr>
          <w:rFonts w:asciiTheme="minorHAnsi" w:hAnsiTheme="minorHAnsi"/>
          <w:sz w:val="22"/>
          <w:szCs w:val="22"/>
        </w:rPr>
        <w:t xml:space="preserve"> Mniejsze wartości </w:t>
      </w:r>
      <w:r w:rsidRPr="00A05D29">
        <w:rPr>
          <w:rStyle w:val="HTMLCode"/>
          <w:rFonts w:asciiTheme="minorHAnsi" w:eastAsiaTheme="majorEastAsia" w:hAnsiTheme="minorHAnsi"/>
          <w:sz w:val="22"/>
          <w:szCs w:val="22"/>
        </w:rPr>
        <w:t>C</w:t>
      </w:r>
      <w:r w:rsidRPr="00A05D29">
        <w:rPr>
          <w:rFonts w:asciiTheme="minorHAnsi" w:hAnsiTheme="minorHAnsi"/>
          <w:sz w:val="22"/>
          <w:szCs w:val="22"/>
        </w:rPr>
        <w:t xml:space="preserve"> oznaczają silniejszą regularyzację (prostszy model), co zapobiega przeuczeniu.</w:t>
      </w:r>
    </w:p>
    <w:p w14:paraId="0A016560" w14:textId="77777777" w:rsidR="005F649A" w:rsidRPr="00A05D29" w:rsidRDefault="005F649A" w:rsidP="005F649A">
      <w:pPr>
        <w:pStyle w:val="NormalWeb"/>
        <w:numPr>
          <w:ilvl w:val="0"/>
          <w:numId w:val="18"/>
        </w:numPr>
        <w:rPr>
          <w:rFonts w:asciiTheme="minorHAnsi" w:hAnsiTheme="minorHAnsi"/>
          <w:sz w:val="22"/>
          <w:szCs w:val="22"/>
        </w:rPr>
      </w:pPr>
      <w:r>
        <w:rPr>
          <w:rFonts w:asciiTheme="minorHAnsi" w:hAnsiTheme="minorHAnsi"/>
          <w:b/>
          <w:bCs/>
          <w:sz w:val="22"/>
          <w:szCs w:val="22"/>
        </w:rPr>
        <w:t>S</w:t>
      </w:r>
      <w:r w:rsidRPr="00573B0E">
        <w:rPr>
          <w:rFonts w:asciiTheme="minorHAnsi" w:hAnsiTheme="minorHAnsi"/>
          <w:b/>
          <w:bCs/>
          <w:sz w:val="22"/>
          <w:szCs w:val="22"/>
        </w:rPr>
        <w:t>olvers</w:t>
      </w:r>
      <w:r>
        <w:rPr>
          <w:rFonts w:asciiTheme="minorHAnsi" w:hAnsiTheme="minorHAnsi"/>
          <w:bCs/>
          <w:sz w:val="22"/>
          <w:szCs w:val="22"/>
        </w:rPr>
        <w:t xml:space="preserve"> </w:t>
      </w:r>
      <w:r w:rsidRPr="00A05D29">
        <w:rPr>
          <w:rFonts w:asciiTheme="minorHAnsi" w:hAnsiTheme="minorHAnsi"/>
          <w:bCs/>
          <w:sz w:val="22"/>
          <w:szCs w:val="22"/>
        </w:rPr>
        <w:t>:</w:t>
      </w:r>
      <w:r w:rsidRPr="00A05D29">
        <w:rPr>
          <w:rFonts w:asciiTheme="minorHAnsi" w:hAnsiTheme="minorHAnsi"/>
          <w:sz w:val="22"/>
          <w:szCs w:val="22"/>
        </w:rPr>
        <w:t xml:space="preserve"> Algorytmy optymalizacji używane do znalezienia wag modelu. </w:t>
      </w:r>
      <w:r>
        <w:rPr>
          <w:rFonts w:asciiTheme="minorHAnsi" w:hAnsiTheme="minorHAnsi"/>
          <w:sz w:val="22"/>
          <w:szCs w:val="22"/>
        </w:rPr>
        <w:br/>
      </w:r>
      <w:r w:rsidRPr="00A05D29">
        <w:rPr>
          <w:rFonts w:asciiTheme="minorHAnsi" w:hAnsiTheme="minorHAnsi"/>
          <w:bCs/>
          <w:sz w:val="22"/>
          <w:szCs w:val="22"/>
        </w:rPr>
        <w:t>'lbfgs', 'newton-cg', 'sag', 'saga'</w:t>
      </w:r>
    </w:p>
    <w:p w14:paraId="729ADA61" w14:textId="77777777" w:rsidR="005F649A" w:rsidRPr="00A05D29" w:rsidRDefault="005F649A" w:rsidP="005F649A">
      <w:pPr>
        <w:pStyle w:val="NormalWeb"/>
        <w:numPr>
          <w:ilvl w:val="0"/>
          <w:numId w:val="18"/>
        </w:numPr>
        <w:rPr>
          <w:rFonts w:asciiTheme="minorHAnsi" w:hAnsiTheme="minorHAnsi"/>
          <w:sz w:val="22"/>
          <w:szCs w:val="22"/>
        </w:rPr>
      </w:pPr>
      <w:r w:rsidRPr="00573B0E">
        <w:rPr>
          <w:rFonts w:asciiTheme="minorHAnsi" w:hAnsiTheme="minorHAnsi"/>
          <w:b/>
          <w:bCs/>
          <w:sz w:val="22"/>
          <w:szCs w:val="22"/>
        </w:rPr>
        <w:t>poly_degrees</w:t>
      </w:r>
      <w:r>
        <w:rPr>
          <w:rFonts w:asciiTheme="minorHAnsi" w:hAnsiTheme="minorHAnsi"/>
          <w:bCs/>
          <w:sz w:val="22"/>
          <w:szCs w:val="22"/>
        </w:rPr>
        <w:t xml:space="preserve"> </w:t>
      </w:r>
      <w:r w:rsidRPr="00A05D29">
        <w:rPr>
          <w:rFonts w:asciiTheme="minorHAnsi" w:hAnsiTheme="minorHAnsi"/>
          <w:bCs/>
          <w:sz w:val="22"/>
          <w:szCs w:val="22"/>
        </w:rPr>
        <w:t>:</w:t>
      </w:r>
      <w:r w:rsidRPr="00A05D29">
        <w:rPr>
          <w:rFonts w:asciiTheme="minorHAnsi" w:hAnsiTheme="minorHAnsi"/>
          <w:sz w:val="22"/>
          <w:szCs w:val="22"/>
        </w:rPr>
        <w:t xml:space="preserve"> Wykorzystanie </w:t>
      </w:r>
      <w:r w:rsidRPr="00A05D29">
        <w:rPr>
          <w:rStyle w:val="HTMLCode"/>
          <w:rFonts w:asciiTheme="minorHAnsi" w:eastAsiaTheme="majorEastAsia" w:hAnsiTheme="minorHAnsi"/>
          <w:sz w:val="22"/>
          <w:szCs w:val="22"/>
        </w:rPr>
        <w:t>PolynomialFeatures</w:t>
      </w:r>
      <w:r w:rsidRPr="00A05D29">
        <w:rPr>
          <w:rFonts w:asciiTheme="minorHAnsi" w:hAnsiTheme="minorHAnsi"/>
          <w:sz w:val="22"/>
          <w:szCs w:val="22"/>
        </w:rPr>
        <w:t xml:space="preserve"> pozwala modelowi liniowemu wychwytywać zależności nieliniowe poprzez tworzenie interakcji między zmiennymi (np. </w:t>
      </w:r>
      <w:r w:rsidRPr="00A05D29">
        <w:rPr>
          <w:rStyle w:val="math-inline"/>
          <w:rFonts w:asciiTheme="minorHAnsi" w:eastAsiaTheme="majorEastAsia" w:hAnsiTheme="minorHAnsi"/>
          <w:sz w:val="22"/>
          <w:szCs w:val="22"/>
        </w:rPr>
        <w:t>x_1 \cdot x_2</w:t>
      </w:r>
      <w:r w:rsidRPr="00A05D29">
        <w:rPr>
          <w:rFonts w:asciiTheme="minorHAnsi" w:hAnsiTheme="minorHAnsi"/>
          <w:sz w:val="22"/>
          <w:szCs w:val="22"/>
        </w:rPr>
        <w:t>) oraz ich potęg (</w:t>
      </w:r>
      <w:r w:rsidRPr="00A05D29">
        <w:rPr>
          <w:rStyle w:val="math-inline"/>
          <w:rFonts w:asciiTheme="minorHAnsi" w:eastAsiaTheme="majorEastAsia" w:hAnsiTheme="minorHAnsi"/>
          <w:sz w:val="22"/>
          <w:szCs w:val="22"/>
        </w:rPr>
        <w:t>x_1^2</w:t>
      </w:r>
      <w:r w:rsidRPr="00A05D29">
        <w:rPr>
          <w:rFonts w:asciiTheme="minorHAnsi" w:hAnsiTheme="minorHAnsi"/>
          <w:sz w:val="22"/>
          <w:szCs w:val="22"/>
        </w:rPr>
        <w:t>).</w:t>
      </w:r>
    </w:p>
    <w:p w14:paraId="39B8B885" w14:textId="77777777" w:rsidR="005F649A" w:rsidRPr="00573B0E" w:rsidRDefault="005F649A" w:rsidP="005F649A">
      <w:pPr>
        <w:pStyle w:val="NormalWeb"/>
        <w:numPr>
          <w:ilvl w:val="0"/>
          <w:numId w:val="18"/>
        </w:numPr>
        <w:rPr>
          <w:rFonts w:asciiTheme="minorHAnsi" w:hAnsiTheme="minorHAnsi"/>
          <w:sz w:val="22"/>
          <w:szCs w:val="22"/>
        </w:rPr>
      </w:pPr>
      <w:r w:rsidRPr="00573B0E">
        <w:rPr>
          <w:rFonts w:asciiTheme="minorHAnsi" w:hAnsiTheme="minorHAnsi"/>
          <w:b/>
          <w:bCs/>
          <w:sz w:val="22"/>
          <w:szCs w:val="22"/>
        </w:rPr>
        <w:t>Scalers</w:t>
      </w:r>
      <w:r w:rsidRPr="00573B0E">
        <w:rPr>
          <w:rFonts w:asciiTheme="minorHAnsi" w:hAnsiTheme="minorHAnsi"/>
          <w:bCs/>
          <w:sz w:val="22"/>
          <w:szCs w:val="22"/>
        </w:rPr>
        <w:t xml:space="preserve"> (</w:t>
      </w:r>
      <w:r w:rsidRPr="002F77F8">
        <w:rPr>
          <w:rFonts w:asciiTheme="minorHAnsi" w:hAnsiTheme="minorHAnsi"/>
          <w:sz w:val="22"/>
        </w:rPr>
        <w:t xml:space="preserve">skalowanie danych) </w:t>
      </w:r>
      <w:r>
        <w:rPr>
          <w:rFonts w:asciiTheme="minorHAnsi" w:hAnsiTheme="minorHAnsi"/>
          <w:sz w:val="22"/>
        </w:rPr>
        <w:t xml:space="preserve">- </w:t>
      </w:r>
      <w:r w:rsidRPr="00A05D29">
        <w:rPr>
          <w:rFonts w:asciiTheme="minorHAnsi" w:hAnsiTheme="minorHAnsi"/>
          <w:sz w:val="22"/>
          <w:szCs w:val="22"/>
        </w:rPr>
        <w:t xml:space="preserve"> Modele liniowe wymagają skalowania, aby algorytmy optymalizacji (solvery) mogły sprawnie znaleźć</w:t>
      </w:r>
      <w:r>
        <w:rPr>
          <w:rFonts w:asciiTheme="minorHAnsi" w:hAnsiTheme="minorHAnsi"/>
          <w:sz w:val="22"/>
          <w:szCs w:val="22"/>
        </w:rPr>
        <w:t xml:space="preserve"> globalne minimum funkcji</w:t>
      </w:r>
      <w:r w:rsidRPr="00A05D29">
        <w:rPr>
          <w:rFonts w:asciiTheme="minorHAnsi" w:hAnsiTheme="minorHAnsi"/>
          <w:sz w:val="22"/>
          <w:szCs w:val="22"/>
        </w:rPr>
        <w:t>.</w:t>
      </w:r>
      <w:r>
        <w:rPr>
          <w:rFonts w:asciiTheme="minorHAnsi" w:hAnsiTheme="minorHAnsi"/>
          <w:sz w:val="22"/>
          <w:szCs w:val="22"/>
        </w:rPr>
        <w:br/>
      </w:r>
      <w:r w:rsidRPr="00573B0E">
        <w:rPr>
          <w:rFonts w:asciiTheme="minorHAnsi" w:hAnsiTheme="minorHAnsi"/>
          <w:bCs/>
          <w:sz w:val="22"/>
        </w:rPr>
        <w:t xml:space="preserve">StandardScaler </w:t>
      </w:r>
      <w:r>
        <w:rPr>
          <w:rFonts w:asciiTheme="minorHAnsi" w:hAnsiTheme="minorHAnsi"/>
          <w:bCs/>
          <w:sz w:val="22"/>
        </w:rPr>
        <w:tab/>
      </w:r>
      <w:r w:rsidRPr="00573B0E">
        <w:rPr>
          <w:rFonts w:asciiTheme="minorHAnsi" w:hAnsiTheme="minorHAnsi"/>
          <w:bCs/>
          <w:sz w:val="22"/>
        </w:rPr>
        <w:t>(Standaryzacja)</w:t>
      </w:r>
      <w:r w:rsidRPr="00573B0E">
        <w:rPr>
          <w:rFonts w:asciiTheme="minorHAnsi" w:hAnsiTheme="minorHAnsi"/>
          <w:sz w:val="20"/>
        </w:rPr>
        <w:br/>
      </w:r>
      <w:r w:rsidRPr="00573B0E">
        <w:rPr>
          <w:rFonts w:asciiTheme="minorHAnsi" w:hAnsiTheme="minorHAnsi"/>
          <w:sz w:val="22"/>
        </w:rPr>
        <w:t xml:space="preserve">MinMaxScaler </w:t>
      </w:r>
      <w:r>
        <w:rPr>
          <w:rFonts w:asciiTheme="minorHAnsi" w:hAnsiTheme="minorHAnsi"/>
          <w:sz w:val="22"/>
        </w:rPr>
        <w:tab/>
      </w:r>
      <w:r w:rsidRPr="00573B0E">
        <w:rPr>
          <w:rFonts w:asciiTheme="minorHAnsi" w:hAnsiTheme="minorHAnsi"/>
          <w:sz w:val="22"/>
        </w:rPr>
        <w:t>(Normalizacja)</w:t>
      </w:r>
      <w:r w:rsidRPr="00573B0E">
        <w:rPr>
          <w:rFonts w:asciiTheme="minorHAnsi" w:hAnsiTheme="minorHAnsi"/>
          <w:sz w:val="22"/>
        </w:rPr>
        <w:br/>
        <w:t xml:space="preserve">RobustScaler </w:t>
      </w:r>
      <w:r>
        <w:rPr>
          <w:rFonts w:asciiTheme="minorHAnsi" w:hAnsiTheme="minorHAnsi"/>
          <w:sz w:val="22"/>
        </w:rPr>
        <w:tab/>
      </w:r>
      <w:r>
        <w:rPr>
          <w:rFonts w:asciiTheme="minorHAnsi" w:hAnsiTheme="minorHAnsi"/>
          <w:sz w:val="22"/>
        </w:rPr>
        <w:tab/>
      </w:r>
      <w:r w:rsidRPr="00573B0E">
        <w:rPr>
          <w:rFonts w:asciiTheme="minorHAnsi" w:hAnsiTheme="minorHAnsi"/>
          <w:sz w:val="22"/>
        </w:rPr>
        <w:t>(Skalowanie odporne)</w:t>
      </w:r>
      <w:r w:rsidRPr="00573B0E">
        <w:rPr>
          <w:rFonts w:asciiTheme="minorHAnsi" w:hAnsiTheme="minorHAnsi"/>
          <w:sz w:val="22"/>
        </w:rPr>
        <w:br/>
        <w:t xml:space="preserve">None </w:t>
      </w:r>
      <w:r>
        <w:rPr>
          <w:rFonts w:asciiTheme="minorHAnsi" w:hAnsiTheme="minorHAnsi"/>
          <w:sz w:val="22"/>
        </w:rPr>
        <w:tab/>
      </w:r>
      <w:r>
        <w:rPr>
          <w:rFonts w:asciiTheme="minorHAnsi" w:hAnsiTheme="minorHAnsi"/>
          <w:sz w:val="22"/>
        </w:rPr>
        <w:tab/>
      </w:r>
      <w:r>
        <w:rPr>
          <w:rFonts w:asciiTheme="minorHAnsi" w:hAnsiTheme="minorHAnsi"/>
          <w:sz w:val="22"/>
        </w:rPr>
        <w:tab/>
      </w:r>
      <w:r w:rsidRPr="00573B0E">
        <w:rPr>
          <w:rFonts w:asciiTheme="minorHAnsi" w:hAnsiTheme="minorHAnsi"/>
          <w:sz w:val="22"/>
        </w:rPr>
        <w:t>(Dane surowe)</w:t>
      </w:r>
    </w:p>
    <w:p w14:paraId="7E8B94C3" w14:textId="77777777" w:rsidR="005F649A" w:rsidRDefault="005F649A" w:rsidP="005F649A">
      <w:pPr>
        <w:rPr>
          <w:b/>
          <w:sz w:val="28"/>
        </w:rPr>
      </w:pPr>
    </w:p>
    <w:p w14:paraId="4BD703DC" w14:textId="77777777" w:rsidR="005F649A" w:rsidRPr="00A05D29" w:rsidRDefault="005F649A" w:rsidP="005F649A">
      <w:pPr>
        <w:rPr>
          <w:b/>
          <w:sz w:val="28"/>
        </w:rPr>
      </w:pPr>
      <w:r w:rsidRPr="00A05D29">
        <w:rPr>
          <w:b/>
          <w:sz w:val="28"/>
        </w:rPr>
        <w:t>Ridge Regression (Regresja Grzbietowa)</w:t>
      </w:r>
    </w:p>
    <w:p w14:paraId="12BBF50D" w14:textId="77777777" w:rsidR="005F649A" w:rsidRPr="00A05D29" w:rsidRDefault="005F649A" w:rsidP="005F649A">
      <w:pPr>
        <w:pStyle w:val="NormalWeb"/>
        <w:rPr>
          <w:rFonts w:asciiTheme="minorHAnsi" w:hAnsiTheme="minorHAnsi"/>
          <w:sz w:val="22"/>
        </w:rPr>
      </w:pPr>
      <w:r w:rsidRPr="00A05D29">
        <w:rPr>
          <w:rFonts w:asciiTheme="minorHAnsi" w:hAnsiTheme="minorHAnsi"/>
          <w:b/>
          <w:bCs/>
          <w:sz w:val="22"/>
        </w:rPr>
        <w:t>Metoda</w:t>
      </w:r>
      <w:r w:rsidRPr="00A05D29">
        <w:rPr>
          <w:rFonts w:asciiTheme="minorHAnsi" w:hAnsiTheme="minorHAnsi"/>
          <w:sz w:val="22"/>
        </w:rPr>
        <w:t xml:space="preserve"> Regresja Ridge to udoskonalona wersja klasycznej regresji liniowej, stosowana do przewidywania wartości ciągłych (np. cen akcji). Wprowadza ona mechanizm regularyzacji L2, który nakłada karę za zbyt wysokie wartości współczynników wag. Dzięki temu model staje się bardziej stabilny i mniej podatny na ekstremalne wahania danych (szum), co jest szczególnie istotne w prognozach finansowych.</w:t>
      </w:r>
    </w:p>
    <w:p w14:paraId="4FB4BD4D" w14:textId="77777777" w:rsidR="005F649A" w:rsidRPr="00A05D29" w:rsidRDefault="005F649A" w:rsidP="005F649A">
      <w:pPr>
        <w:pStyle w:val="NormalWeb"/>
        <w:rPr>
          <w:rFonts w:asciiTheme="minorHAnsi" w:hAnsiTheme="minorHAnsi"/>
          <w:sz w:val="28"/>
        </w:rPr>
      </w:pPr>
      <w:r w:rsidRPr="00A05D29">
        <w:rPr>
          <w:rFonts w:asciiTheme="minorHAnsi" w:hAnsiTheme="minorHAnsi"/>
          <w:b/>
          <w:bCs/>
          <w:sz w:val="28"/>
        </w:rPr>
        <w:t>Badane parametry:</w:t>
      </w:r>
    </w:p>
    <w:p w14:paraId="63CF1B0C" w14:textId="77777777" w:rsidR="005F649A" w:rsidRPr="00A05D29" w:rsidRDefault="005F649A" w:rsidP="005F649A">
      <w:pPr>
        <w:pStyle w:val="NormalWeb"/>
        <w:numPr>
          <w:ilvl w:val="0"/>
          <w:numId w:val="19"/>
        </w:numPr>
        <w:rPr>
          <w:rFonts w:asciiTheme="minorHAnsi" w:hAnsiTheme="minorHAnsi"/>
          <w:sz w:val="22"/>
        </w:rPr>
      </w:pPr>
      <w:r w:rsidRPr="00573B0E">
        <w:rPr>
          <w:rFonts w:asciiTheme="minorHAnsi" w:hAnsiTheme="minorHAnsi"/>
          <w:b/>
          <w:bCs/>
          <w:sz w:val="22"/>
        </w:rPr>
        <w:t xml:space="preserve">alphas </w:t>
      </w:r>
      <w:r w:rsidRPr="00A05D29">
        <w:rPr>
          <w:rFonts w:asciiTheme="minorHAnsi" w:hAnsiTheme="minorHAnsi"/>
          <w:bCs/>
          <w:sz w:val="22"/>
        </w:rPr>
        <w:t>(siła regularyzacji)</w:t>
      </w:r>
      <w:r w:rsidRPr="00A05D29">
        <w:rPr>
          <w:rFonts w:asciiTheme="minorHAnsi" w:hAnsiTheme="minorHAnsi"/>
          <w:sz w:val="22"/>
        </w:rPr>
        <w:t xml:space="preserve"> </w:t>
      </w:r>
      <w:r>
        <w:rPr>
          <w:rFonts w:asciiTheme="minorHAnsi" w:hAnsiTheme="minorHAnsi"/>
          <w:sz w:val="22"/>
        </w:rPr>
        <w:t xml:space="preserve">- </w:t>
      </w:r>
      <w:r w:rsidRPr="00A05D29">
        <w:rPr>
          <w:rFonts w:asciiTheme="minorHAnsi" w:hAnsiTheme="minorHAnsi"/>
          <w:sz w:val="22"/>
        </w:rPr>
        <w:t>określa, jak mocno model ma ograniczać wielkość wag. Wyższa wartość alpha silniej „ściąga” współczynniki do zera, co upraszcza model i chroni przed overfittingiem, czyli nadmiernym dopasowaniem do historycznych cen.</w:t>
      </w:r>
    </w:p>
    <w:p w14:paraId="1B4D80AA" w14:textId="77777777" w:rsidR="005F649A" w:rsidRPr="00A05D29" w:rsidRDefault="005F649A" w:rsidP="005F649A">
      <w:pPr>
        <w:pStyle w:val="NormalWeb"/>
        <w:numPr>
          <w:ilvl w:val="0"/>
          <w:numId w:val="19"/>
        </w:numPr>
        <w:rPr>
          <w:rFonts w:asciiTheme="minorHAnsi" w:hAnsiTheme="minorHAnsi"/>
          <w:sz w:val="22"/>
        </w:rPr>
      </w:pPr>
      <w:r w:rsidRPr="00573B0E">
        <w:rPr>
          <w:rFonts w:asciiTheme="minorHAnsi" w:hAnsiTheme="minorHAnsi"/>
          <w:b/>
          <w:bCs/>
          <w:sz w:val="22"/>
        </w:rPr>
        <w:t>fit_intercept</w:t>
      </w:r>
      <w:r w:rsidRPr="00A05D29">
        <w:rPr>
          <w:rFonts w:asciiTheme="minorHAnsi" w:hAnsiTheme="minorHAnsi"/>
          <w:bCs/>
          <w:sz w:val="22"/>
        </w:rPr>
        <w:t xml:space="preserve"> (punkt przecięcia)</w:t>
      </w:r>
      <w:r w:rsidRPr="00A05D29">
        <w:rPr>
          <w:rFonts w:asciiTheme="minorHAnsi" w:hAnsiTheme="minorHAnsi"/>
          <w:sz w:val="22"/>
        </w:rPr>
        <w:t xml:space="preserve"> </w:t>
      </w:r>
      <w:r>
        <w:rPr>
          <w:rFonts w:asciiTheme="minorHAnsi" w:hAnsiTheme="minorHAnsi"/>
          <w:sz w:val="22"/>
        </w:rPr>
        <w:t xml:space="preserve">- </w:t>
      </w:r>
      <w:r w:rsidRPr="00A05D29">
        <w:rPr>
          <w:rFonts w:asciiTheme="minorHAnsi" w:hAnsiTheme="minorHAnsi"/>
          <w:sz w:val="22"/>
        </w:rPr>
        <w:t>decyduje, czy model ma uwzględniać stałą wartość bazową (intercept). Parametr ten sprawdza, czy prognoza powinna zaczynać się od zera, czy też istnieją czynniki stałe wpływające na cenę niezależnie od innych zmiennych.</w:t>
      </w:r>
    </w:p>
    <w:p w14:paraId="074DC36B" w14:textId="77777777" w:rsidR="005F649A" w:rsidRPr="00A05D29" w:rsidRDefault="005F649A" w:rsidP="005F649A">
      <w:pPr>
        <w:pStyle w:val="NormalWeb"/>
        <w:numPr>
          <w:ilvl w:val="0"/>
          <w:numId w:val="19"/>
        </w:numPr>
        <w:rPr>
          <w:rFonts w:asciiTheme="minorHAnsi" w:hAnsiTheme="minorHAnsi"/>
          <w:sz w:val="22"/>
        </w:rPr>
      </w:pPr>
      <w:r w:rsidRPr="00573B0E">
        <w:rPr>
          <w:rFonts w:asciiTheme="minorHAnsi" w:hAnsiTheme="minorHAnsi"/>
          <w:b/>
          <w:bCs/>
          <w:sz w:val="22"/>
        </w:rPr>
        <w:t>scalers</w:t>
      </w:r>
      <w:r w:rsidRPr="00A05D29">
        <w:rPr>
          <w:rFonts w:asciiTheme="minorHAnsi" w:hAnsiTheme="minorHAnsi"/>
          <w:bCs/>
          <w:sz w:val="22"/>
        </w:rPr>
        <w:t xml:space="preserve"> (skalowanie danych)</w:t>
      </w:r>
      <w:r w:rsidRPr="00A05D29">
        <w:rPr>
          <w:rFonts w:asciiTheme="minorHAnsi" w:hAnsiTheme="minorHAnsi"/>
          <w:sz w:val="22"/>
        </w:rPr>
        <w:t xml:space="preserve"> </w:t>
      </w:r>
      <w:r>
        <w:rPr>
          <w:rFonts w:asciiTheme="minorHAnsi" w:hAnsiTheme="minorHAnsi"/>
          <w:sz w:val="22"/>
        </w:rPr>
        <w:t xml:space="preserve">- </w:t>
      </w:r>
      <w:r w:rsidRPr="00A05D29">
        <w:rPr>
          <w:rFonts w:asciiTheme="minorHAnsi" w:hAnsiTheme="minorHAnsi"/>
          <w:sz w:val="22"/>
        </w:rPr>
        <w:t>ma kluczowe znaczenie w regresji Ridge, ponieważ kara regularyzacyjna jest liczona na podstawie kwadratu wag. Bez skalowania zmienne o dużych jednostkach (np. wolumen obrotu) byłyby karane znacznie mocniej niż te o małych jednostkach, co zniekształciłoby wagę poszczególnych cech.</w:t>
      </w:r>
      <w:r>
        <w:rPr>
          <w:rFonts w:asciiTheme="minorHAnsi" w:hAnsiTheme="minorHAnsi"/>
          <w:sz w:val="22"/>
        </w:rPr>
        <w:br/>
      </w:r>
      <w:r w:rsidRPr="00573B0E">
        <w:rPr>
          <w:rFonts w:asciiTheme="minorHAnsi" w:hAnsiTheme="minorHAnsi"/>
          <w:bCs/>
          <w:sz w:val="22"/>
        </w:rPr>
        <w:t xml:space="preserve">StandardScaler </w:t>
      </w:r>
      <w:r>
        <w:rPr>
          <w:rFonts w:asciiTheme="minorHAnsi" w:hAnsiTheme="minorHAnsi"/>
          <w:bCs/>
          <w:sz w:val="22"/>
        </w:rPr>
        <w:tab/>
      </w:r>
      <w:r w:rsidRPr="00573B0E">
        <w:rPr>
          <w:rFonts w:asciiTheme="minorHAnsi" w:hAnsiTheme="minorHAnsi"/>
          <w:bCs/>
          <w:sz w:val="22"/>
        </w:rPr>
        <w:t>(Standaryzacja)</w:t>
      </w:r>
      <w:r w:rsidRPr="00573B0E">
        <w:rPr>
          <w:rFonts w:asciiTheme="minorHAnsi" w:hAnsiTheme="minorHAnsi"/>
          <w:sz w:val="20"/>
        </w:rPr>
        <w:br/>
      </w:r>
      <w:r w:rsidRPr="00573B0E">
        <w:rPr>
          <w:rFonts w:asciiTheme="minorHAnsi" w:hAnsiTheme="minorHAnsi"/>
          <w:sz w:val="22"/>
        </w:rPr>
        <w:t xml:space="preserve">MinMaxScaler </w:t>
      </w:r>
      <w:r>
        <w:rPr>
          <w:rFonts w:asciiTheme="minorHAnsi" w:hAnsiTheme="minorHAnsi"/>
          <w:sz w:val="22"/>
        </w:rPr>
        <w:tab/>
      </w:r>
      <w:r w:rsidRPr="00573B0E">
        <w:rPr>
          <w:rFonts w:asciiTheme="minorHAnsi" w:hAnsiTheme="minorHAnsi"/>
          <w:sz w:val="22"/>
        </w:rPr>
        <w:t>(Normalizacja)</w:t>
      </w:r>
      <w:r w:rsidRPr="00573B0E">
        <w:rPr>
          <w:rFonts w:asciiTheme="minorHAnsi" w:hAnsiTheme="minorHAnsi"/>
          <w:sz w:val="22"/>
        </w:rPr>
        <w:br/>
        <w:t xml:space="preserve">RobustScaler </w:t>
      </w:r>
      <w:r>
        <w:rPr>
          <w:rFonts w:asciiTheme="minorHAnsi" w:hAnsiTheme="minorHAnsi"/>
          <w:sz w:val="22"/>
        </w:rPr>
        <w:tab/>
      </w:r>
      <w:r>
        <w:rPr>
          <w:rFonts w:asciiTheme="minorHAnsi" w:hAnsiTheme="minorHAnsi"/>
          <w:sz w:val="22"/>
        </w:rPr>
        <w:tab/>
      </w:r>
      <w:r w:rsidRPr="00573B0E">
        <w:rPr>
          <w:rFonts w:asciiTheme="minorHAnsi" w:hAnsiTheme="minorHAnsi"/>
          <w:sz w:val="22"/>
        </w:rPr>
        <w:t>(Skalowanie odporne)</w:t>
      </w:r>
      <w:r w:rsidRPr="00573B0E">
        <w:rPr>
          <w:rFonts w:asciiTheme="minorHAnsi" w:hAnsiTheme="minorHAnsi"/>
          <w:sz w:val="22"/>
        </w:rPr>
        <w:br/>
        <w:t xml:space="preserve">None </w:t>
      </w:r>
      <w:r>
        <w:rPr>
          <w:rFonts w:asciiTheme="minorHAnsi" w:hAnsiTheme="minorHAnsi"/>
          <w:sz w:val="22"/>
        </w:rPr>
        <w:tab/>
      </w:r>
      <w:r>
        <w:rPr>
          <w:rFonts w:asciiTheme="minorHAnsi" w:hAnsiTheme="minorHAnsi"/>
          <w:sz w:val="22"/>
        </w:rPr>
        <w:tab/>
      </w:r>
      <w:r>
        <w:rPr>
          <w:rFonts w:asciiTheme="minorHAnsi" w:hAnsiTheme="minorHAnsi"/>
          <w:sz w:val="22"/>
        </w:rPr>
        <w:tab/>
      </w:r>
      <w:r w:rsidRPr="00573B0E">
        <w:rPr>
          <w:rFonts w:asciiTheme="minorHAnsi" w:hAnsiTheme="minorHAnsi"/>
          <w:sz w:val="22"/>
        </w:rPr>
        <w:t>(Dane surowe)</w:t>
      </w:r>
    </w:p>
    <w:p w14:paraId="4D4E8230" w14:textId="77777777" w:rsidR="005F649A" w:rsidRPr="002337BB" w:rsidRDefault="005F649A" w:rsidP="005F649A">
      <w:pPr>
        <w:pStyle w:val="Heading1"/>
        <w:jc w:val="both"/>
        <w:rPr>
          <w:b/>
          <w:bCs/>
        </w:rPr>
      </w:pPr>
      <w:r w:rsidRPr="002337BB">
        <w:rPr>
          <w:b/>
          <w:bCs/>
        </w:rPr>
        <w:lastRenderedPageBreak/>
        <w:t>Metodologia</w:t>
      </w:r>
      <w:r>
        <w:rPr>
          <w:b/>
          <w:bCs/>
        </w:rPr>
        <w:t xml:space="preserve"> oraz opis danych</w:t>
      </w:r>
    </w:p>
    <w:p w14:paraId="57E54C9E" w14:textId="77777777" w:rsidR="005F649A" w:rsidRDefault="005F649A" w:rsidP="005F649A">
      <w:pPr>
        <w:pStyle w:val="NormalWeb"/>
        <w:rPr>
          <w:rFonts w:asciiTheme="minorHAnsi" w:hAnsiTheme="minorHAnsi"/>
          <w:sz w:val="22"/>
          <w:szCs w:val="22"/>
        </w:rPr>
      </w:pPr>
      <w:r w:rsidRPr="00911777">
        <w:rPr>
          <w:rFonts w:asciiTheme="minorHAnsi" w:hAnsiTheme="minorHAnsi"/>
          <w:sz w:val="22"/>
          <w:szCs w:val="22"/>
        </w:rPr>
        <w:t>W celu zbadania wpływu poszczególnych parametrów na skuteczność wybranych algorytmów uczenia maszynowego, zdecydowaliśmy się na sekwencyjne dobieranie parametrów. Zamiast budować siatkę kombinacji dla wybranych parametrów (256 wierszy) testujemy wybrany parametr przy zachowaniu domyślnych wartości pozostałych. Następnie na podstawie dokładności, wybierana jest najlepsza wartość i przekazywana dalej jako stała wartość.</w:t>
      </w:r>
    </w:p>
    <w:p w14:paraId="12B939CB" w14:textId="77777777" w:rsidR="005F649A" w:rsidRPr="00911777" w:rsidRDefault="005F649A" w:rsidP="005F649A">
      <w:pPr>
        <w:pStyle w:val="NormalWeb"/>
        <w:rPr>
          <w:rFonts w:asciiTheme="minorHAnsi" w:hAnsiTheme="minorHAnsi"/>
          <w:sz w:val="22"/>
          <w:szCs w:val="22"/>
        </w:rPr>
      </w:pPr>
      <w:r w:rsidRPr="00F8024E">
        <w:rPr>
          <w:rFonts w:asciiTheme="minorHAnsi" w:hAnsiTheme="minorHAnsi"/>
          <w:sz w:val="22"/>
          <w:szCs w:val="22"/>
        </w:rPr>
        <w:t>We wszystkich eksperymentach parametr random_state ustawiono na wartość 42, aby zapewnić powtarzalność wyników. Dzięki temu proces losowania danych</w:t>
      </w:r>
      <w:r>
        <w:rPr>
          <w:rFonts w:asciiTheme="minorHAnsi" w:hAnsiTheme="minorHAnsi"/>
          <w:sz w:val="22"/>
          <w:szCs w:val="22"/>
        </w:rPr>
        <w:t xml:space="preserve"> oraz</w:t>
      </w:r>
      <w:r w:rsidRPr="00F8024E">
        <w:rPr>
          <w:rFonts w:asciiTheme="minorHAnsi" w:hAnsiTheme="minorHAnsi"/>
          <w:sz w:val="22"/>
          <w:szCs w:val="22"/>
        </w:rPr>
        <w:t xml:space="preserve"> budowy modeli przebiegał identycznie przy każdym uruchomieniu programu.</w:t>
      </w:r>
    </w:p>
    <w:p w14:paraId="66EAE5E7" w14:textId="77777777" w:rsidR="005F649A" w:rsidRPr="00930561" w:rsidRDefault="005F649A" w:rsidP="005F649A">
      <w:pPr>
        <w:pStyle w:val="NormalWeb"/>
        <w:rPr>
          <w:rFonts w:asciiTheme="majorHAnsi" w:hAnsiTheme="majorHAnsi"/>
          <w:b/>
          <w:bCs/>
          <w:sz w:val="28"/>
          <w:szCs w:val="28"/>
        </w:rPr>
      </w:pPr>
      <w:r w:rsidRPr="00930561">
        <w:rPr>
          <w:rFonts w:asciiTheme="majorHAnsi" w:hAnsiTheme="majorHAnsi"/>
          <w:b/>
          <w:bCs/>
          <w:sz w:val="28"/>
          <w:szCs w:val="28"/>
        </w:rPr>
        <w:t xml:space="preserve">Dane dla problemu klasyfikacji </w:t>
      </w:r>
    </w:p>
    <w:p w14:paraId="5C82C1DB" w14:textId="77777777" w:rsidR="005F649A" w:rsidRPr="00930561" w:rsidRDefault="005F649A" w:rsidP="005F649A">
      <w:pPr>
        <w:pStyle w:val="NormalWeb"/>
        <w:rPr>
          <w:rFonts w:asciiTheme="minorHAnsi" w:hAnsiTheme="minorHAnsi"/>
          <w:sz w:val="22"/>
          <w:szCs w:val="22"/>
        </w:rPr>
      </w:pPr>
      <w:r w:rsidRPr="00930561">
        <w:rPr>
          <w:rFonts w:asciiTheme="minorHAnsi" w:hAnsiTheme="minorHAnsi"/>
          <w:sz w:val="22"/>
          <w:szCs w:val="22"/>
        </w:rPr>
        <w:t>Zbiór danych pochodzi z</w:t>
      </w:r>
      <w:r>
        <w:rPr>
          <w:rFonts w:asciiTheme="minorHAnsi" w:hAnsiTheme="minorHAnsi"/>
          <w:sz w:val="22"/>
          <w:szCs w:val="22"/>
        </w:rPr>
        <w:t>e strony Kaggle i opisuje zadowolenie</w:t>
      </w:r>
      <w:r w:rsidRPr="00930561">
        <w:rPr>
          <w:rFonts w:asciiTheme="minorHAnsi" w:hAnsiTheme="minorHAnsi"/>
          <w:sz w:val="22"/>
          <w:szCs w:val="22"/>
        </w:rPr>
        <w:t xml:space="preserve"> pasażerów linii lotniczych</w:t>
      </w:r>
      <w:r>
        <w:rPr>
          <w:rFonts w:asciiTheme="minorHAnsi" w:hAnsiTheme="minorHAnsi"/>
          <w:sz w:val="22"/>
          <w:szCs w:val="22"/>
        </w:rPr>
        <w:t>. Z</w:t>
      </w:r>
      <w:r w:rsidRPr="00930561">
        <w:rPr>
          <w:rFonts w:asciiTheme="minorHAnsi" w:hAnsiTheme="minorHAnsi"/>
          <w:sz w:val="22"/>
          <w:szCs w:val="22"/>
        </w:rPr>
        <w:t>awiera 103 904 obserwacji w zbiorze treningowym oraz odpowiadający mu zbiór testowy. Każda obserwacja opisuje jednego pasażera za pomocą 22 zmiennych objaśniających, obejmujących cechy demograficzne (płeć, wiek), informacje o podróży (typ klienta, cel podróży, klasa, dystans lotu) oraz oceny 14 aspektów usługi lotniczej w skali 0–5 (m.in. Wi-Fi na pokładzie, komfort siedzeń, obsługa, czystość, catering). Uzupełnieniem są opóźnienia przy odlocie i przylocie wyrażone w minutach. Zmienna objaśniana satisfaction jest binarna — przyjmuje wartość satisfied lub neutral or dissatisfied, zakodowaną na potrzeby modelowania jako 1 i 0. Dane były już wstępnie podzielone na zbiór treningowy i testowy.</w:t>
      </w:r>
    </w:p>
    <w:p w14:paraId="1F53E0D4" w14:textId="77777777" w:rsidR="005F649A" w:rsidRPr="00930561" w:rsidRDefault="005F649A" w:rsidP="005F649A">
      <w:pPr>
        <w:pStyle w:val="NormalWeb"/>
        <w:rPr>
          <w:rFonts w:asciiTheme="minorHAnsi" w:hAnsiTheme="minorHAnsi"/>
          <w:b/>
          <w:bCs/>
          <w:sz w:val="28"/>
          <w:szCs w:val="28"/>
        </w:rPr>
      </w:pPr>
      <w:r w:rsidRPr="00930561">
        <w:rPr>
          <w:rFonts w:asciiTheme="minorHAnsi" w:hAnsiTheme="minorHAnsi"/>
          <w:b/>
          <w:bCs/>
          <w:sz w:val="28"/>
          <w:szCs w:val="28"/>
        </w:rPr>
        <w:t>Dane dla problemu regresji</w:t>
      </w:r>
    </w:p>
    <w:p w14:paraId="6FE4D890" w14:textId="77777777" w:rsidR="005F649A" w:rsidRPr="00411A97" w:rsidRDefault="005F649A" w:rsidP="005F649A">
      <w:pPr>
        <w:pStyle w:val="NormalWeb"/>
        <w:rPr>
          <w:rFonts w:asciiTheme="minorHAnsi" w:hAnsiTheme="minorHAnsi"/>
          <w:sz w:val="22"/>
          <w:szCs w:val="22"/>
        </w:rPr>
      </w:pPr>
      <w:r w:rsidRPr="00930561">
        <w:rPr>
          <w:rFonts w:asciiTheme="minorHAnsi" w:hAnsiTheme="minorHAnsi"/>
          <w:sz w:val="22"/>
          <w:szCs w:val="22"/>
        </w:rPr>
        <w:t>Dane pobrane za pomocą biblioteki yfinance zawierają historyczne notowania akcji spółki PayPal. Każda obserwacja odpowiada jednemu dniu handlowemu i zawiera kolumny: Open, High, Low, Close, Volume. Zmienna objaśniana (target) to cena zamknięcia z następnego dnia (Close przesunięte o jeden wiersz), co oznacza, że model ma za zadanie przewidzieć jutrzejszą cenę zamknięcia na podstawie dzisiejszych danych. Podział na zbiór treningowy i testowy odbywa się bez tasowania (shuffle=False), co jest poprawnym podejściem dla danych szeregów czasowych — dane testowe są chronologic</w:t>
      </w:r>
      <w:r>
        <w:rPr>
          <w:rFonts w:asciiTheme="minorHAnsi" w:hAnsiTheme="minorHAnsi"/>
          <w:sz w:val="22"/>
          <w:szCs w:val="22"/>
        </w:rPr>
        <w:t>znie późniejsze niż treningowe.</w:t>
      </w:r>
    </w:p>
    <w:p w14:paraId="39550B51" w14:textId="77777777" w:rsidR="005F649A" w:rsidRDefault="005F649A" w:rsidP="005F649A">
      <w:pPr>
        <w:pStyle w:val="Heading1"/>
        <w:jc w:val="both"/>
        <w:rPr>
          <w:b/>
          <w:bCs/>
        </w:rPr>
      </w:pPr>
      <w:r>
        <w:rPr>
          <w:b/>
          <w:bCs/>
        </w:rPr>
        <w:br/>
      </w:r>
    </w:p>
    <w:p w14:paraId="0E9FF7C6" w14:textId="77777777" w:rsidR="005F649A" w:rsidRDefault="005F649A" w:rsidP="005F649A">
      <w:pPr>
        <w:pStyle w:val="Heading1"/>
        <w:jc w:val="both"/>
        <w:rPr>
          <w:b/>
          <w:bCs/>
        </w:rPr>
      </w:pPr>
    </w:p>
    <w:p w14:paraId="29F11623" w14:textId="77777777" w:rsidR="005F649A" w:rsidRDefault="005F649A" w:rsidP="005F649A">
      <w:pPr>
        <w:pStyle w:val="Heading1"/>
        <w:jc w:val="both"/>
        <w:rPr>
          <w:b/>
          <w:bCs/>
        </w:rPr>
      </w:pPr>
    </w:p>
    <w:p w14:paraId="20EB00D4" w14:textId="77777777" w:rsidR="005F649A" w:rsidRDefault="005F649A" w:rsidP="005F649A"/>
    <w:p w14:paraId="728B7CC2" w14:textId="77777777" w:rsidR="005F649A" w:rsidRDefault="005F649A" w:rsidP="005F649A"/>
    <w:p w14:paraId="6C3E2412" w14:textId="77777777" w:rsidR="005F649A" w:rsidRDefault="005F649A" w:rsidP="005F649A"/>
    <w:p w14:paraId="26FAC1A6" w14:textId="77777777" w:rsidR="005F649A" w:rsidRDefault="005F649A" w:rsidP="005F649A"/>
    <w:p w14:paraId="7CE3C190" w14:textId="77777777" w:rsidR="005F649A" w:rsidRPr="00411A97" w:rsidRDefault="005F649A" w:rsidP="005F649A">
      <w:pPr>
        <w:pStyle w:val="Heading1"/>
        <w:jc w:val="both"/>
        <w:rPr>
          <w:b/>
        </w:rPr>
      </w:pPr>
      <w:r w:rsidRPr="00411A97">
        <w:rPr>
          <w:b/>
        </w:rPr>
        <w:lastRenderedPageBreak/>
        <w:t>Analiza wyników predykcji w problemie klasyfikacji</w:t>
      </w:r>
    </w:p>
    <w:p w14:paraId="48859D5C" w14:textId="77777777" w:rsidR="005F649A" w:rsidRDefault="005F649A" w:rsidP="005F649A">
      <w:pPr>
        <w:pStyle w:val="Subtitle"/>
        <w:jc w:val="both"/>
        <w:rPr>
          <w:rFonts w:asciiTheme="majorHAnsi" w:hAnsiTheme="majorHAnsi"/>
          <w:b/>
          <w:bCs/>
        </w:rPr>
      </w:pPr>
    </w:p>
    <w:p w14:paraId="48F2A990" w14:textId="77777777" w:rsidR="005F649A" w:rsidRPr="002337BB" w:rsidRDefault="005F649A" w:rsidP="005F649A">
      <w:pPr>
        <w:pStyle w:val="Subtitle"/>
        <w:jc w:val="both"/>
        <w:rPr>
          <w:rFonts w:asciiTheme="majorHAnsi" w:hAnsiTheme="majorHAnsi"/>
          <w:b/>
          <w:bCs/>
        </w:rPr>
      </w:pPr>
      <w:r w:rsidRPr="002337BB">
        <w:rPr>
          <w:rFonts w:asciiTheme="majorHAnsi" w:hAnsiTheme="majorHAnsi"/>
          <w:b/>
          <w:bCs/>
        </w:rPr>
        <w:t>Random Forest</w:t>
      </w:r>
    </w:p>
    <w:tbl>
      <w:tblPr>
        <w:tblW w:w="9077" w:type="dxa"/>
        <w:tblCellMar>
          <w:left w:w="70" w:type="dxa"/>
          <w:right w:w="70" w:type="dxa"/>
        </w:tblCellMar>
        <w:tblLook w:val="04A0" w:firstRow="1" w:lastRow="0" w:firstColumn="1" w:lastColumn="0" w:noHBand="0" w:noVBand="1"/>
      </w:tblPr>
      <w:tblGrid>
        <w:gridCol w:w="1650"/>
        <w:gridCol w:w="1455"/>
        <w:gridCol w:w="2237"/>
        <w:gridCol w:w="2150"/>
        <w:gridCol w:w="1585"/>
      </w:tblGrid>
      <w:tr w:rsidR="005F649A" w:rsidRPr="004710F2" w14:paraId="0B605C3C"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05FDCAB" w14:textId="77777777" w:rsidR="005F649A" w:rsidRPr="004710F2" w:rsidRDefault="005F649A" w:rsidP="002A6C19">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n_estimators</w:t>
            </w:r>
          </w:p>
        </w:tc>
        <w:tc>
          <w:tcPr>
            <w:tcW w:w="145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8A1606B" w14:textId="77777777" w:rsidR="005F649A" w:rsidRPr="004710F2" w:rsidRDefault="005F649A" w:rsidP="002A6C19">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max_depth</w:t>
            </w:r>
          </w:p>
        </w:tc>
        <w:tc>
          <w:tcPr>
            <w:tcW w:w="223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1FCA99D" w14:textId="77777777" w:rsidR="005F649A" w:rsidRPr="004710F2" w:rsidRDefault="005F649A" w:rsidP="002A6C19">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min_samples_split</w:t>
            </w:r>
          </w:p>
        </w:tc>
        <w:tc>
          <w:tcPr>
            <w:tcW w:w="21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5039D1D" w14:textId="77777777" w:rsidR="005F649A" w:rsidRPr="004710F2" w:rsidRDefault="005F649A" w:rsidP="002A6C19">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min_samples_leaf</w:t>
            </w:r>
          </w:p>
        </w:tc>
        <w:tc>
          <w:tcPr>
            <w:tcW w:w="158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6AF3A68" w14:textId="77777777" w:rsidR="005F649A" w:rsidRPr="004710F2" w:rsidRDefault="005F649A" w:rsidP="002A6C19">
            <w:pPr>
              <w:spacing w:after="0" w:line="240" w:lineRule="auto"/>
              <w:jc w:val="center"/>
              <w:rPr>
                <w:rFonts w:eastAsia="Times New Roman" w:cs="Times New Roman"/>
                <w:b/>
                <w:bCs/>
                <w:color w:val="FFFFFF"/>
                <w:lang w:eastAsia="pl-PL"/>
                <w14:ligatures w14:val="none"/>
              </w:rPr>
            </w:pPr>
            <w:r w:rsidRPr="004710F2">
              <w:rPr>
                <w:rFonts w:eastAsia="Times New Roman" w:cs="Times New Roman"/>
                <w:b/>
                <w:bCs/>
                <w:color w:val="FFFFFF"/>
                <w:lang w:eastAsia="pl-PL"/>
                <w14:ligatures w14:val="none"/>
              </w:rPr>
              <w:t>accuracy[%]</w:t>
            </w:r>
          </w:p>
        </w:tc>
      </w:tr>
      <w:tr w:rsidR="005F649A" w:rsidRPr="004710F2" w14:paraId="53B953B3"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ABF22F9"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AD4E45"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0A0A686"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E214D61"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A24EE4"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95.52</w:t>
            </w:r>
          </w:p>
        </w:tc>
      </w:tr>
      <w:tr w:rsidR="005F649A" w:rsidRPr="004710F2" w14:paraId="1AE50495"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7CCCFD3"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74D844E"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53D97615"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893E3FC"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C9E2B04"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95.96</w:t>
            </w:r>
          </w:p>
        </w:tc>
      </w:tr>
      <w:tr w:rsidR="005F649A" w:rsidRPr="004710F2" w14:paraId="34306561"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ED9095"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AD096C5"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34D9F6"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9A7666"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5BD248F"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96.35</w:t>
            </w:r>
          </w:p>
        </w:tc>
      </w:tr>
      <w:tr w:rsidR="005F649A" w:rsidRPr="004710F2" w14:paraId="417232BE"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3FAE1580"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147BB27C"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87AF07F"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F6933D8"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11F6BB0A"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5F649A" w:rsidRPr="004710F2" w14:paraId="1039BF46"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118122"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B93D497"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3</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4F532A"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362F7A"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C81E28"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88.65</w:t>
            </w:r>
          </w:p>
        </w:tc>
      </w:tr>
      <w:tr w:rsidR="005F649A" w:rsidRPr="004710F2" w14:paraId="0C77D161"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26B92A2"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43E51F27"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7E8EDE3"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DFB0BAF"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2FC19D5"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92.22</w:t>
            </w:r>
          </w:p>
        </w:tc>
      </w:tr>
      <w:tr w:rsidR="005F649A" w:rsidRPr="004710F2" w14:paraId="0BA895B2"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A83746"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5D6BBF"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FB46D8"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BD998C0"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C5ADC8"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94.8</w:t>
            </w:r>
          </w:p>
        </w:tc>
      </w:tr>
      <w:tr w:rsidR="005F649A" w:rsidRPr="004710F2" w14:paraId="3F078AB4"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5D837E71"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18969869"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461A213"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0939A02"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0987EFCF"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5F649A" w:rsidRPr="004710F2" w14:paraId="21DF7A22"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F60DF34"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5F9020"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290B59"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A50224"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4FEA61"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5F649A" w:rsidRPr="004710F2" w14:paraId="09EF12AE"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55D3D9A"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510E8DB"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4C1DDF7"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7C6D46B6"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073EA93C"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96.31</w:t>
            </w:r>
          </w:p>
        </w:tc>
      </w:tr>
      <w:tr w:rsidR="005F649A" w:rsidRPr="004710F2" w14:paraId="2CBF0DAB"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AC534F"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04DD14"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6A2513C"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134623"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76704C"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96.32</w:t>
            </w:r>
          </w:p>
        </w:tc>
      </w:tr>
      <w:tr w:rsidR="005F649A" w:rsidRPr="004710F2" w14:paraId="316B6D8B"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387C2EEA"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0F20A007"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71A7D7EC"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20</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F137F74"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A0D75C2"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5F649A" w:rsidRPr="004710F2" w14:paraId="788B0EE3"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562DB7" w14:textId="77777777" w:rsidR="005F649A" w:rsidRPr="004710F2" w:rsidRDefault="005F649A" w:rsidP="002A6C19">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246C24" w14:textId="77777777" w:rsidR="005F649A" w:rsidRPr="004710F2" w:rsidRDefault="005F649A" w:rsidP="002A6C19">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A5596CB" w14:textId="77777777" w:rsidR="005F649A" w:rsidRPr="004710F2" w:rsidRDefault="005F649A" w:rsidP="002A6C19">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86B666" w14:textId="77777777" w:rsidR="005F649A" w:rsidRPr="004710F2" w:rsidRDefault="005F649A" w:rsidP="002A6C19">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1039ED" w14:textId="77777777" w:rsidR="005F649A" w:rsidRPr="004710F2" w:rsidRDefault="005F649A" w:rsidP="002A6C19">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96.37</w:t>
            </w:r>
          </w:p>
        </w:tc>
      </w:tr>
      <w:tr w:rsidR="005F649A" w:rsidRPr="004710F2" w14:paraId="111A64E2"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9C719D9"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6374537"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01672F58"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6E8FE6B5"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2192A03F"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5F649A" w:rsidRPr="004710F2" w14:paraId="54FDBC03"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9CFD55"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DAF6770"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20316A"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14A7EB"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E7AB850"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96.2</w:t>
            </w:r>
          </w:p>
        </w:tc>
      </w:tr>
      <w:tr w:rsidR="005F649A" w:rsidRPr="004710F2" w14:paraId="2BECE794" w14:textId="77777777" w:rsidTr="002A6C19">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522AEF6"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E9ECE1D"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None</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D55F198"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52243DD"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5E9241A3" w14:textId="77777777" w:rsidR="005F649A" w:rsidRPr="004710F2" w:rsidRDefault="005F649A" w:rsidP="002A6C19">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95.89</w:t>
            </w:r>
          </w:p>
        </w:tc>
      </w:tr>
    </w:tbl>
    <w:p w14:paraId="3A7CD8AE" w14:textId="77777777" w:rsidR="005F649A" w:rsidRPr="00911777" w:rsidRDefault="005F649A" w:rsidP="005F649A"/>
    <w:p w14:paraId="629162BA" w14:textId="77777777" w:rsidR="005F649A" w:rsidRPr="00911777" w:rsidRDefault="005F649A" w:rsidP="005F649A">
      <w:r w:rsidRPr="00911777">
        <w:t xml:space="preserve">Największy skok skuteczności zanotowano przy zwiększeniu liczby drzew z 5 do 50 (wzrost z 95,52% do 96,35%). Dalsze rozszerzanie lasu do 100 drzew przyniosło już tylko symboliczną poprawę (+0,02 p.p.), co wskazuje na nasycenie się modelu – dodawanie kolejnych </w:t>
      </w:r>
      <w:r>
        <w:t>drzew</w:t>
      </w:r>
      <w:r w:rsidRPr="00911777">
        <w:t xml:space="preserve"> zwiększa jedynie czas obliczeń w zamian za nieistotną poprawę dokładności.</w:t>
      </w:r>
    </w:p>
    <w:p w14:paraId="7E855966" w14:textId="77777777" w:rsidR="005F649A" w:rsidRPr="00911777" w:rsidRDefault="005F649A" w:rsidP="005F649A">
      <w:r w:rsidRPr="00911777">
        <w:t>Spłycanie drzew (do poziomu 3 lub 5)</w:t>
      </w:r>
      <w:r>
        <w:t xml:space="preserve"> </w:t>
      </w:r>
      <w:r w:rsidRPr="00911777">
        <w:t>obniżyło dokładność (spadek do 88,65%), powodując niedouczenie modelu</w:t>
      </w:r>
      <w:r>
        <w:t xml:space="preserve">. </w:t>
      </w:r>
      <w:r w:rsidRPr="00911777">
        <w:t>Najlepsze rezultaty (96,37%) algorytm osiągnął bez żadnych ograniczeń głębokości (None).</w:t>
      </w:r>
    </w:p>
    <w:p w14:paraId="5CC3AA78" w14:textId="77777777" w:rsidR="005F649A" w:rsidRPr="00D17354" w:rsidRDefault="005F649A" w:rsidP="005F649A">
      <w:r>
        <w:t>Zwiększanie</w:t>
      </w:r>
      <w:r w:rsidRPr="00D17354">
        <w:t xml:space="preserve"> liczby obserwacji potrzebnych do podziału węzła (z 2 do 20) lub do utworzenia liścia (z 1 do 10) wpłynęł</w:t>
      </w:r>
      <w:r>
        <w:t>o</w:t>
      </w:r>
      <w:r w:rsidRPr="00D17354">
        <w:t xml:space="preserve"> negatywnie na wyniki, stopniowo obniżając dokładność modelu.</w:t>
      </w:r>
    </w:p>
    <w:p w14:paraId="596FA6B8" w14:textId="77777777" w:rsidR="005F649A" w:rsidRPr="00411A97" w:rsidRDefault="005F649A" w:rsidP="005F649A">
      <w:r w:rsidRPr="00911777">
        <w:t>Optymalny okazał się model złożony ze 100 drzew o domyślnych parametrach (max_depth=None, min_sampl</w:t>
      </w:r>
      <w:r>
        <w:t>es_split=2, min_samples_leaf=1)</w:t>
      </w:r>
    </w:p>
    <w:p w14:paraId="2B5BB49D" w14:textId="77777777" w:rsidR="005F649A" w:rsidRDefault="005F649A" w:rsidP="005F649A">
      <w:pPr>
        <w:pStyle w:val="Subtitle"/>
        <w:rPr>
          <w:rFonts w:asciiTheme="majorHAnsi" w:hAnsiTheme="majorHAnsi"/>
          <w:b/>
          <w:bCs/>
        </w:rPr>
      </w:pPr>
    </w:p>
    <w:p w14:paraId="782CC7B8" w14:textId="77777777" w:rsidR="005F649A" w:rsidRDefault="005F649A" w:rsidP="005F649A">
      <w:pPr>
        <w:pStyle w:val="Subtitle"/>
        <w:rPr>
          <w:rFonts w:asciiTheme="majorHAnsi" w:hAnsiTheme="majorHAnsi"/>
          <w:b/>
          <w:bCs/>
        </w:rPr>
      </w:pPr>
    </w:p>
    <w:p w14:paraId="68F6D221" w14:textId="77777777" w:rsidR="005F649A" w:rsidRDefault="005F649A" w:rsidP="005F649A">
      <w:pPr>
        <w:pStyle w:val="Subtitle"/>
        <w:rPr>
          <w:rFonts w:asciiTheme="majorHAnsi" w:hAnsiTheme="majorHAnsi"/>
          <w:b/>
          <w:bCs/>
        </w:rPr>
      </w:pPr>
    </w:p>
    <w:p w14:paraId="5FE83898" w14:textId="77777777" w:rsidR="005F649A" w:rsidRDefault="005F649A" w:rsidP="005F649A">
      <w:pPr>
        <w:pStyle w:val="Subtitle"/>
        <w:rPr>
          <w:rFonts w:asciiTheme="majorHAnsi" w:hAnsiTheme="majorHAnsi"/>
          <w:b/>
          <w:bCs/>
        </w:rPr>
      </w:pPr>
    </w:p>
    <w:p w14:paraId="6ACFFBAE" w14:textId="77777777" w:rsidR="005F649A" w:rsidRDefault="005F649A" w:rsidP="005F649A">
      <w:pPr>
        <w:pStyle w:val="Subtitle"/>
        <w:rPr>
          <w:rFonts w:asciiTheme="majorHAnsi" w:hAnsiTheme="majorHAnsi"/>
          <w:b/>
          <w:bCs/>
        </w:rPr>
      </w:pPr>
    </w:p>
    <w:p w14:paraId="47F72198" w14:textId="77777777" w:rsidR="005F649A" w:rsidRPr="002337BB" w:rsidRDefault="005F649A" w:rsidP="005F649A">
      <w:pPr>
        <w:pStyle w:val="Subtitle"/>
        <w:rPr>
          <w:rFonts w:asciiTheme="majorHAnsi" w:hAnsiTheme="majorHAnsi"/>
          <w:b/>
          <w:bCs/>
        </w:rPr>
      </w:pPr>
      <w:r w:rsidRPr="002337BB">
        <w:rPr>
          <w:rFonts w:asciiTheme="majorHAnsi" w:hAnsiTheme="majorHAnsi"/>
          <w:b/>
          <w:bCs/>
        </w:rPr>
        <w:lastRenderedPageBreak/>
        <w:t>Gradient Boosting</w:t>
      </w:r>
    </w:p>
    <w:tbl>
      <w:tblPr>
        <w:tblW w:w="9098" w:type="dxa"/>
        <w:tblCellMar>
          <w:left w:w="70" w:type="dxa"/>
          <w:right w:w="70" w:type="dxa"/>
        </w:tblCellMar>
        <w:tblLook w:val="04A0" w:firstRow="1" w:lastRow="0" w:firstColumn="1" w:lastColumn="0" w:noHBand="0" w:noVBand="1"/>
      </w:tblPr>
      <w:tblGrid>
        <w:gridCol w:w="1926"/>
        <w:gridCol w:w="1698"/>
        <w:gridCol w:w="1926"/>
        <w:gridCol w:w="1698"/>
        <w:gridCol w:w="1850"/>
      </w:tblGrid>
      <w:tr w:rsidR="005F649A" w:rsidRPr="00D17354" w14:paraId="44E623ED"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ED0A6E6" w14:textId="77777777" w:rsidR="005F649A" w:rsidRPr="00D17354" w:rsidRDefault="005F649A" w:rsidP="002A6C19">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n_estimators</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59FA7DC" w14:textId="77777777" w:rsidR="005F649A" w:rsidRPr="00D17354" w:rsidRDefault="005F649A" w:rsidP="002A6C19">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max_depth</w:t>
            </w:r>
          </w:p>
        </w:tc>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8F788BF" w14:textId="77777777" w:rsidR="005F649A" w:rsidRPr="00D17354" w:rsidRDefault="005F649A" w:rsidP="002A6C19">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learning_rate</w:t>
            </w:r>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B4601D1" w14:textId="77777777" w:rsidR="005F649A" w:rsidRPr="00D17354" w:rsidRDefault="005F649A" w:rsidP="002A6C19">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subsample</w:t>
            </w:r>
          </w:p>
        </w:tc>
        <w:tc>
          <w:tcPr>
            <w:tcW w:w="18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7C0A77C" w14:textId="77777777" w:rsidR="005F649A" w:rsidRPr="00D17354" w:rsidRDefault="005F649A" w:rsidP="002A6C19">
            <w:pPr>
              <w:spacing w:after="0" w:line="240" w:lineRule="auto"/>
              <w:jc w:val="center"/>
              <w:rPr>
                <w:rFonts w:eastAsia="Times New Roman" w:cs="Times New Roman"/>
                <w:b/>
                <w:bCs/>
                <w:color w:val="FFFFFF"/>
                <w:lang w:eastAsia="pl-PL"/>
                <w14:ligatures w14:val="none"/>
              </w:rPr>
            </w:pPr>
            <w:r w:rsidRPr="00D17354">
              <w:rPr>
                <w:rFonts w:eastAsia="Times New Roman" w:cs="Times New Roman"/>
                <w:b/>
                <w:bCs/>
                <w:color w:val="FFFFFF"/>
                <w:lang w:eastAsia="pl-PL"/>
                <w14:ligatures w14:val="none"/>
              </w:rPr>
              <w:t>accuracy[%]</w:t>
            </w:r>
          </w:p>
        </w:tc>
      </w:tr>
      <w:tr w:rsidR="005F649A" w:rsidRPr="00D17354" w14:paraId="1F1F941D"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FD19CE"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3E474"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F01035"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AA8177"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35A59F"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88.37</w:t>
            </w:r>
          </w:p>
        </w:tc>
      </w:tr>
      <w:tr w:rsidR="005F649A" w:rsidRPr="00D17354" w14:paraId="356F8FA9"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981DDBA"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623DD19"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8E5C838"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23EF8C4"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4DA4AAD"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89.95</w:t>
            </w:r>
          </w:p>
        </w:tc>
      </w:tr>
      <w:tr w:rsidR="005F649A" w:rsidRPr="00D17354" w14:paraId="6B26CDD8"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E724CF"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7BC795"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A4635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2D923"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D1153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93.44</w:t>
            </w:r>
          </w:p>
        </w:tc>
      </w:tr>
      <w:tr w:rsidR="005F649A" w:rsidRPr="00D17354" w14:paraId="7195530B"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4AB3B787"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6B948AC9"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3C9D2B9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49D3EE7"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F830CF8"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5F649A" w:rsidRPr="00D17354" w14:paraId="2463FE8A"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9FBBBE"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F22D7B"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3</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C7B022"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BCEA49"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74B58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5F649A" w:rsidRPr="00D17354" w14:paraId="5F4E9250"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B28C488"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6086B6C"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1C0DFC28"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F8F4FEA"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17F9A57E"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95.84</w:t>
            </w:r>
          </w:p>
        </w:tc>
      </w:tr>
      <w:tr w:rsidR="005F649A" w:rsidRPr="00D17354" w14:paraId="6EDEFD5C"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4FE219"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7A1CD85"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5564B7F"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A9B1B5C"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75523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5F649A" w:rsidRPr="00D17354" w14:paraId="310D4663"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7BAAB146"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E5FB833"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20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192A5A6A"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8DB5ED7"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2D218C6"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95.83</w:t>
            </w:r>
          </w:p>
        </w:tc>
      </w:tr>
      <w:tr w:rsidR="005F649A" w:rsidRPr="00D17354" w14:paraId="15F97240"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52115D"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710EFB"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585FC4"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D5EBEF8"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D0DEA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56.11</w:t>
            </w:r>
          </w:p>
        </w:tc>
      </w:tr>
      <w:tr w:rsidR="005F649A" w:rsidRPr="00D17354" w14:paraId="30425175"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DA0B7BA"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9B51012"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2365089"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8BC9B58"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6A0574F"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95.47</w:t>
            </w:r>
          </w:p>
        </w:tc>
      </w:tr>
      <w:tr w:rsidR="005F649A" w:rsidRPr="00D17354" w14:paraId="71C5D4EC"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3BD496"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576B97"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C74550"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BAF683"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8FE15E"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5F649A" w:rsidRPr="00D17354" w14:paraId="28F466A6"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4D8652A7"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51DA05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C9C207C"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9725D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D92848F"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w:t>
            </w:r>
          </w:p>
        </w:tc>
      </w:tr>
      <w:tr w:rsidR="005F649A" w:rsidRPr="00D17354" w14:paraId="6EF69A4D"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12BC28"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C919CE"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EFD46A"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B4EBE1"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0.5</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C9FCDD"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w:t>
            </w:r>
          </w:p>
        </w:tc>
      </w:tr>
      <w:tr w:rsidR="005F649A" w:rsidRPr="00D17354" w14:paraId="4F1FCBD4"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58A6B05"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A3859C9"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ED94BFC"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144E5D5"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0.7</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B31C357"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96.35</w:t>
            </w:r>
          </w:p>
        </w:tc>
      </w:tr>
      <w:tr w:rsidR="005F649A" w:rsidRPr="00D17354" w14:paraId="328EFDE6"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DB668D"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F9DD3B"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4A8E825"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DE8066"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0.9</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F0A24C"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96.43</w:t>
            </w:r>
          </w:p>
        </w:tc>
      </w:tr>
      <w:tr w:rsidR="005F649A" w:rsidRPr="00D17354" w14:paraId="3EFA8D8C" w14:textId="77777777" w:rsidTr="002A6C19">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32AF348D"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67FD074"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06CB3B3"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536D7C3"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73FFFF85" w14:textId="77777777" w:rsidR="005F649A" w:rsidRPr="00D17354" w:rsidRDefault="005F649A" w:rsidP="002A6C19">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bl>
    <w:p w14:paraId="2D1513FE" w14:textId="77777777" w:rsidR="005F649A" w:rsidRPr="00911777" w:rsidRDefault="005F649A" w:rsidP="005F649A"/>
    <w:p w14:paraId="1CACD2D7" w14:textId="77777777" w:rsidR="005F649A" w:rsidRPr="00911777" w:rsidRDefault="005F649A" w:rsidP="005F649A">
      <w:pPr>
        <w:jc w:val="both"/>
      </w:pPr>
      <w:r w:rsidRPr="00911777">
        <w:t>Dodawanie kolejnych drzew wyraźnie poprawiało wynik. Przy 5 drzewach skuteczność wynosiła 88,37%, a przy 100 wzrosła do 94,20%. W tym algorytmie model potrzebuje odpowiednio dużo kroków, aby stopniowo korygować swoje błędy.</w:t>
      </w:r>
    </w:p>
    <w:p w14:paraId="2D21343C" w14:textId="77777777" w:rsidR="005F649A" w:rsidRPr="00911777" w:rsidRDefault="005F649A" w:rsidP="005F649A">
      <w:pPr>
        <w:jc w:val="both"/>
      </w:pPr>
      <w:r w:rsidRPr="00911777">
        <w:t xml:space="preserve">Zwiększenie głębokości do 10 </w:t>
      </w:r>
      <w:r>
        <w:t xml:space="preserve">przyniosło wzrost </w:t>
      </w:r>
      <w:r w:rsidRPr="00911777">
        <w:t xml:space="preserve">skuteczności do 96,37%. Płytsze </w:t>
      </w:r>
      <w:r>
        <w:t xml:space="preserve">drzewa mogły być </w:t>
      </w:r>
      <w:r w:rsidRPr="00911777">
        <w:t xml:space="preserve">zbyt proste. Z kolei pozwolenie drzewom na rozrost aż do głębokości 20 nieznacznie pogorszyło wynik (95,83%), co oznacza, że model zaczął uczyć się szumu w danych </w:t>
      </w:r>
      <w:r>
        <w:t>na pamięć.</w:t>
      </w:r>
    </w:p>
    <w:p w14:paraId="6DDDA920" w14:textId="77777777" w:rsidR="005F649A" w:rsidRPr="00911777" w:rsidRDefault="005F649A" w:rsidP="005F649A">
      <w:pPr>
        <w:jc w:val="both"/>
      </w:pPr>
      <w:r w:rsidRPr="00911777">
        <w:t>Domyślna wartość</w:t>
      </w:r>
      <w:r>
        <w:t xml:space="preserve"> parametru learning_rate</w:t>
      </w:r>
      <w:r w:rsidRPr="00911777">
        <w:t xml:space="preserve"> </w:t>
      </w:r>
      <w:r>
        <w:t>(</w:t>
      </w:r>
      <w:r w:rsidRPr="00911777">
        <w:t>0,1</w:t>
      </w:r>
      <w:r>
        <w:t>)</w:t>
      </w:r>
      <w:r w:rsidRPr="00911777">
        <w:t xml:space="preserve"> dała najlepszy rezultat. Ustawienie zbyt niskiego tempa (0,001) sprawiło, że algorytm uczył się za wolno i przy 100 drzewach osiągnął zaledwie 56,11%. Zbyt szybkie uczenie (1,0) lekko obniżyło wynik.</w:t>
      </w:r>
    </w:p>
    <w:p w14:paraId="6BAE2DD4" w14:textId="77777777" w:rsidR="005F649A" w:rsidRPr="00911777" w:rsidRDefault="005F649A" w:rsidP="005F649A">
      <w:pPr>
        <w:jc w:val="both"/>
      </w:pPr>
      <w:r w:rsidRPr="00911777">
        <w:t xml:space="preserve">Wprowadzenie delikatnej losowości bardzo pomogło modelowi. Kiedy każde drzewo uczyło się na losowych 90% danych treningowych (subsample = 0.9), a nie na całej puli, udało się osiągnąć najlepszy wynik: </w:t>
      </w:r>
      <w:r w:rsidRPr="005F68F5">
        <w:t>96,43%.</w:t>
      </w:r>
    </w:p>
    <w:p w14:paraId="14210BF0" w14:textId="77777777" w:rsidR="005F649A" w:rsidRDefault="005F649A" w:rsidP="005F649A">
      <w:pPr>
        <w:jc w:val="both"/>
      </w:pPr>
      <w:r w:rsidRPr="00911777">
        <w:t xml:space="preserve">Gradient Boosting uzyskał nieco wyższą skuteczność niż badany wcześniej Las Losowy (96,43% w porównaniu do 96,37%). </w:t>
      </w:r>
    </w:p>
    <w:p w14:paraId="52D3BBA5" w14:textId="77777777" w:rsidR="005F649A" w:rsidRDefault="005F649A" w:rsidP="005F649A">
      <w:pPr>
        <w:jc w:val="both"/>
      </w:pPr>
      <w:r w:rsidRPr="00911777">
        <w:t>Najlepszy model to ten składający się ze 100 drzew o głębokości 10, z szybkością uczenia 0,1, trenowany na 90% danych.</w:t>
      </w:r>
    </w:p>
    <w:p w14:paraId="1FD29165" w14:textId="77777777" w:rsidR="005F649A" w:rsidRDefault="005F649A" w:rsidP="005F649A">
      <w:pPr>
        <w:jc w:val="both"/>
      </w:pPr>
    </w:p>
    <w:p w14:paraId="6C208B1B" w14:textId="77777777" w:rsidR="005F649A" w:rsidRDefault="005F649A" w:rsidP="005F649A">
      <w:pPr>
        <w:jc w:val="both"/>
      </w:pPr>
    </w:p>
    <w:p w14:paraId="37858C96" w14:textId="77777777" w:rsidR="005F649A" w:rsidRDefault="005F649A" w:rsidP="005F649A">
      <w:pPr>
        <w:jc w:val="both"/>
      </w:pPr>
    </w:p>
    <w:p w14:paraId="196F210C" w14:textId="77777777" w:rsidR="005F649A" w:rsidRDefault="005F649A" w:rsidP="005F649A">
      <w:pPr>
        <w:jc w:val="both"/>
      </w:pPr>
    </w:p>
    <w:p w14:paraId="575398EF" w14:textId="77777777" w:rsidR="005F649A" w:rsidRDefault="005F649A" w:rsidP="005F649A">
      <w:pPr>
        <w:jc w:val="both"/>
      </w:pPr>
    </w:p>
    <w:p w14:paraId="3D1EDEEB" w14:textId="77777777" w:rsidR="005F649A" w:rsidRPr="00F11409" w:rsidRDefault="005F649A" w:rsidP="005F649A">
      <w:pPr>
        <w:pStyle w:val="Subtitle"/>
        <w:rPr>
          <w:rFonts w:asciiTheme="majorHAnsi" w:hAnsiTheme="majorHAnsi"/>
          <w:b/>
          <w:bCs/>
        </w:rPr>
      </w:pPr>
      <w:r>
        <w:rPr>
          <w:rFonts w:asciiTheme="majorHAnsi" w:hAnsiTheme="majorHAnsi"/>
          <w:b/>
          <w:bCs/>
        </w:rPr>
        <w:lastRenderedPageBreak/>
        <w:t xml:space="preserve">k-Nearest Neighbors </w:t>
      </w:r>
    </w:p>
    <w:tbl>
      <w:tblPr>
        <w:tblW w:w="8931" w:type="dxa"/>
        <w:tblInd w:w="-10" w:type="dxa"/>
        <w:tblCellMar>
          <w:left w:w="70" w:type="dxa"/>
          <w:right w:w="70" w:type="dxa"/>
        </w:tblCellMar>
        <w:tblLook w:val="04A0" w:firstRow="1" w:lastRow="0" w:firstColumn="1" w:lastColumn="0" w:noHBand="0" w:noVBand="1"/>
      </w:tblPr>
      <w:tblGrid>
        <w:gridCol w:w="1680"/>
        <w:gridCol w:w="1439"/>
        <w:gridCol w:w="1559"/>
        <w:gridCol w:w="1843"/>
        <w:gridCol w:w="2410"/>
      </w:tblGrid>
      <w:tr w:rsidR="005F649A" w:rsidRPr="00F11409" w14:paraId="6C45C31F"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645AABE5" w14:textId="77777777" w:rsidR="005F649A" w:rsidRPr="00F11409" w:rsidRDefault="005F649A" w:rsidP="002A6C19">
            <w:pPr>
              <w:spacing w:after="0" w:line="240" w:lineRule="auto"/>
              <w:jc w:val="center"/>
              <w:rPr>
                <w:rFonts w:ascii="Arial" w:eastAsia="Times New Roman" w:hAnsi="Arial" w:cs="Arial"/>
                <w:b/>
                <w:bCs/>
                <w:color w:val="FFFFFF"/>
                <w:lang w:val="it-IT" w:eastAsia="it-IT"/>
                <w14:ligatures w14:val="none"/>
              </w:rPr>
            </w:pPr>
            <w:r w:rsidRPr="00F11409">
              <w:rPr>
                <w:rFonts w:ascii="Arial" w:eastAsia="Times New Roman" w:hAnsi="Arial" w:cs="Arial"/>
                <w:b/>
                <w:bCs/>
                <w:color w:val="FFFFFF"/>
                <w:lang w:val="it-IT" w:eastAsia="it-IT"/>
                <w14:ligatures w14:val="none"/>
              </w:rPr>
              <w:t>n_neighbors</w:t>
            </w:r>
          </w:p>
        </w:tc>
        <w:tc>
          <w:tcPr>
            <w:tcW w:w="1439"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058157D2" w14:textId="77777777" w:rsidR="005F649A" w:rsidRPr="00F11409" w:rsidRDefault="005F649A" w:rsidP="002A6C19">
            <w:pPr>
              <w:spacing w:after="0" w:line="240" w:lineRule="auto"/>
              <w:jc w:val="center"/>
              <w:rPr>
                <w:rFonts w:ascii="Arial" w:eastAsia="Times New Roman" w:hAnsi="Arial" w:cs="Arial"/>
                <w:b/>
                <w:bCs/>
                <w:color w:val="FFFFFF"/>
                <w:lang w:val="it-IT" w:eastAsia="it-IT"/>
                <w14:ligatures w14:val="none"/>
              </w:rPr>
            </w:pPr>
            <w:r w:rsidRPr="00F11409">
              <w:rPr>
                <w:rFonts w:ascii="Arial" w:eastAsia="Times New Roman" w:hAnsi="Arial" w:cs="Arial"/>
                <w:b/>
                <w:bCs/>
                <w:color w:val="FFFFFF"/>
                <w:lang w:val="it-IT" w:eastAsia="it-IT"/>
                <w14:ligatures w14:val="none"/>
              </w:rPr>
              <w:t>weights</w:t>
            </w:r>
          </w:p>
        </w:tc>
        <w:tc>
          <w:tcPr>
            <w:tcW w:w="1559"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4E12CEC8" w14:textId="77777777" w:rsidR="005F649A" w:rsidRPr="00F11409" w:rsidRDefault="005F649A" w:rsidP="002A6C19">
            <w:pPr>
              <w:spacing w:after="0" w:line="240" w:lineRule="auto"/>
              <w:jc w:val="center"/>
              <w:rPr>
                <w:rFonts w:ascii="Arial" w:eastAsia="Times New Roman" w:hAnsi="Arial" w:cs="Arial"/>
                <w:b/>
                <w:bCs/>
                <w:color w:val="FFFFFF"/>
                <w:lang w:val="it-IT" w:eastAsia="it-IT"/>
                <w14:ligatures w14:val="none"/>
              </w:rPr>
            </w:pPr>
            <w:r w:rsidRPr="00F11409">
              <w:rPr>
                <w:rFonts w:ascii="Arial" w:eastAsia="Times New Roman" w:hAnsi="Arial" w:cs="Arial"/>
                <w:b/>
                <w:bCs/>
                <w:color w:val="FFFFFF"/>
                <w:lang w:val="it-IT" w:eastAsia="it-IT"/>
                <w14:ligatures w14:val="none"/>
              </w:rPr>
              <w:t>p</w:t>
            </w:r>
          </w:p>
        </w:tc>
        <w:tc>
          <w:tcPr>
            <w:tcW w:w="1843"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4293B10A" w14:textId="77777777" w:rsidR="005F649A" w:rsidRPr="00F11409" w:rsidRDefault="005F649A" w:rsidP="002A6C19">
            <w:pPr>
              <w:spacing w:after="0" w:line="240" w:lineRule="auto"/>
              <w:jc w:val="center"/>
              <w:rPr>
                <w:rFonts w:ascii="Arial" w:eastAsia="Times New Roman" w:hAnsi="Arial" w:cs="Arial"/>
                <w:b/>
                <w:bCs/>
                <w:color w:val="FFFFFF"/>
                <w:lang w:val="it-IT" w:eastAsia="it-IT"/>
                <w14:ligatures w14:val="none"/>
              </w:rPr>
            </w:pPr>
            <w:r w:rsidRPr="00F11409">
              <w:rPr>
                <w:rFonts w:ascii="Arial" w:eastAsia="Times New Roman" w:hAnsi="Arial" w:cs="Arial"/>
                <w:b/>
                <w:bCs/>
                <w:color w:val="FFFFFF"/>
                <w:lang w:val="it-IT" w:eastAsia="it-IT"/>
                <w14:ligatures w14:val="none"/>
              </w:rPr>
              <w:t>scaler</w:t>
            </w:r>
          </w:p>
        </w:tc>
        <w:tc>
          <w:tcPr>
            <w:tcW w:w="2410"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36FB9311" w14:textId="77777777" w:rsidR="005F649A" w:rsidRPr="00F11409" w:rsidRDefault="005F649A" w:rsidP="002A6C19">
            <w:pPr>
              <w:spacing w:after="0" w:line="240" w:lineRule="auto"/>
              <w:jc w:val="center"/>
              <w:rPr>
                <w:rFonts w:ascii="Arial" w:eastAsia="Times New Roman" w:hAnsi="Arial" w:cs="Arial"/>
                <w:b/>
                <w:bCs/>
                <w:color w:val="FFFFFF"/>
                <w:lang w:val="it-IT" w:eastAsia="it-IT"/>
                <w14:ligatures w14:val="none"/>
              </w:rPr>
            </w:pPr>
            <w:r w:rsidRPr="00F11409">
              <w:rPr>
                <w:rFonts w:ascii="Arial" w:eastAsia="Times New Roman" w:hAnsi="Arial" w:cs="Arial"/>
                <w:b/>
                <w:bCs/>
                <w:color w:val="FFFFFF"/>
                <w:lang w:val="it-IT" w:eastAsia="it-IT"/>
                <w14:ligatures w14:val="none"/>
              </w:rPr>
              <w:t>accuracy[%]</w:t>
            </w:r>
          </w:p>
        </w:tc>
      </w:tr>
      <w:tr w:rsidR="005F649A" w:rsidRPr="00F11409" w14:paraId="3EDCC7DB"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B5B7532"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3</w:t>
            </w:r>
          </w:p>
        </w:tc>
        <w:tc>
          <w:tcPr>
            <w:tcW w:w="143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EABDF9A"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2ADC1A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EEB120A"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B1FD289"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74.45</w:t>
            </w:r>
          </w:p>
        </w:tc>
      </w:tr>
      <w:tr w:rsidR="005F649A" w:rsidRPr="00F11409" w14:paraId="546984B6"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6EC009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5</w:t>
            </w:r>
          </w:p>
        </w:tc>
        <w:tc>
          <w:tcPr>
            <w:tcW w:w="1439" w:type="dxa"/>
            <w:tcBorders>
              <w:top w:val="nil"/>
              <w:left w:val="nil"/>
              <w:bottom w:val="single" w:sz="8" w:space="0" w:color="000000"/>
              <w:right w:val="single" w:sz="8" w:space="0" w:color="000000"/>
            </w:tcBorders>
            <w:shd w:val="clear" w:color="auto" w:fill="auto"/>
            <w:vAlign w:val="center"/>
            <w:hideMark/>
          </w:tcPr>
          <w:p w14:paraId="16DF6724"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559" w:type="dxa"/>
            <w:tcBorders>
              <w:top w:val="nil"/>
              <w:left w:val="nil"/>
              <w:bottom w:val="single" w:sz="8" w:space="0" w:color="000000"/>
              <w:right w:val="single" w:sz="8" w:space="0" w:color="000000"/>
            </w:tcBorders>
            <w:shd w:val="clear" w:color="auto" w:fill="auto"/>
            <w:vAlign w:val="center"/>
            <w:hideMark/>
          </w:tcPr>
          <w:p w14:paraId="13849218"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843" w:type="dxa"/>
            <w:tcBorders>
              <w:top w:val="nil"/>
              <w:left w:val="nil"/>
              <w:bottom w:val="single" w:sz="8" w:space="0" w:color="000000"/>
              <w:right w:val="single" w:sz="8" w:space="0" w:color="000000"/>
            </w:tcBorders>
            <w:shd w:val="clear" w:color="auto" w:fill="auto"/>
            <w:vAlign w:val="center"/>
            <w:hideMark/>
          </w:tcPr>
          <w:p w14:paraId="5FE5572B"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C4DEC2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74.91</w:t>
            </w:r>
          </w:p>
        </w:tc>
      </w:tr>
      <w:tr w:rsidR="005F649A" w:rsidRPr="00F11409" w14:paraId="177EFB76"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F150D5C"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5AE7B0F"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1B3B302"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5E73548"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1F3F80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75.02</w:t>
            </w:r>
          </w:p>
        </w:tc>
      </w:tr>
      <w:tr w:rsidR="005F649A" w:rsidRPr="00F11409" w14:paraId="1B894417"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D81AC50"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20</w:t>
            </w:r>
          </w:p>
        </w:tc>
        <w:tc>
          <w:tcPr>
            <w:tcW w:w="1439" w:type="dxa"/>
            <w:tcBorders>
              <w:top w:val="nil"/>
              <w:left w:val="nil"/>
              <w:bottom w:val="single" w:sz="8" w:space="0" w:color="000000"/>
              <w:right w:val="single" w:sz="8" w:space="0" w:color="000000"/>
            </w:tcBorders>
            <w:shd w:val="clear" w:color="auto" w:fill="auto"/>
            <w:vAlign w:val="center"/>
            <w:hideMark/>
          </w:tcPr>
          <w:p w14:paraId="72BC8015"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559" w:type="dxa"/>
            <w:tcBorders>
              <w:top w:val="nil"/>
              <w:left w:val="nil"/>
              <w:bottom w:val="single" w:sz="8" w:space="0" w:color="000000"/>
              <w:right w:val="single" w:sz="8" w:space="0" w:color="000000"/>
            </w:tcBorders>
            <w:shd w:val="clear" w:color="auto" w:fill="auto"/>
            <w:vAlign w:val="center"/>
            <w:hideMark/>
          </w:tcPr>
          <w:p w14:paraId="448A8BC2"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843" w:type="dxa"/>
            <w:tcBorders>
              <w:top w:val="nil"/>
              <w:left w:val="nil"/>
              <w:bottom w:val="single" w:sz="8" w:space="0" w:color="000000"/>
              <w:right w:val="single" w:sz="8" w:space="0" w:color="000000"/>
            </w:tcBorders>
            <w:shd w:val="clear" w:color="auto" w:fill="auto"/>
            <w:vAlign w:val="center"/>
            <w:hideMark/>
          </w:tcPr>
          <w:p w14:paraId="12205B22"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E54F00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74.38</w:t>
            </w:r>
          </w:p>
        </w:tc>
      </w:tr>
      <w:tr w:rsidR="005F649A" w:rsidRPr="00F11409" w14:paraId="0727F8F2"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C05F075"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AE6AAFF"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uniform</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E3AC118"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F0E81FF"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A9DEA08"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75.02</w:t>
            </w:r>
          </w:p>
        </w:tc>
      </w:tr>
      <w:tr w:rsidR="005F649A" w:rsidRPr="00F11409" w14:paraId="5F5C3BF3"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3860CB2"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nil"/>
              <w:left w:val="nil"/>
              <w:bottom w:val="single" w:sz="8" w:space="0" w:color="000000"/>
              <w:right w:val="single" w:sz="8" w:space="0" w:color="000000"/>
            </w:tcBorders>
            <w:shd w:val="clear" w:color="auto" w:fill="auto"/>
            <w:vAlign w:val="center"/>
            <w:hideMark/>
          </w:tcPr>
          <w:p w14:paraId="68A1C5A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distance</w:t>
            </w:r>
          </w:p>
        </w:tc>
        <w:tc>
          <w:tcPr>
            <w:tcW w:w="1559" w:type="dxa"/>
            <w:tcBorders>
              <w:top w:val="nil"/>
              <w:left w:val="nil"/>
              <w:bottom w:val="single" w:sz="8" w:space="0" w:color="000000"/>
              <w:right w:val="single" w:sz="8" w:space="0" w:color="000000"/>
            </w:tcBorders>
            <w:shd w:val="clear" w:color="auto" w:fill="auto"/>
            <w:vAlign w:val="center"/>
            <w:hideMark/>
          </w:tcPr>
          <w:p w14:paraId="21289254"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1843" w:type="dxa"/>
            <w:tcBorders>
              <w:top w:val="nil"/>
              <w:left w:val="nil"/>
              <w:bottom w:val="single" w:sz="8" w:space="0" w:color="000000"/>
              <w:right w:val="single" w:sz="8" w:space="0" w:color="000000"/>
            </w:tcBorders>
            <w:shd w:val="clear" w:color="auto" w:fill="auto"/>
            <w:vAlign w:val="center"/>
            <w:hideMark/>
          </w:tcPr>
          <w:p w14:paraId="2C826141"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0D9D20F"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75.51</w:t>
            </w:r>
          </w:p>
        </w:tc>
      </w:tr>
      <w:tr w:rsidR="005F649A" w:rsidRPr="00F11409" w14:paraId="306E8920"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074C373"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A7AFB60"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distance</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B0A819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w:t>
            </w:r>
          </w:p>
        </w:tc>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D1A7765"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B6302C8"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83.71</w:t>
            </w:r>
          </w:p>
        </w:tc>
      </w:tr>
      <w:tr w:rsidR="005F649A" w:rsidRPr="00F11409" w14:paraId="481B29B2"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B8F5BA1"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nil"/>
              <w:left w:val="nil"/>
              <w:bottom w:val="single" w:sz="8" w:space="0" w:color="000000"/>
              <w:right w:val="single" w:sz="8" w:space="0" w:color="000000"/>
            </w:tcBorders>
            <w:shd w:val="clear" w:color="auto" w:fill="auto"/>
            <w:vAlign w:val="center"/>
            <w:hideMark/>
          </w:tcPr>
          <w:p w14:paraId="65BB0282"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distance</w:t>
            </w:r>
          </w:p>
        </w:tc>
        <w:tc>
          <w:tcPr>
            <w:tcW w:w="1559" w:type="dxa"/>
            <w:tcBorders>
              <w:top w:val="nil"/>
              <w:left w:val="nil"/>
              <w:bottom w:val="single" w:sz="8" w:space="0" w:color="000000"/>
              <w:right w:val="single" w:sz="8" w:space="0" w:color="000000"/>
            </w:tcBorders>
            <w:shd w:val="clear" w:color="auto" w:fill="auto"/>
            <w:vAlign w:val="center"/>
            <w:hideMark/>
          </w:tcPr>
          <w:p w14:paraId="525C18F5"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2</w:t>
            </w:r>
          </w:p>
        </w:tc>
        <w:tc>
          <w:tcPr>
            <w:tcW w:w="1843" w:type="dxa"/>
            <w:tcBorders>
              <w:top w:val="nil"/>
              <w:left w:val="nil"/>
              <w:bottom w:val="single" w:sz="8" w:space="0" w:color="000000"/>
              <w:right w:val="single" w:sz="8" w:space="0" w:color="000000"/>
            </w:tcBorders>
            <w:shd w:val="clear" w:color="auto" w:fill="auto"/>
            <w:vAlign w:val="center"/>
            <w:hideMark/>
          </w:tcPr>
          <w:p w14:paraId="32363FC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63987C9"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75.51</w:t>
            </w:r>
          </w:p>
        </w:tc>
      </w:tr>
      <w:tr w:rsidR="005F649A" w:rsidRPr="00F11409" w14:paraId="46D436CE"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51B7F48"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AEEE365"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distance</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996654B"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3</w:t>
            </w:r>
          </w:p>
        </w:tc>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9B8D2A6"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w:t>
            </w:r>
          </w:p>
        </w:tc>
        <w:tc>
          <w:tcPr>
            <w:tcW w:w="241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276136E"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72.54</w:t>
            </w:r>
          </w:p>
        </w:tc>
      </w:tr>
      <w:tr w:rsidR="005F649A" w:rsidRPr="00F11409" w14:paraId="03F87C10"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647607D"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nil"/>
              <w:left w:val="nil"/>
              <w:bottom w:val="single" w:sz="8" w:space="0" w:color="000000"/>
              <w:right w:val="single" w:sz="8" w:space="0" w:color="000000"/>
            </w:tcBorders>
            <w:shd w:val="clear" w:color="auto" w:fill="auto"/>
            <w:vAlign w:val="center"/>
            <w:hideMark/>
          </w:tcPr>
          <w:p w14:paraId="0B4D8B95"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distance</w:t>
            </w:r>
          </w:p>
        </w:tc>
        <w:tc>
          <w:tcPr>
            <w:tcW w:w="1559" w:type="dxa"/>
            <w:tcBorders>
              <w:top w:val="nil"/>
              <w:left w:val="nil"/>
              <w:bottom w:val="single" w:sz="8" w:space="0" w:color="000000"/>
              <w:right w:val="single" w:sz="8" w:space="0" w:color="000000"/>
            </w:tcBorders>
            <w:shd w:val="clear" w:color="auto" w:fill="auto"/>
            <w:vAlign w:val="center"/>
            <w:hideMark/>
          </w:tcPr>
          <w:p w14:paraId="38F08362"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w:t>
            </w:r>
          </w:p>
        </w:tc>
        <w:tc>
          <w:tcPr>
            <w:tcW w:w="1843" w:type="dxa"/>
            <w:tcBorders>
              <w:top w:val="nil"/>
              <w:left w:val="nil"/>
              <w:bottom w:val="single" w:sz="8" w:space="0" w:color="000000"/>
              <w:right w:val="single" w:sz="8" w:space="0" w:color="000000"/>
            </w:tcBorders>
            <w:shd w:val="clear" w:color="auto" w:fill="auto"/>
            <w:vAlign w:val="center"/>
            <w:hideMark/>
          </w:tcPr>
          <w:p w14:paraId="7DED1F8A"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Standard</w:t>
            </w:r>
          </w:p>
        </w:tc>
        <w:tc>
          <w:tcPr>
            <w:tcW w:w="241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CDFE24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Pr>
                <w:rFonts w:ascii="Arial" w:eastAsia="Times New Roman" w:hAnsi="Arial" w:cs="Arial"/>
                <w:color w:val="000000"/>
                <w:lang w:val="it-IT" w:eastAsia="it-IT"/>
                <w14:ligatures w14:val="none"/>
              </w:rPr>
              <w:t>94</w:t>
            </w:r>
            <w:r w:rsidRPr="00F11409">
              <w:rPr>
                <w:rFonts w:ascii="Arial" w:eastAsia="Times New Roman" w:hAnsi="Arial" w:cs="Arial"/>
                <w:color w:val="000000"/>
                <w:lang w:val="it-IT" w:eastAsia="it-IT"/>
                <w14:ligatures w14:val="none"/>
              </w:rPr>
              <w:t>.79</w:t>
            </w:r>
          </w:p>
        </w:tc>
      </w:tr>
      <w:tr w:rsidR="005F649A" w:rsidRPr="00F11409" w14:paraId="7EEF8E6D"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EBC231D"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10</w:t>
            </w:r>
          </w:p>
        </w:tc>
        <w:tc>
          <w:tcPr>
            <w:tcW w:w="143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29BFD4E"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distance</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5517738"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w:t>
            </w:r>
          </w:p>
        </w:tc>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1579009"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MinMax</w:t>
            </w:r>
          </w:p>
        </w:tc>
        <w:tc>
          <w:tcPr>
            <w:tcW w:w="241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73D8A4E"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95.9</w:t>
            </w:r>
          </w:p>
        </w:tc>
      </w:tr>
      <w:tr w:rsidR="005F649A" w:rsidRPr="00F11409" w14:paraId="43F6228F" w14:textId="77777777" w:rsidTr="002A6C19">
        <w:trPr>
          <w:trHeight w:val="300"/>
        </w:trPr>
        <w:tc>
          <w:tcPr>
            <w:tcW w:w="168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737DF5D"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nil"/>
              <w:left w:val="nil"/>
              <w:bottom w:val="single" w:sz="8" w:space="0" w:color="000000"/>
              <w:right w:val="single" w:sz="8" w:space="0" w:color="000000"/>
            </w:tcBorders>
            <w:shd w:val="clear" w:color="auto" w:fill="auto"/>
            <w:vAlign w:val="center"/>
            <w:hideMark/>
          </w:tcPr>
          <w:p w14:paraId="4580BEB0"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distance</w:t>
            </w:r>
          </w:p>
        </w:tc>
        <w:tc>
          <w:tcPr>
            <w:tcW w:w="1559" w:type="dxa"/>
            <w:tcBorders>
              <w:top w:val="nil"/>
              <w:left w:val="nil"/>
              <w:bottom w:val="single" w:sz="8" w:space="0" w:color="000000"/>
              <w:right w:val="single" w:sz="8" w:space="0" w:color="000000"/>
            </w:tcBorders>
            <w:shd w:val="clear" w:color="auto" w:fill="auto"/>
            <w:vAlign w:val="center"/>
            <w:hideMark/>
          </w:tcPr>
          <w:p w14:paraId="77203FD9"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w:t>
            </w:r>
          </w:p>
        </w:tc>
        <w:tc>
          <w:tcPr>
            <w:tcW w:w="1843" w:type="dxa"/>
            <w:tcBorders>
              <w:top w:val="nil"/>
              <w:left w:val="nil"/>
              <w:bottom w:val="single" w:sz="8" w:space="0" w:color="000000"/>
              <w:right w:val="single" w:sz="8" w:space="0" w:color="000000"/>
            </w:tcBorders>
            <w:shd w:val="clear" w:color="auto" w:fill="auto"/>
            <w:vAlign w:val="center"/>
            <w:hideMark/>
          </w:tcPr>
          <w:p w14:paraId="2B3E66D6"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Robust</w:t>
            </w:r>
          </w:p>
        </w:tc>
        <w:tc>
          <w:tcPr>
            <w:tcW w:w="241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3FBF517"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Pr>
                <w:rFonts w:ascii="Arial" w:eastAsia="Times New Roman" w:hAnsi="Arial" w:cs="Arial"/>
                <w:color w:val="000000"/>
                <w:lang w:val="it-IT" w:eastAsia="it-IT"/>
                <w14:ligatures w14:val="none"/>
              </w:rPr>
              <w:t>94.</w:t>
            </w:r>
            <w:r w:rsidRPr="00F11409">
              <w:rPr>
                <w:rFonts w:ascii="Arial" w:eastAsia="Times New Roman" w:hAnsi="Arial" w:cs="Arial"/>
                <w:color w:val="000000"/>
                <w:lang w:val="it-IT" w:eastAsia="it-IT"/>
                <w14:ligatures w14:val="none"/>
              </w:rPr>
              <w:t>21</w:t>
            </w:r>
          </w:p>
        </w:tc>
      </w:tr>
      <w:tr w:rsidR="005F649A" w:rsidRPr="00F11409" w14:paraId="512BE674" w14:textId="77777777" w:rsidTr="002A6C19">
        <w:trPr>
          <w:trHeight w:val="290"/>
        </w:trPr>
        <w:tc>
          <w:tcPr>
            <w:tcW w:w="168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498B26C"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10</w:t>
            </w:r>
          </w:p>
        </w:tc>
        <w:tc>
          <w:tcPr>
            <w:tcW w:w="143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101B759"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distance</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9E38A34"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1</w:t>
            </w:r>
          </w:p>
        </w:tc>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939C18F"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sidRPr="00F11409">
              <w:rPr>
                <w:rFonts w:ascii="Arial" w:eastAsia="Times New Roman" w:hAnsi="Arial" w:cs="Arial"/>
                <w:color w:val="000000"/>
                <w:lang w:val="it-IT" w:eastAsia="it-IT"/>
                <w14:ligatures w14:val="none"/>
              </w:rPr>
              <w:t>None</w:t>
            </w:r>
          </w:p>
        </w:tc>
        <w:tc>
          <w:tcPr>
            <w:tcW w:w="241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7C379FE" w14:textId="77777777" w:rsidR="005F649A" w:rsidRPr="00F11409" w:rsidRDefault="005F649A" w:rsidP="002A6C19">
            <w:pPr>
              <w:spacing w:after="0" w:line="240" w:lineRule="auto"/>
              <w:jc w:val="center"/>
              <w:rPr>
                <w:rFonts w:ascii="Arial" w:eastAsia="Times New Roman" w:hAnsi="Arial" w:cs="Arial"/>
                <w:color w:val="000000"/>
                <w:lang w:val="it-IT" w:eastAsia="it-IT"/>
                <w14:ligatures w14:val="none"/>
              </w:rPr>
            </w:pPr>
            <w:r>
              <w:rPr>
                <w:rFonts w:ascii="Arial" w:eastAsia="Times New Roman" w:hAnsi="Arial" w:cs="Arial"/>
                <w:color w:val="000000"/>
                <w:lang w:val="it-IT" w:eastAsia="it-IT"/>
                <w14:ligatures w14:val="none"/>
              </w:rPr>
              <w:t>83.</w:t>
            </w:r>
            <w:r w:rsidRPr="00F11409">
              <w:rPr>
                <w:rFonts w:ascii="Arial" w:eastAsia="Times New Roman" w:hAnsi="Arial" w:cs="Arial"/>
                <w:color w:val="000000"/>
                <w:lang w:val="it-IT" w:eastAsia="it-IT"/>
                <w14:ligatures w14:val="none"/>
              </w:rPr>
              <w:t>71</w:t>
            </w:r>
          </w:p>
        </w:tc>
      </w:tr>
    </w:tbl>
    <w:p w14:paraId="1C34E089" w14:textId="77777777" w:rsidR="005F649A" w:rsidRPr="002F77F8" w:rsidRDefault="005F649A" w:rsidP="005F649A">
      <w:pPr>
        <w:pStyle w:val="NormalWeb"/>
        <w:rPr>
          <w:rFonts w:asciiTheme="minorHAnsi" w:hAnsiTheme="minorHAnsi"/>
          <w:sz w:val="22"/>
        </w:rPr>
      </w:pPr>
      <w:r w:rsidRPr="002F77F8">
        <w:rPr>
          <w:rFonts w:asciiTheme="minorHAnsi" w:hAnsiTheme="minorHAnsi"/>
          <w:sz w:val="22"/>
        </w:rPr>
        <w:t xml:space="preserve">Wybór liczby sąsiadów pokazał, że model najlepiej radzi sobie przy </w:t>
      </w:r>
      <w:r w:rsidRPr="002F77F8">
        <w:rPr>
          <w:rFonts w:asciiTheme="minorHAnsi" w:hAnsiTheme="minorHAnsi"/>
          <w:b/>
          <w:bCs/>
          <w:sz w:val="22"/>
        </w:rPr>
        <w:t>n_neighbors = 10</w:t>
      </w:r>
      <w:r w:rsidRPr="002F77F8">
        <w:rPr>
          <w:rFonts w:asciiTheme="minorHAnsi" w:hAnsiTheme="minorHAnsi"/>
          <w:sz w:val="22"/>
        </w:rPr>
        <w:t xml:space="preserve"> (75,02%). Przy mniejszej liczbie sąsiadów model był zbyt czuły na pojedyncze błędy, natomiast przy 20 sąsiadach zaczął zbyt mocno uśredniać wyniki, co pogorszyło skuteczność.</w:t>
      </w:r>
    </w:p>
    <w:p w14:paraId="3396ACEE" w14:textId="77777777" w:rsidR="005F649A" w:rsidRPr="002F77F8" w:rsidRDefault="005F649A" w:rsidP="005F649A">
      <w:pPr>
        <w:pStyle w:val="NormalWeb"/>
        <w:rPr>
          <w:rFonts w:asciiTheme="minorHAnsi" w:hAnsiTheme="minorHAnsi"/>
          <w:sz w:val="22"/>
        </w:rPr>
      </w:pPr>
      <w:r w:rsidRPr="002F77F8">
        <w:rPr>
          <w:rFonts w:asciiTheme="minorHAnsi" w:hAnsiTheme="minorHAnsi"/>
          <w:sz w:val="22"/>
        </w:rPr>
        <w:t xml:space="preserve">Zmiana sposobu wagowania na </w:t>
      </w:r>
      <w:r w:rsidRPr="002F77F8">
        <w:rPr>
          <w:rFonts w:asciiTheme="minorHAnsi" w:hAnsiTheme="minorHAnsi"/>
          <w:b/>
          <w:bCs/>
          <w:sz w:val="22"/>
        </w:rPr>
        <w:t>distance</w:t>
      </w:r>
      <w:r w:rsidRPr="002F77F8">
        <w:rPr>
          <w:rFonts w:asciiTheme="minorHAnsi" w:hAnsiTheme="minorHAnsi"/>
          <w:sz w:val="22"/>
        </w:rPr>
        <w:t xml:space="preserve"> (wagi zależne od odległości) przyniosła lekką poprawę w porównaniu do domyślnego ustawienia uniform. Pozwoliło to modelowi nadać większe znaczenie punktom, które faktycznie znajdują się najbliżej badanej obserwacji.</w:t>
      </w:r>
    </w:p>
    <w:p w14:paraId="3674F30A" w14:textId="77777777" w:rsidR="005F649A" w:rsidRPr="002F77F8" w:rsidRDefault="005F649A" w:rsidP="005F649A">
      <w:pPr>
        <w:pStyle w:val="NormalWeb"/>
        <w:rPr>
          <w:rFonts w:asciiTheme="minorHAnsi" w:hAnsiTheme="minorHAnsi"/>
          <w:sz w:val="22"/>
        </w:rPr>
      </w:pPr>
      <w:r w:rsidRPr="002F77F8">
        <w:rPr>
          <w:rFonts w:asciiTheme="minorHAnsi" w:hAnsiTheme="minorHAnsi"/>
          <w:sz w:val="22"/>
        </w:rPr>
        <w:t xml:space="preserve">Kluczowym momentem optymalizacji okazał się wybór metryki odległości. Zastosowanie </w:t>
      </w:r>
      <w:r w:rsidRPr="002F77F8">
        <w:rPr>
          <w:rFonts w:asciiTheme="minorHAnsi" w:hAnsiTheme="minorHAnsi"/>
          <w:b/>
          <w:bCs/>
          <w:sz w:val="22"/>
        </w:rPr>
        <w:t>p = 1 (Manhattan)</w:t>
      </w:r>
      <w:r w:rsidRPr="002F77F8">
        <w:rPr>
          <w:rFonts w:asciiTheme="minorHAnsi" w:hAnsiTheme="minorHAnsi"/>
          <w:sz w:val="22"/>
        </w:rPr>
        <w:t xml:space="preserve"> znacząco podbiło wynik do 83,71%, podczas gdy metryka wyższego rzędu (p = 3) wyraźnie zaszkodziła modelowi, obniżając celność do 72,54%. Świadczy to o tym, że w tym zbiorze danych sumowanie prostych różnic między cechami jest znacznie skuteczniejsze niż szukanie powiązań nieliniowych.</w:t>
      </w:r>
    </w:p>
    <w:p w14:paraId="3F9C9289" w14:textId="77777777" w:rsidR="005F649A" w:rsidRPr="002F77F8" w:rsidRDefault="005F649A" w:rsidP="005F649A">
      <w:pPr>
        <w:pStyle w:val="NormalWeb"/>
        <w:rPr>
          <w:rFonts w:asciiTheme="minorHAnsi" w:hAnsiTheme="minorHAnsi"/>
          <w:sz w:val="22"/>
        </w:rPr>
      </w:pPr>
      <w:r w:rsidRPr="002F77F8">
        <w:rPr>
          <w:rFonts w:asciiTheme="minorHAnsi" w:hAnsiTheme="minorHAnsi"/>
          <w:sz w:val="22"/>
        </w:rPr>
        <w:t xml:space="preserve">Największy skok jakościowy przyniósł etap skalowania danych. Ponieważ k-NN opiera się na liczeniu dystansu, surowe dane o różnych zakresach utrudniały klasyfikację. Użycie </w:t>
      </w:r>
      <w:r w:rsidRPr="002F77F8">
        <w:rPr>
          <w:rFonts w:asciiTheme="minorHAnsi" w:hAnsiTheme="minorHAnsi"/>
          <w:b/>
          <w:bCs/>
          <w:sz w:val="22"/>
        </w:rPr>
        <w:t>MinMaxScaler</w:t>
      </w:r>
      <w:r w:rsidRPr="002F77F8">
        <w:rPr>
          <w:rFonts w:asciiTheme="minorHAnsi" w:hAnsiTheme="minorHAnsi"/>
          <w:sz w:val="22"/>
        </w:rPr>
        <w:t xml:space="preserve"> wywindowało skuteczność do poziomu </w:t>
      </w:r>
      <w:r>
        <w:rPr>
          <w:rFonts w:asciiTheme="minorHAnsi" w:hAnsiTheme="minorHAnsi"/>
          <w:b/>
          <w:bCs/>
          <w:sz w:val="22"/>
        </w:rPr>
        <w:t>95</w:t>
      </w:r>
      <w:r w:rsidRPr="002F77F8">
        <w:rPr>
          <w:rFonts w:asciiTheme="minorHAnsi" w:hAnsiTheme="minorHAnsi"/>
          <w:b/>
          <w:bCs/>
          <w:sz w:val="22"/>
        </w:rPr>
        <w:t>,90%</w:t>
      </w:r>
      <w:r w:rsidRPr="002F77F8">
        <w:rPr>
          <w:rFonts w:asciiTheme="minorHAnsi" w:hAnsiTheme="minorHAnsi"/>
          <w:sz w:val="22"/>
        </w:rPr>
        <w:t>. Skalery Standard oraz Robust dały bardzo zbliżone wyniki, co potwierdza, że ujednolicenie skali zmiennych jest niezbędne dla tego algorytmu.</w:t>
      </w:r>
    </w:p>
    <w:p w14:paraId="74AE6BAE" w14:textId="77777777" w:rsidR="005F649A" w:rsidRPr="002F77F8" w:rsidRDefault="005F649A" w:rsidP="005F649A">
      <w:pPr>
        <w:pStyle w:val="NormalWeb"/>
        <w:rPr>
          <w:rFonts w:asciiTheme="minorHAnsi" w:hAnsiTheme="minorHAnsi"/>
          <w:sz w:val="22"/>
        </w:rPr>
      </w:pPr>
      <w:r w:rsidRPr="002F77F8">
        <w:rPr>
          <w:rFonts w:asciiTheme="minorHAnsi" w:hAnsiTheme="minorHAnsi"/>
          <w:b/>
          <w:bCs/>
          <w:sz w:val="22"/>
        </w:rPr>
        <w:t>Najlepszy model</w:t>
      </w:r>
      <w:r w:rsidRPr="002F77F8">
        <w:rPr>
          <w:rFonts w:asciiTheme="minorHAnsi" w:hAnsiTheme="minorHAnsi"/>
          <w:sz w:val="22"/>
        </w:rPr>
        <w:t xml:space="preserve"> to k-NN z 10 sąsiadami, wagowaniem odległością, metryką Manhattan (p=1) oraz zastosowanym skalowaniem MinMax.</w:t>
      </w:r>
    </w:p>
    <w:p w14:paraId="6265F136" w14:textId="77777777" w:rsidR="005F649A" w:rsidRDefault="005F649A" w:rsidP="005F649A">
      <w:pPr>
        <w:rPr>
          <w:rFonts w:asciiTheme="majorHAnsi" w:hAnsiTheme="majorHAnsi"/>
          <w:sz w:val="20"/>
        </w:rPr>
      </w:pPr>
    </w:p>
    <w:p w14:paraId="7BE3A052" w14:textId="77777777" w:rsidR="005F649A" w:rsidRDefault="005F649A" w:rsidP="005F649A">
      <w:pPr>
        <w:rPr>
          <w:rFonts w:asciiTheme="majorHAnsi" w:hAnsiTheme="majorHAnsi"/>
          <w:sz w:val="20"/>
        </w:rPr>
      </w:pPr>
    </w:p>
    <w:p w14:paraId="668A65B8" w14:textId="77777777" w:rsidR="005F649A" w:rsidRDefault="005F649A" w:rsidP="005F649A">
      <w:pPr>
        <w:rPr>
          <w:rFonts w:asciiTheme="majorHAnsi" w:hAnsiTheme="majorHAnsi"/>
          <w:sz w:val="20"/>
        </w:rPr>
      </w:pPr>
    </w:p>
    <w:p w14:paraId="666D2E77" w14:textId="77777777" w:rsidR="005F649A" w:rsidRDefault="005F649A" w:rsidP="005F649A">
      <w:pPr>
        <w:rPr>
          <w:rFonts w:asciiTheme="majorHAnsi" w:hAnsiTheme="majorHAnsi"/>
          <w:sz w:val="20"/>
        </w:rPr>
      </w:pPr>
    </w:p>
    <w:p w14:paraId="059C7748" w14:textId="77777777" w:rsidR="005F649A" w:rsidRDefault="005F649A" w:rsidP="005F649A">
      <w:pPr>
        <w:rPr>
          <w:rFonts w:asciiTheme="majorHAnsi" w:hAnsiTheme="majorHAnsi"/>
          <w:sz w:val="20"/>
        </w:rPr>
      </w:pPr>
    </w:p>
    <w:p w14:paraId="5E98B5C8" w14:textId="77777777" w:rsidR="005F649A" w:rsidRDefault="005F649A" w:rsidP="005F649A">
      <w:pPr>
        <w:rPr>
          <w:rFonts w:asciiTheme="majorHAnsi" w:hAnsiTheme="majorHAnsi"/>
          <w:sz w:val="20"/>
        </w:rPr>
      </w:pPr>
    </w:p>
    <w:p w14:paraId="2382B571" w14:textId="77777777" w:rsidR="005F649A" w:rsidRPr="00D308AB" w:rsidRDefault="005F649A" w:rsidP="005F649A">
      <w:pPr>
        <w:pStyle w:val="Subtitle"/>
        <w:rPr>
          <w:rFonts w:asciiTheme="majorHAnsi" w:hAnsiTheme="majorHAnsi"/>
          <w:b/>
          <w:bCs/>
        </w:rPr>
      </w:pPr>
      <w:r>
        <w:rPr>
          <w:rFonts w:asciiTheme="majorHAnsi" w:hAnsiTheme="majorHAnsi"/>
          <w:b/>
          <w:bCs/>
        </w:rPr>
        <w:lastRenderedPageBreak/>
        <w:t>Logistic Regression</w:t>
      </w:r>
    </w:p>
    <w:tbl>
      <w:tblPr>
        <w:tblW w:w="8931" w:type="dxa"/>
        <w:tblInd w:w="-10" w:type="dxa"/>
        <w:tblCellMar>
          <w:left w:w="70" w:type="dxa"/>
          <w:right w:w="70" w:type="dxa"/>
        </w:tblCellMar>
        <w:tblLook w:val="04A0" w:firstRow="1" w:lastRow="0" w:firstColumn="1" w:lastColumn="0" w:noHBand="0" w:noVBand="1"/>
      </w:tblPr>
      <w:tblGrid>
        <w:gridCol w:w="1701"/>
        <w:gridCol w:w="2092"/>
        <w:gridCol w:w="1452"/>
        <w:gridCol w:w="1559"/>
        <w:gridCol w:w="2127"/>
      </w:tblGrid>
      <w:tr w:rsidR="005F649A" w:rsidRPr="00D308AB" w14:paraId="5C1DA5B1"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68776639"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C</w:t>
            </w:r>
          </w:p>
        </w:tc>
        <w:tc>
          <w:tcPr>
            <w:tcW w:w="2092"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47997F0F"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solver</w:t>
            </w:r>
          </w:p>
        </w:tc>
        <w:tc>
          <w:tcPr>
            <w:tcW w:w="1452"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66AC40EF"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poly_degree</w:t>
            </w:r>
          </w:p>
        </w:tc>
        <w:tc>
          <w:tcPr>
            <w:tcW w:w="1559"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7943EC89"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scaler</w:t>
            </w:r>
          </w:p>
        </w:tc>
        <w:tc>
          <w:tcPr>
            <w:tcW w:w="2127"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3DD62A32"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accuracy[%]</w:t>
            </w:r>
          </w:p>
        </w:tc>
      </w:tr>
      <w:tr w:rsidR="005F649A" w:rsidRPr="00D308AB" w14:paraId="0A4E4AA5"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86A55DB"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0.01</w:t>
            </w:r>
          </w:p>
        </w:tc>
        <w:tc>
          <w:tcPr>
            <w:tcW w:w="20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26CBB9B"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45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065E554"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01B8DF3"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C217339"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87.12</w:t>
            </w:r>
          </w:p>
        </w:tc>
      </w:tr>
      <w:tr w:rsidR="005F649A" w:rsidRPr="00D308AB" w14:paraId="67368904"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89255D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0.1</w:t>
            </w:r>
          </w:p>
        </w:tc>
        <w:tc>
          <w:tcPr>
            <w:tcW w:w="2092" w:type="dxa"/>
            <w:tcBorders>
              <w:top w:val="nil"/>
              <w:left w:val="nil"/>
              <w:bottom w:val="single" w:sz="8" w:space="0" w:color="000000"/>
              <w:right w:val="single" w:sz="8" w:space="0" w:color="000000"/>
            </w:tcBorders>
            <w:shd w:val="clear" w:color="auto" w:fill="auto"/>
            <w:vAlign w:val="center"/>
            <w:hideMark/>
          </w:tcPr>
          <w:p w14:paraId="20F4C26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452" w:type="dxa"/>
            <w:tcBorders>
              <w:top w:val="nil"/>
              <w:left w:val="nil"/>
              <w:bottom w:val="single" w:sz="8" w:space="0" w:color="000000"/>
              <w:right w:val="single" w:sz="8" w:space="0" w:color="000000"/>
            </w:tcBorders>
            <w:shd w:val="clear" w:color="auto" w:fill="auto"/>
            <w:vAlign w:val="center"/>
            <w:hideMark/>
          </w:tcPr>
          <w:p w14:paraId="68D3797B"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559" w:type="dxa"/>
            <w:tcBorders>
              <w:top w:val="nil"/>
              <w:left w:val="nil"/>
              <w:bottom w:val="single" w:sz="8" w:space="0" w:color="000000"/>
              <w:right w:val="single" w:sz="8" w:space="0" w:color="000000"/>
            </w:tcBorders>
            <w:shd w:val="clear" w:color="auto" w:fill="auto"/>
            <w:vAlign w:val="center"/>
            <w:hideMark/>
          </w:tcPr>
          <w:p w14:paraId="13E85222"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2A38BC9"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87.17</w:t>
            </w:r>
          </w:p>
        </w:tc>
      </w:tr>
      <w:tr w:rsidR="005F649A" w:rsidRPr="00D308AB" w14:paraId="1EACA9DD"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23346FB" w14:textId="77777777" w:rsidR="005F649A" w:rsidRPr="00D308AB" w:rsidRDefault="005F649A" w:rsidP="002A6C19">
            <w:pPr>
              <w:spacing w:after="0" w:line="240" w:lineRule="auto"/>
              <w:jc w:val="center"/>
              <w:rPr>
                <w:rFonts w:ascii="Arial" w:eastAsia="Times New Roman" w:hAnsi="Arial" w:cs="Arial"/>
                <w:bCs/>
                <w:color w:val="000000"/>
                <w:lang w:val="it-IT" w:eastAsia="it-IT"/>
                <w14:ligatures w14:val="none"/>
              </w:rPr>
            </w:pPr>
            <w:r w:rsidRPr="00D308AB">
              <w:rPr>
                <w:rFonts w:ascii="Arial" w:eastAsia="Times New Roman" w:hAnsi="Arial" w:cs="Arial"/>
                <w:bCs/>
                <w:color w:val="000000"/>
                <w:lang w:val="it-IT" w:eastAsia="it-IT"/>
                <w14:ligatures w14:val="none"/>
              </w:rPr>
              <w:t>1.0</w:t>
            </w:r>
          </w:p>
        </w:tc>
        <w:tc>
          <w:tcPr>
            <w:tcW w:w="20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436CD91" w14:textId="77777777" w:rsidR="005F649A" w:rsidRPr="00D308AB" w:rsidRDefault="005F649A" w:rsidP="002A6C19">
            <w:pPr>
              <w:spacing w:after="0" w:line="240" w:lineRule="auto"/>
              <w:jc w:val="center"/>
              <w:rPr>
                <w:rFonts w:ascii="Arial" w:eastAsia="Times New Roman" w:hAnsi="Arial" w:cs="Arial"/>
                <w:bCs/>
                <w:color w:val="000000"/>
                <w:lang w:val="it-IT" w:eastAsia="it-IT"/>
                <w14:ligatures w14:val="none"/>
              </w:rPr>
            </w:pPr>
            <w:r w:rsidRPr="00D308AB">
              <w:rPr>
                <w:rFonts w:ascii="Arial" w:eastAsia="Times New Roman" w:hAnsi="Arial" w:cs="Arial"/>
                <w:bCs/>
                <w:color w:val="000000"/>
                <w:lang w:val="it-IT" w:eastAsia="it-IT"/>
                <w14:ligatures w14:val="none"/>
              </w:rPr>
              <w:t>-</w:t>
            </w:r>
          </w:p>
        </w:tc>
        <w:tc>
          <w:tcPr>
            <w:tcW w:w="145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5793154" w14:textId="77777777" w:rsidR="005F649A" w:rsidRPr="00D308AB" w:rsidRDefault="005F649A" w:rsidP="002A6C19">
            <w:pPr>
              <w:spacing w:after="0" w:line="240" w:lineRule="auto"/>
              <w:jc w:val="center"/>
              <w:rPr>
                <w:rFonts w:ascii="Arial" w:eastAsia="Times New Roman" w:hAnsi="Arial" w:cs="Arial"/>
                <w:bCs/>
                <w:color w:val="000000"/>
                <w:lang w:val="it-IT" w:eastAsia="it-IT"/>
                <w14:ligatures w14:val="none"/>
              </w:rPr>
            </w:pPr>
            <w:r w:rsidRPr="00D308AB">
              <w:rPr>
                <w:rFonts w:ascii="Arial" w:eastAsia="Times New Roman" w:hAnsi="Arial" w:cs="Arial"/>
                <w:bCs/>
                <w:color w:val="000000"/>
                <w:lang w:val="it-IT" w:eastAsia="it-IT"/>
                <w14:ligatures w14:val="none"/>
              </w:rPr>
              <w:t>-</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56654E2" w14:textId="77777777" w:rsidR="005F649A" w:rsidRPr="00D308AB" w:rsidRDefault="005F649A" w:rsidP="002A6C19">
            <w:pPr>
              <w:spacing w:after="0" w:line="240" w:lineRule="auto"/>
              <w:jc w:val="center"/>
              <w:rPr>
                <w:rFonts w:ascii="Arial" w:eastAsia="Times New Roman" w:hAnsi="Arial" w:cs="Arial"/>
                <w:bCs/>
                <w:color w:val="000000"/>
                <w:lang w:val="it-IT" w:eastAsia="it-IT"/>
                <w14:ligatures w14:val="none"/>
              </w:rPr>
            </w:pPr>
            <w:r w:rsidRPr="00D308AB">
              <w:rPr>
                <w:rFonts w:ascii="Arial" w:eastAsia="Times New Roman" w:hAnsi="Arial" w:cs="Arial"/>
                <w:bCs/>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1D33533" w14:textId="77777777" w:rsidR="005F649A" w:rsidRPr="00D308AB" w:rsidRDefault="005F649A" w:rsidP="002A6C19">
            <w:pPr>
              <w:spacing w:after="0" w:line="240" w:lineRule="auto"/>
              <w:jc w:val="center"/>
              <w:rPr>
                <w:rFonts w:ascii="Arial" w:eastAsia="Times New Roman" w:hAnsi="Arial" w:cs="Arial"/>
                <w:bCs/>
                <w:color w:val="000000"/>
                <w:lang w:val="it-IT" w:eastAsia="it-IT"/>
                <w14:ligatures w14:val="none"/>
              </w:rPr>
            </w:pPr>
            <w:r w:rsidRPr="00D308AB">
              <w:rPr>
                <w:rFonts w:ascii="Arial" w:eastAsia="Times New Roman" w:hAnsi="Arial" w:cs="Arial"/>
                <w:bCs/>
                <w:color w:val="000000"/>
                <w:lang w:val="it-IT" w:eastAsia="it-IT"/>
                <w14:ligatures w14:val="none"/>
              </w:rPr>
              <w:t>87.19</w:t>
            </w:r>
          </w:p>
        </w:tc>
      </w:tr>
      <w:tr w:rsidR="005F649A" w:rsidRPr="00D308AB" w14:paraId="50A2F261"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0FD4FF0"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10.0</w:t>
            </w:r>
          </w:p>
        </w:tc>
        <w:tc>
          <w:tcPr>
            <w:tcW w:w="2092" w:type="dxa"/>
            <w:tcBorders>
              <w:top w:val="nil"/>
              <w:left w:val="nil"/>
              <w:bottom w:val="single" w:sz="8" w:space="0" w:color="000000"/>
              <w:right w:val="single" w:sz="8" w:space="0" w:color="000000"/>
            </w:tcBorders>
            <w:shd w:val="clear" w:color="auto" w:fill="auto"/>
            <w:vAlign w:val="center"/>
            <w:hideMark/>
          </w:tcPr>
          <w:p w14:paraId="70F0940F"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452" w:type="dxa"/>
            <w:tcBorders>
              <w:top w:val="nil"/>
              <w:left w:val="nil"/>
              <w:bottom w:val="single" w:sz="8" w:space="0" w:color="000000"/>
              <w:right w:val="single" w:sz="8" w:space="0" w:color="000000"/>
            </w:tcBorders>
            <w:shd w:val="clear" w:color="auto" w:fill="auto"/>
            <w:vAlign w:val="center"/>
            <w:hideMark/>
          </w:tcPr>
          <w:p w14:paraId="586CF68A"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559" w:type="dxa"/>
            <w:tcBorders>
              <w:top w:val="nil"/>
              <w:left w:val="nil"/>
              <w:bottom w:val="single" w:sz="8" w:space="0" w:color="000000"/>
              <w:right w:val="single" w:sz="8" w:space="0" w:color="000000"/>
            </w:tcBorders>
            <w:shd w:val="clear" w:color="auto" w:fill="auto"/>
            <w:vAlign w:val="center"/>
            <w:hideMark/>
          </w:tcPr>
          <w:p w14:paraId="673AE5F8"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9955321"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87.16</w:t>
            </w:r>
          </w:p>
        </w:tc>
      </w:tr>
      <w:tr w:rsidR="005F649A" w:rsidRPr="00D308AB" w14:paraId="26B07E07"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6394177"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D913DFC" w14:textId="77777777" w:rsidR="005F649A" w:rsidRPr="00D308AB" w:rsidRDefault="005F649A" w:rsidP="002A6C19">
            <w:pPr>
              <w:spacing w:after="0" w:line="240" w:lineRule="auto"/>
              <w:jc w:val="center"/>
              <w:rPr>
                <w:rFonts w:ascii="Arial" w:eastAsia="Times New Roman" w:hAnsi="Arial" w:cs="Arial"/>
                <w:bCs/>
                <w:color w:val="000000"/>
                <w:lang w:val="it-IT" w:eastAsia="it-IT"/>
                <w14:ligatures w14:val="none"/>
              </w:rPr>
            </w:pPr>
            <w:r w:rsidRPr="00D308AB">
              <w:rPr>
                <w:rFonts w:ascii="Arial" w:eastAsia="Times New Roman" w:hAnsi="Arial" w:cs="Arial"/>
                <w:bCs/>
                <w:color w:val="000000"/>
                <w:lang w:val="it-IT" w:eastAsia="it-IT"/>
                <w14:ligatures w14:val="none"/>
              </w:rPr>
              <w:t>lbfgs</w:t>
            </w:r>
          </w:p>
        </w:tc>
        <w:tc>
          <w:tcPr>
            <w:tcW w:w="145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803B886"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1CACD91"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C3CE1D5"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87.19</w:t>
            </w:r>
          </w:p>
        </w:tc>
      </w:tr>
      <w:tr w:rsidR="005F649A" w:rsidRPr="00D308AB" w14:paraId="0A133316" w14:textId="77777777" w:rsidTr="002A6C19">
        <w:trPr>
          <w:trHeight w:val="570"/>
        </w:trPr>
        <w:tc>
          <w:tcPr>
            <w:tcW w:w="170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BDF8E42"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nil"/>
              <w:left w:val="nil"/>
              <w:bottom w:val="single" w:sz="8" w:space="0" w:color="000000"/>
              <w:right w:val="single" w:sz="8" w:space="0" w:color="000000"/>
            </w:tcBorders>
            <w:shd w:val="clear" w:color="auto" w:fill="auto"/>
            <w:vAlign w:val="center"/>
            <w:hideMark/>
          </w:tcPr>
          <w:p w14:paraId="2A617144"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newton-cg</w:t>
            </w:r>
          </w:p>
        </w:tc>
        <w:tc>
          <w:tcPr>
            <w:tcW w:w="1452" w:type="dxa"/>
            <w:tcBorders>
              <w:top w:val="nil"/>
              <w:left w:val="nil"/>
              <w:bottom w:val="single" w:sz="8" w:space="0" w:color="000000"/>
              <w:right w:val="single" w:sz="8" w:space="0" w:color="000000"/>
            </w:tcBorders>
            <w:shd w:val="clear" w:color="auto" w:fill="auto"/>
            <w:vAlign w:val="center"/>
            <w:hideMark/>
          </w:tcPr>
          <w:p w14:paraId="7742F7C5"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559" w:type="dxa"/>
            <w:tcBorders>
              <w:top w:val="nil"/>
              <w:left w:val="nil"/>
              <w:bottom w:val="single" w:sz="8" w:space="0" w:color="000000"/>
              <w:right w:val="single" w:sz="8" w:space="0" w:color="000000"/>
            </w:tcBorders>
            <w:shd w:val="clear" w:color="auto" w:fill="auto"/>
            <w:vAlign w:val="center"/>
            <w:hideMark/>
          </w:tcPr>
          <w:p w14:paraId="5F283800"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4F94685"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87.17</w:t>
            </w:r>
          </w:p>
        </w:tc>
      </w:tr>
      <w:tr w:rsidR="005F649A" w:rsidRPr="00D308AB" w14:paraId="7E6F75B5"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D9B9382"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476A4C3"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sag</w:t>
            </w:r>
          </w:p>
        </w:tc>
        <w:tc>
          <w:tcPr>
            <w:tcW w:w="145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69BB212"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E0B1F4D"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BBCA0BE"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85.81</w:t>
            </w:r>
          </w:p>
        </w:tc>
      </w:tr>
      <w:tr w:rsidR="005F649A" w:rsidRPr="00D308AB" w14:paraId="1FEE55B3"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503950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nil"/>
              <w:left w:val="nil"/>
              <w:bottom w:val="single" w:sz="8" w:space="0" w:color="000000"/>
              <w:right w:val="single" w:sz="8" w:space="0" w:color="000000"/>
            </w:tcBorders>
            <w:shd w:val="clear" w:color="auto" w:fill="auto"/>
            <w:vAlign w:val="center"/>
            <w:hideMark/>
          </w:tcPr>
          <w:p w14:paraId="45799D3D"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saga</w:t>
            </w:r>
          </w:p>
        </w:tc>
        <w:tc>
          <w:tcPr>
            <w:tcW w:w="1452" w:type="dxa"/>
            <w:tcBorders>
              <w:top w:val="nil"/>
              <w:left w:val="nil"/>
              <w:bottom w:val="single" w:sz="8" w:space="0" w:color="000000"/>
              <w:right w:val="single" w:sz="8" w:space="0" w:color="000000"/>
            </w:tcBorders>
            <w:shd w:val="clear" w:color="auto" w:fill="auto"/>
            <w:vAlign w:val="center"/>
            <w:hideMark/>
          </w:tcPr>
          <w:p w14:paraId="6592099F"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1559" w:type="dxa"/>
            <w:tcBorders>
              <w:top w:val="nil"/>
              <w:left w:val="nil"/>
              <w:bottom w:val="single" w:sz="8" w:space="0" w:color="000000"/>
              <w:right w:val="single" w:sz="8" w:space="0" w:color="000000"/>
            </w:tcBorders>
            <w:shd w:val="clear" w:color="auto" w:fill="auto"/>
            <w:vAlign w:val="center"/>
            <w:hideMark/>
          </w:tcPr>
          <w:p w14:paraId="2E87F826"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147860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85.01</w:t>
            </w:r>
          </w:p>
        </w:tc>
      </w:tr>
      <w:tr w:rsidR="005F649A" w:rsidRPr="00D308AB" w14:paraId="6EA0B451"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55A779E"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AAB95BB"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lbfgs</w:t>
            </w:r>
          </w:p>
        </w:tc>
        <w:tc>
          <w:tcPr>
            <w:tcW w:w="145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39BFCA7" w14:textId="77777777" w:rsidR="005F649A" w:rsidRPr="00D308AB" w:rsidRDefault="005F649A" w:rsidP="002A6C19">
            <w:pPr>
              <w:spacing w:after="0" w:line="240" w:lineRule="auto"/>
              <w:jc w:val="center"/>
              <w:rPr>
                <w:rFonts w:ascii="Arial" w:eastAsia="Times New Roman" w:hAnsi="Arial" w:cs="Arial"/>
                <w:bCs/>
                <w:color w:val="000000"/>
                <w:lang w:val="it-IT" w:eastAsia="it-IT"/>
                <w14:ligatures w14:val="none"/>
              </w:rPr>
            </w:pPr>
            <w:r w:rsidRPr="00D308AB">
              <w:rPr>
                <w:rFonts w:ascii="Arial" w:eastAsia="Times New Roman" w:hAnsi="Arial" w:cs="Arial"/>
                <w:bCs/>
                <w:color w:val="000000"/>
                <w:lang w:val="it-IT" w:eastAsia="it-IT"/>
                <w14:ligatures w14:val="none"/>
              </w:rPr>
              <w:t>1</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23864B8"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87C9659"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87.19</w:t>
            </w:r>
          </w:p>
        </w:tc>
      </w:tr>
      <w:tr w:rsidR="005F649A" w:rsidRPr="00D308AB" w14:paraId="365C1E82"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6326C0E"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nil"/>
              <w:left w:val="nil"/>
              <w:bottom w:val="single" w:sz="8" w:space="0" w:color="000000"/>
              <w:right w:val="single" w:sz="8" w:space="0" w:color="000000"/>
            </w:tcBorders>
            <w:shd w:val="clear" w:color="auto" w:fill="auto"/>
            <w:vAlign w:val="center"/>
            <w:hideMark/>
          </w:tcPr>
          <w:p w14:paraId="77682CD3"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lbfgs</w:t>
            </w:r>
          </w:p>
        </w:tc>
        <w:tc>
          <w:tcPr>
            <w:tcW w:w="1452" w:type="dxa"/>
            <w:tcBorders>
              <w:top w:val="nil"/>
              <w:left w:val="nil"/>
              <w:bottom w:val="single" w:sz="8" w:space="0" w:color="000000"/>
              <w:right w:val="single" w:sz="8" w:space="0" w:color="000000"/>
            </w:tcBorders>
            <w:shd w:val="clear" w:color="auto" w:fill="auto"/>
            <w:vAlign w:val="center"/>
            <w:hideMark/>
          </w:tcPr>
          <w:p w14:paraId="728C8F63"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2</w:t>
            </w:r>
          </w:p>
        </w:tc>
        <w:tc>
          <w:tcPr>
            <w:tcW w:w="1559" w:type="dxa"/>
            <w:tcBorders>
              <w:top w:val="nil"/>
              <w:left w:val="nil"/>
              <w:bottom w:val="single" w:sz="8" w:space="0" w:color="000000"/>
              <w:right w:val="single" w:sz="8" w:space="0" w:color="000000"/>
            </w:tcBorders>
            <w:shd w:val="clear" w:color="auto" w:fill="auto"/>
            <w:vAlign w:val="center"/>
            <w:hideMark/>
          </w:tcPr>
          <w:p w14:paraId="1565C92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w:t>
            </w:r>
          </w:p>
        </w:tc>
        <w:tc>
          <w:tcPr>
            <w:tcW w:w="212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CE3485D"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86.99</w:t>
            </w:r>
          </w:p>
        </w:tc>
      </w:tr>
      <w:tr w:rsidR="005F649A" w:rsidRPr="00D308AB" w14:paraId="4599C334"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70B2B7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28FE7BF"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lbfgs</w:t>
            </w:r>
          </w:p>
        </w:tc>
        <w:tc>
          <w:tcPr>
            <w:tcW w:w="145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5BA70F6"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C8C80C3"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Standard</w:t>
            </w:r>
          </w:p>
        </w:tc>
        <w:tc>
          <w:tcPr>
            <w:tcW w:w="212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53461D4"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87.16</w:t>
            </w:r>
          </w:p>
        </w:tc>
      </w:tr>
      <w:tr w:rsidR="005F649A" w:rsidRPr="00D308AB" w14:paraId="09977DD2"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6E27CC8"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nil"/>
              <w:left w:val="nil"/>
              <w:bottom w:val="single" w:sz="8" w:space="0" w:color="000000"/>
              <w:right w:val="single" w:sz="8" w:space="0" w:color="000000"/>
            </w:tcBorders>
            <w:shd w:val="clear" w:color="auto" w:fill="auto"/>
            <w:vAlign w:val="center"/>
            <w:hideMark/>
          </w:tcPr>
          <w:p w14:paraId="29D9C4C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lbfgs</w:t>
            </w:r>
          </w:p>
        </w:tc>
        <w:tc>
          <w:tcPr>
            <w:tcW w:w="1452" w:type="dxa"/>
            <w:tcBorders>
              <w:top w:val="nil"/>
              <w:left w:val="nil"/>
              <w:bottom w:val="single" w:sz="8" w:space="0" w:color="000000"/>
              <w:right w:val="single" w:sz="8" w:space="0" w:color="000000"/>
            </w:tcBorders>
            <w:shd w:val="clear" w:color="auto" w:fill="auto"/>
            <w:vAlign w:val="center"/>
            <w:hideMark/>
          </w:tcPr>
          <w:p w14:paraId="225F8C2B"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w:t>
            </w:r>
          </w:p>
        </w:tc>
        <w:tc>
          <w:tcPr>
            <w:tcW w:w="1559" w:type="dxa"/>
            <w:tcBorders>
              <w:top w:val="nil"/>
              <w:left w:val="nil"/>
              <w:bottom w:val="single" w:sz="8" w:space="0" w:color="000000"/>
              <w:right w:val="single" w:sz="8" w:space="0" w:color="000000"/>
            </w:tcBorders>
            <w:shd w:val="clear" w:color="auto" w:fill="auto"/>
            <w:vAlign w:val="center"/>
            <w:hideMark/>
          </w:tcPr>
          <w:p w14:paraId="46912117"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MinMax</w:t>
            </w:r>
          </w:p>
        </w:tc>
        <w:tc>
          <w:tcPr>
            <w:tcW w:w="212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8AF5688"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87.12</w:t>
            </w:r>
          </w:p>
        </w:tc>
      </w:tr>
      <w:tr w:rsidR="005F649A" w:rsidRPr="00D308AB" w14:paraId="33CDD8D2" w14:textId="77777777" w:rsidTr="002A6C19">
        <w:trPr>
          <w:trHeight w:val="300"/>
        </w:trPr>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3C28FA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1.0</w:t>
            </w:r>
          </w:p>
        </w:tc>
        <w:tc>
          <w:tcPr>
            <w:tcW w:w="20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A0E7DAC"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lbfgs</w:t>
            </w:r>
          </w:p>
        </w:tc>
        <w:tc>
          <w:tcPr>
            <w:tcW w:w="145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8F7EE34"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1</w:t>
            </w:r>
          </w:p>
        </w:tc>
        <w:tc>
          <w:tcPr>
            <w:tcW w:w="15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A79F5A4"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Robust</w:t>
            </w:r>
          </w:p>
        </w:tc>
        <w:tc>
          <w:tcPr>
            <w:tcW w:w="212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3D169A0" w14:textId="77777777" w:rsidR="005F649A" w:rsidRPr="00D308AB" w:rsidRDefault="005F649A" w:rsidP="002A6C19">
            <w:pPr>
              <w:spacing w:after="0" w:line="240" w:lineRule="auto"/>
              <w:jc w:val="center"/>
              <w:rPr>
                <w:rFonts w:ascii="Arial" w:eastAsia="Times New Roman" w:hAnsi="Arial" w:cs="Arial"/>
                <w:color w:val="000000"/>
                <w:lang w:val="it-IT" w:eastAsia="it-IT"/>
                <w14:ligatures w14:val="none"/>
              </w:rPr>
            </w:pPr>
            <w:r w:rsidRPr="00D308AB">
              <w:rPr>
                <w:rFonts w:ascii="Arial" w:eastAsia="Times New Roman" w:hAnsi="Arial" w:cs="Arial"/>
                <w:color w:val="000000"/>
                <w:lang w:val="it-IT" w:eastAsia="it-IT"/>
                <w14:ligatures w14:val="none"/>
              </w:rPr>
              <w:t>87.17</w:t>
            </w:r>
          </w:p>
        </w:tc>
      </w:tr>
      <w:tr w:rsidR="005F649A" w:rsidRPr="00D308AB" w14:paraId="7FC6062D" w14:textId="77777777" w:rsidTr="002A6C19">
        <w:trPr>
          <w:trHeight w:val="290"/>
        </w:trPr>
        <w:tc>
          <w:tcPr>
            <w:tcW w:w="170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B03C4E1"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1.0</w:t>
            </w:r>
          </w:p>
        </w:tc>
        <w:tc>
          <w:tcPr>
            <w:tcW w:w="2092"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AA4EEB6"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lbfgs</w:t>
            </w:r>
          </w:p>
        </w:tc>
        <w:tc>
          <w:tcPr>
            <w:tcW w:w="1452"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466A971"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w:t>
            </w:r>
          </w:p>
        </w:tc>
        <w:tc>
          <w:tcPr>
            <w:tcW w:w="1559"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17F080C" w14:textId="77777777" w:rsidR="005F649A" w:rsidRPr="00D308AB" w:rsidRDefault="005F649A" w:rsidP="002A6C19">
            <w:pPr>
              <w:spacing w:after="0" w:line="240" w:lineRule="auto"/>
              <w:jc w:val="center"/>
              <w:rPr>
                <w:rFonts w:ascii="Arial" w:eastAsia="Times New Roman" w:hAnsi="Arial" w:cs="Arial"/>
                <w:b/>
                <w:bCs/>
                <w:color w:val="000000"/>
                <w:lang w:val="it-IT" w:eastAsia="it-IT"/>
                <w14:ligatures w14:val="none"/>
              </w:rPr>
            </w:pPr>
            <w:r w:rsidRPr="00D308AB">
              <w:rPr>
                <w:rFonts w:ascii="Arial" w:eastAsia="Times New Roman" w:hAnsi="Arial" w:cs="Arial"/>
                <w:b/>
                <w:bCs/>
                <w:color w:val="000000"/>
                <w:lang w:val="it-IT" w:eastAsia="it-IT"/>
                <w14:ligatures w14:val="none"/>
              </w:rPr>
              <w:t>None</w:t>
            </w:r>
          </w:p>
        </w:tc>
        <w:tc>
          <w:tcPr>
            <w:tcW w:w="212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164B6D0" w14:textId="77777777" w:rsidR="005F649A" w:rsidRPr="00D308AB" w:rsidRDefault="005F649A" w:rsidP="002A6C19">
            <w:pPr>
              <w:spacing w:after="0" w:line="240" w:lineRule="auto"/>
              <w:jc w:val="center"/>
              <w:rPr>
                <w:rFonts w:ascii="Arial" w:eastAsia="Times New Roman" w:hAnsi="Arial" w:cs="Arial"/>
                <w:b/>
                <w:bCs/>
                <w:color w:val="000000"/>
                <w:lang w:val="it-IT" w:eastAsia="it-IT"/>
                <w14:ligatures w14:val="none"/>
              </w:rPr>
            </w:pPr>
            <w:r w:rsidRPr="00D308AB">
              <w:rPr>
                <w:rFonts w:ascii="Arial" w:eastAsia="Times New Roman" w:hAnsi="Arial" w:cs="Arial"/>
                <w:b/>
                <w:bCs/>
                <w:color w:val="000000"/>
                <w:lang w:val="it-IT" w:eastAsia="it-IT"/>
                <w14:ligatures w14:val="none"/>
              </w:rPr>
              <w:t>87.19</w:t>
            </w:r>
          </w:p>
        </w:tc>
      </w:tr>
    </w:tbl>
    <w:p w14:paraId="6AE7EA86" w14:textId="77777777" w:rsidR="005F649A" w:rsidRPr="00D308AB" w:rsidRDefault="005F649A" w:rsidP="005F649A">
      <w:pPr>
        <w:pStyle w:val="NormalWeb"/>
        <w:rPr>
          <w:rFonts w:asciiTheme="minorHAnsi" w:hAnsiTheme="minorHAnsi"/>
          <w:sz w:val="22"/>
        </w:rPr>
      </w:pPr>
      <w:r w:rsidRPr="00D308AB">
        <w:rPr>
          <w:rFonts w:asciiTheme="minorHAnsi" w:hAnsiTheme="minorHAnsi"/>
          <w:sz w:val="22"/>
        </w:rPr>
        <w:t xml:space="preserve">Faza testów parametru </w:t>
      </w:r>
      <w:r w:rsidRPr="00D308AB">
        <w:rPr>
          <w:rFonts w:asciiTheme="minorHAnsi" w:hAnsiTheme="minorHAnsi"/>
          <w:b/>
          <w:bCs/>
          <w:sz w:val="22"/>
        </w:rPr>
        <w:t>C</w:t>
      </w:r>
      <w:r w:rsidRPr="00D308AB">
        <w:rPr>
          <w:rFonts w:asciiTheme="minorHAnsi" w:hAnsiTheme="minorHAnsi"/>
          <w:sz w:val="22"/>
        </w:rPr>
        <w:t xml:space="preserve"> wykazała, że model osiąga najwyższą stabilność przy wartości </w:t>
      </w:r>
      <w:r w:rsidRPr="00D308AB">
        <w:rPr>
          <w:rFonts w:asciiTheme="minorHAnsi" w:hAnsiTheme="minorHAnsi"/>
          <w:b/>
          <w:bCs/>
          <w:sz w:val="22"/>
        </w:rPr>
        <w:t xml:space="preserve">1.0 </w:t>
      </w:r>
      <w:r w:rsidRPr="00D308AB">
        <w:rPr>
          <w:rFonts w:asciiTheme="minorHAnsi" w:hAnsiTheme="minorHAnsi"/>
          <w:bCs/>
          <w:sz w:val="22"/>
        </w:rPr>
        <w:t>(87,19%)</w:t>
      </w:r>
      <w:r w:rsidRPr="00D308AB">
        <w:rPr>
          <w:rFonts w:asciiTheme="minorHAnsi" w:hAnsiTheme="minorHAnsi"/>
          <w:sz w:val="22"/>
        </w:rPr>
        <w:t>. Zarówno zbyt silna regularyzacja (0.01), jak i zbyt słaba (10.0) prowadziły do nieznacznego spadku precyzji, co sugeruje, że domyślna siła modelu jest optymalna dla tego zbioru danych.</w:t>
      </w:r>
    </w:p>
    <w:p w14:paraId="5E1D1263" w14:textId="77777777" w:rsidR="005F649A" w:rsidRPr="00D308AB" w:rsidRDefault="005F649A" w:rsidP="005F649A">
      <w:pPr>
        <w:pStyle w:val="NormalWeb"/>
        <w:rPr>
          <w:rFonts w:asciiTheme="minorHAnsi" w:hAnsiTheme="minorHAnsi"/>
          <w:sz w:val="22"/>
        </w:rPr>
      </w:pPr>
      <w:r w:rsidRPr="00D308AB">
        <w:rPr>
          <w:rFonts w:asciiTheme="minorHAnsi" w:hAnsiTheme="minorHAnsi"/>
          <w:sz w:val="22"/>
        </w:rPr>
        <w:t xml:space="preserve">Wybór solvera potwierdził skuteczność algorytmu </w:t>
      </w:r>
      <w:r w:rsidRPr="00D308AB">
        <w:rPr>
          <w:rFonts w:asciiTheme="minorHAnsi" w:hAnsiTheme="minorHAnsi"/>
          <w:b/>
          <w:bCs/>
          <w:sz w:val="22"/>
        </w:rPr>
        <w:t>lbfgs (87,19%)</w:t>
      </w:r>
      <w:r w:rsidRPr="00D308AB">
        <w:rPr>
          <w:rFonts w:asciiTheme="minorHAnsi" w:hAnsiTheme="minorHAnsi"/>
          <w:sz w:val="22"/>
        </w:rPr>
        <w:t>. Solvery dedykowane dużym zbiorom, takie jak sag oraz saga, uzyskały wyraźnie słabsze wyniki (odpowiednio 85,81% i 85,01%), co wskazuje na to, że klasyczne metody optymalizacji lepiej radzą sobie z geometrią tych danych.</w:t>
      </w:r>
    </w:p>
    <w:p w14:paraId="1C57359C" w14:textId="77777777" w:rsidR="005F649A" w:rsidRPr="00D308AB" w:rsidRDefault="005F649A" w:rsidP="005F649A">
      <w:pPr>
        <w:pStyle w:val="NormalWeb"/>
        <w:rPr>
          <w:rFonts w:asciiTheme="minorHAnsi" w:hAnsiTheme="minorHAnsi"/>
          <w:sz w:val="22"/>
        </w:rPr>
      </w:pPr>
      <w:r w:rsidRPr="00D308AB">
        <w:rPr>
          <w:rFonts w:asciiTheme="minorHAnsi" w:hAnsiTheme="minorHAnsi"/>
          <w:sz w:val="22"/>
        </w:rPr>
        <w:t>Zastosowanie cech wielomianowych (</w:t>
      </w:r>
      <w:r w:rsidRPr="00D308AB">
        <w:rPr>
          <w:rFonts w:asciiTheme="minorHAnsi" w:hAnsiTheme="minorHAnsi"/>
          <w:b/>
          <w:bCs/>
          <w:sz w:val="22"/>
        </w:rPr>
        <w:t>poly_degree = 2</w:t>
      </w:r>
      <w:r w:rsidRPr="00D308AB">
        <w:rPr>
          <w:rFonts w:asciiTheme="minorHAnsi" w:hAnsiTheme="minorHAnsi"/>
          <w:sz w:val="22"/>
        </w:rPr>
        <w:t xml:space="preserve">) nie przyniosło oczekiwanej poprawy, obniżając wynik do </w:t>
      </w:r>
      <w:r w:rsidRPr="00D308AB">
        <w:rPr>
          <w:rFonts w:asciiTheme="minorHAnsi" w:hAnsiTheme="minorHAnsi"/>
          <w:b/>
          <w:bCs/>
          <w:sz w:val="22"/>
        </w:rPr>
        <w:t>86,99%</w:t>
      </w:r>
      <w:r w:rsidRPr="00D308AB">
        <w:rPr>
          <w:rFonts w:asciiTheme="minorHAnsi" w:hAnsiTheme="minorHAnsi"/>
          <w:sz w:val="22"/>
        </w:rPr>
        <w:t>. Świadczy to o tym, że relacje między cechami w tym zbiorze są głównie liniowe, a sztuczne wprowadzanie kwadratów zmiennych wprowadziło do modelu zbędny szum.</w:t>
      </w:r>
    </w:p>
    <w:p w14:paraId="58B06CC0" w14:textId="77777777" w:rsidR="005F649A" w:rsidRPr="00D308AB" w:rsidRDefault="005F649A" w:rsidP="005F649A">
      <w:pPr>
        <w:pStyle w:val="NormalWeb"/>
        <w:rPr>
          <w:rFonts w:asciiTheme="minorHAnsi" w:hAnsiTheme="minorHAnsi"/>
          <w:sz w:val="22"/>
        </w:rPr>
      </w:pPr>
      <w:r w:rsidRPr="00D308AB">
        <w:rPr>
          <w:rFonts w:asciiTheme="minorHAnsi" w:hAnsiTheme="minorHAnsi"/>
          <w:sz w:val="22"/>
        </w:rPr>
        <w:t xml:space="preserve">Co ciekawe, w przypadku regresji logistycznej skalowanie danych nie poprawiło wyniku – najwyższą celność zachowano przy </w:t>
      </w:r>
      <w:r w:rsidRPr="00D308AB">
        <w:rPr>
          <w:rFonts w:asciiTheme="minorHAnsi" w:hAnsiTheme="minorHAnsi"/>
          <w:b/>
          <w:bCs/>
          <w:sz w:val="22"/>
        </w:rPr>
        <w:t>braku skalowania (None: 87,19%)</w:t>
      </w:r>
      <w:r w:rsidRPr="00D308AB">
        <w:rPr>
          <w:rFonts w:asciiTheme="minorHAnsi" w:hAnsiTheme="minorHAnsi"/>
          <w:sz w:val="22"/>
        </w:rPr>
        <w:t>. Wyniki dla skalerów Standard i Robust były bardzo zbliżone, jednak nie przewyższyły bazy. Sugeruje to, że oryginalne skale cech w tym zbiorze są już wystarczająco czytelne dla modelu liniowego.</w:t>
      </w:r>
    </w:p>
    <w:p w14:paraId="0348DBBE" w14:textId="77777777" w:rsidR="005F649A" w:rsidRPr="00D308AB" w:rsidRDefault="005F649A" w:rsidP="005F649A">
      <w:pPr>
        <w:pStyle w:val="NormalWeb"/>
        <w:rPr>
          <w:rFonts w:asciiTheme="minorHAnsi" w:hAnsiTheme="minorHAnsi"/>
          <w:sz w:val="22"/>
        </w:rPr>
      </w:pPr>
      <w:r w:rsidRPr="00D308AB">
        <w:rPr>
          <w:rFonts w:asciiTheme="minorHAnsi" w:hAnsiTheme="minorHAnsi"/>
          <w:b/>
          <w:bCs/>
          <w:sz w:val="22"/>
        </w:rPr>
        <w:t xml:space="preserve">Najlepszy model </w:t>
      </w:r>
      <w:r w:rsidRPr="00D308AB">
        <w:rPr>
          <w:rFonts w:asciiTheme="minorHAnsi" w:hAnsiTheme="minorHAnsi"/>
          <w:bCs/>
          <w:sz w:val="22"/>
        </w:rPr>
        <w:t>to Logistic Regression z parametrem C=1.0, solverem lbfgs, stopniem wielomianu 1 oraz brakiem dodatkowego skalowania.</w:t>
      </w:r>
    </w:p>
    <w:p w14:paraId="1D22C145" w14:textId="77777777" w:rsidR="005F649A" w:rsidRDefault="005F649A" w:rsidP="005F649A">
      <w:pPr>
        <w:rPr>
          <w:rFonts w:asciiTheme="majorHAnsi" w:hAnsiTheme="majorHAnsi"/>
          <w:sz w:val="20"/>
        </w:rPr>
      </w:pPr>
    </w:p>
    <w:p w14:paraId="595D4537" w14:textId="77777777" w:rsidR="005F649A" w:rsidRDefault="005F649A" w:rsidP="005F649A">
      <w:pPr>
        <w:rPr>
          <w:rFonts w:asciiTheme="majorHAnsi" w:hAnsiTheme="majorHAnsi"/>
          <w:sz w:val="20"/>
        </w:rPr>
      </w:pPr>
    </w:p>
    <w:p w14:paraId="6A3534F5" w14:textId="77777777" w:rsidR="005F649A" w:rsidRDefault="005F649A" w:rsidP="005F649A">
      <w:pPr>
        <w:rPr>
          <w:rFonts w:asciiTheme="majorHAnsi" w:hAnsiTheme="majorHAnsi"/>
          <w:sz w:val="20"/>
        </w:rPr>
      </w:pPr>
    </w:p>
    <w:p w14:paraId="163D7D03" w14:textId="77777777" w:rsidR="005F649A" w:rsidRDefault="005F649A" w:rsidP="005F649A">
      <w:pPr>
        <w:rPr>
          <w:rFonts w:asciiTheme="majorHAnsi" w:hAnsiTheme="majorHAnsi"/>
          <w:sz w:val="20"/>
        </w:rPr>
      </w:pPr>
    </w:p>
    <w:p w14:paraId="4FF1A60B" w14:textId="77777777" w:rsidR="005F649A" w:rsidRDefault="005F649A" w:rsidP="005F649A">
      <w:pPr>
        <w:rPr>
          <w:rFonts w:asciiTheme="majorHAnsi" w:hAnsiTheme="majorHAnsi"/>
          <w:sz w:val="20"/>
        </w:rPr>
      </w:pPr>
    </w:p>
    <w:p w14:paraId="047BD88E" w14:textId="77777777" w:rsidR="005F649A" w:rsidRPr="002337BB" w:rsidRDefault="005F649A" w:rsidP="005F649A">
      <w:pPr>
        <w:pStyle w:val="Heading1"/>
        <w:rPr>
          <w:b/>
          <w:bCs/>
        </w:rPr>
      </w:pPr>
      <w:r w:rsidRPr="002337BB">
        <w:rPr>
          <w:b/>
          <w:bCs/>
        </w:rPr>
        <w:lastRenderedPageBreak/>
        <w:t>Analiza wyników predykcji dla problemu regresji</w:t>
      </w:r>
    </w:p>
    <w:p w14:paraId="1E2F69EC" w14:textId="77777777" w:rsidR="005F649A" w:rsidRPr="002337BB" w:rsidRDefault="005F649A" w:rsidP="005F649A">
      <w:pPr>
        <w:pStyle w:val="Subtitle"/>
        <w:rPr>
          <w:rFonts w:asciiTheme="majorHAnsi" w:hAnsiTheme="majorHAnsi"/>
          <w:b/>
          <w:bCs/>
        </w:rPr>
      </w:pPr>
      <w:r w:rsidRPr="002337BB">
        <w:rPr>
          <w:rFonts w:asciiTheme="majorHAnsi" w:hAnsiTheme="majorHAnsi"/>
          <w:b/>
          <w:bCs/>
        </w:rPr>
        <w:t>Random Forest</w:t>
      </w:r>
    </w:p>
    <w:tbl>
      <w:tblPr>
        <w:tblW w:w="9600" w:type="dxa"/>
        <w:tblCellMar>
          <w:left w:w="70" w:type="dxa"/>
          <w:right w:w="70" w:type="dxa"/>
        </w:tblCellMar>
        <w:tblLook w:val="04A0" w:firstRow="1" w:lastRow="0" w:firstColumn="1" w:lastColumn="0" w:noHBand="0" w:noVBand="1"/>
      </w:tblPr>
      <w:tblGrid>
        <w:gridCol w:w="1520"/>
        <w:gridCol w:w="1340"/>
        <w:gridCol w:w="2109"/>
        <w:gridCol w:w="2036"/>
        <w:gridCol w:w="740"/>
        <w:gridCol w:w="800"/>
        <w:gridCol w:w="1160"/>
      </w:tblGrid>
      <w:tr w:rsidR="005F649A" w:rsidRPr="00193E0A" w14:paraId="05B8DA55"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BFF4E44" w14:textId="77777777" w:rsidR="005F649A" w:rsidRPr="00193E0A" w:rsidRDefault="005F649A" w:rsidP="002A6C19">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C6A3DC7" w14:textId="77777777" w:rsidR="005F649A" w:rsidRPr="00193E0A" w:rsidRDefault="005F649A" w:rsidP="002A6C19">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max_depth</w:t>
            </w:r>
          </w:p>
        </w:tc>
        <w:tc>
          <w:tcPr>
            <w:tcW w:w="20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2D0C22E" w14:textId="77777777" w:rsidR="005F649A" w:rsidRPr="00193E0A" w:rsidRDefault="005F649A" w:rsidP="002A6C19">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min_samples_split</w:t>
            </w:r>
          </w:p>
        </w:tc>
        <w:tc>
          <w:tcPr>
            <w:tcW w:w="198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DB60BBF" w14:textId="77777777" w:rsidR="005F649A" w:rsidRPr="00193E0A" w:rsidRDefault="005F649A" w:rsidP="002A6C19">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min_samples_leaf</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BED583B" w14:textId="77777777" w:rsidR="005F649A" w:rsidRPr="00193E0A" w:rsidRDefault="005F649A" w:rsidP="002A6C19">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B5EC8F9" w14:textId="77777777" w:rsidR="005F649A" w:rsidRPr="00193E0A" w:rsidRDefault="005F649A" w:rsidP="002A6C19">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E509D8C" w14:textId="77777777" w:rsidR="005F649A" w:rsidRPr="00193E0A" w:rsidRDefault="005F649A" w:rsidP="002A6C19">
            <w:pPr>
              <w:spacing w:after="0" w:line="240" w:lineRule="auto"/>
              <w:jc w:val="center"/>
              <w:rPr>
                <w:rFonts w:eastAsia="Times New Roman" w:cs="Times New Roman"/>
                <w:b/>
                <w:bCs/>
                <w:color w:val="FFFFFF"/>
                <w:lang w:eastAsia="pl-PL"/>
                <w14:ligatures w14:val="none"/>
              </w:rPr>
            </w:pPr>
            <w:r w:rsidRPr="00193E0A">
              <w:rPr>
                <w:rFonts w:eastAsia="Times New Roman" w:cs="Times New Roman"/>
                <w:b/>
                <w:bCs/>
                <w:color w:val="FFFFFF"/>
                <w:lang w:eastAsia="pl-PL"/>
                <w14:ligatures w14:val="none"/>
              </w:rPr>
              <w:t>mape[%]</w:t>
            </w:r>
          </w:p>
        </w:tc>
      </w:tr>
      <w:tr w:rsidR="005F649A" w:rsidRPr="00193E0A" w14:paraId="7A43D518"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F9C938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D4285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A1C4EF8"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E773A"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00E4EE"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5B57C7"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43348D"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2.32</w:t>
            </w:r>
          </w:p>
        </w:tc>
      </w:tr>
      <w:tr w:rsidR="005F649A" w:rsidRPr="00193E0A" w14:paraId="6653CA79"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752EBB0"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3287D0D"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23524BD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7336094"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90CC47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9D9D3A2"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1.14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498D5EE"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r>
      <w:tr w:rsidR="005F649A" w:rsidRPr="00193E0A" w14:paraId="186444F8"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8B7AF2"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F85A78"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B3B583"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474F9D"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C5F88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DC194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C18DA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5F649A" w:rsidRPr="00193E0A" w14:paraId="65BBF5B4"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9B696E3"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CC77687"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B1B00BF"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5F861D8"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4CEA017"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5E07FAE"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8EEA3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1.78</w:t>
            </w:r>
          </w:p>
        </w:tc>
      </w:tr>
      <w:tr w:rsidR="005F649A" w:rsidRPr="00193E0A" w14:paraId="709FC9EB"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6CDDD4B"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AF7D7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6CCB0B"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5B6412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EE8568"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80B38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735C10"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5F649A" w:rsidRPr="00193E0A" w14:paraId="12B4A2E1"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D12432B"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0A799C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38C2E98B"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8863E3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0D4BD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3623A072"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FCEFC60"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5F649A" w:rsidRPr="00193E0A" w14:paraId="230DB805"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6D9477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975CC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CEE8C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C4F3C2"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C82ED3"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B903DC"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D5D30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5F649A" w:rsidRPr="00193E0A" w14:paraId="02AE8BEB"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05950AF"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D79449B"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None</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049D1E4"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B05DAA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2AA2867F"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380E8EC7"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1883D90"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5F649A" w:rsidRPr="00193E0A" w14:paraId="3F23528E"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3A583C"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57F9E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1ABFF3"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42AD7C"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06509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4E1223"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1A906C"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5F649A" w:rsidRPr="00193E0A" w14:paraId="7376B8F6"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4922EAD3"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B97874E"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5F2E8F54"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183D7B1C"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9A8A2BD"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577DDAA"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27F94A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5F649A" w:rsidRPr="00193E0A" w14:paraId="1C2E2281"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A29D9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4B418"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FE01CA"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9792FF"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EF4123"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BA2C95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12B81D"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1.86</w:t>
            </w:r>
          </w:p>
        </w:tc>
      </w:tr>
      <w:tr w:rsidR="005F649A" w:rsidRPr="00193E0A" w14:paraId="5FF955B3"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0EE6CE8"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5D4C30B"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E4B50C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A664BE3"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7A37C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08B9BD5C"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8A2288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r w:rsidR="005F649A" w:rsidRPr="00193E0A" w14:paraId="2EA09D87"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5996A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6F4A03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B23B7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D9FF88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0E4B0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86037C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48EC5D"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5F649A" w:rsidRPr="00193E0A" w14:paraId="622027A1"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2C8138A"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0A28A9F"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6ACC868"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0D91250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446894A"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10D8624"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EDFFE0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1.61</w:t>
            </w:r>
          </w:p>
        </w:tc>
      </w:tr>
      <w:tr w:rsidR="005F649A" w:rsidRPr="00193E0A" w14:paraId="7E098A0B"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9D3F5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9934C4F"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E367E4"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9154C9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28815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F5FB4F"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B6DB58"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1.91</w:t>
            </w:r>
          </w:p>
        </w:tc>
      </w:tr>
      <w:tr w:rsidR="005F649A" w:rsidRPr="00193E0A" w14:paraId="37917097"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4F01C859"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26FDE0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8A5179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08606E5"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0C3444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E1F1D66"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AB7C871" w14:textId="77777777" w:rsidR="005F649A" w:rsidRPr="00193E0A" w:rsidRDefault="005F649A" w:rsidP="002A6C19">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bl>
    <w:p w14:paraId="61992D04" w14:textId="77777777" w:rsidR="005F649A" w:rsidRPr="00911777" w:rsidRDefault="005F649A" w:rsidP="005F649A"/>
    <w:p w14:paraId="4C60DC54" w14:textId="77777777" w:rsidR="005F649A" w:rsidRPr="00193E0A" w:rsidRDefault="005F649A" w:rsidP="005F649A">
      <w:r w:rsidRPr="00193E0A">
        <w:t xml:space="preserve">Błąd modelu </w:t>
      </w:r>
      <w:r>
        <w:t>(</w:t>
      </w:r>
      <w:r w:rsidRPr="00193E0A">
        <w:t xml:space="preserve">MAPE) systematycznie malał wraz z dodawaniem drzew, osiągając najlepszy wynik 1,70% przy 50 drzewach. Co ciekawe, dołożenie kolejnych drzew (do 100) delikatnie pogorszyło rezultat (wzrost błędu do 1,78%). Oznacza to, że </w:t>
      </w:r>
      <w:r>
        <w:t xml:space="preserve">w tym przypadku </w:t>
      </w:r>
      <w:r w:rsidRPr="00193E0A">
        <w:t>50 estymatorów to optymalna wielkość</w:t>
      </w:r>
      <w:r>
        <w:t xml:space="preserve"> lasu</w:t>
      </w:r>
      <w:r w:rsidRPr="00193E0A">
        <w:t>.</w:t>
      </w:r>
    </w:p>
    <w:p w14:paraId="3AF14F3E" w14:textId="77777777" w:rsidR="005F649A" w:rsidRPr="00193E0A" w:rsidRDefault="005F649A" w:rsidP="005F649A">
      <w:r w:rsidRPr="00193E0A">
        <w:t>W przeciwieństwie do klasyfikacji, w przewidywaniu cen akcji najlepiej sprawdziły się bardzo płytkie drzewa. Ograniczenie głębokości do zaledwie 3 dało najmniejszy błąd (MAPE = 1,63%). Pozwolenie drzewom na większy rozrost (max_depth = 10 lub None) pogarszało prognozy. Wynika to z faktu, że dane giełdowe są pełne szumu, a głębokie drzewa za bardzo uczyły się go na pamięć</w:t>
      </w:r>
      <w:r>
        <w:t>.</w:t>
      </w:r>
    </w:p>
    <w:p w14:paraId="5679D75D" w14:textId="77777777" w:rsidR="005F649A" w:rsidRPr="00193E0A" w:rsidRDefault="005F649A" w:rsidP="005F649A">
      <w:r w:rsidRPr="00193E0A">
        <w:t xml:space="preserve">Zwiększanie liczby próbek potrzebnych do podziału węzła (min_samples_split) powyżej 2 przynosiło same straty, wyraźnie zwiększając błędy. </w:t>
      </w:r>
      <w:r>
        <w:t>N</w:t>
      </w:r>
      <w:r w:rsidRPr="00F8024E">
        <w:t>iewielkie zwiększenie parametru min_samples_leaf poprawiło jakość predykcji</w:t>
      </w:r>
      <w:r w:rsidRPr="00193E0A">
        <w:t xml:space="preserve">. Ustawienie go na wartość 2 pozwoliło osiągnąć najlepszy wynik w </w:t>
      </w:r>
      <w:r w:rsidRPr="001A0D84">
        <w:t>zbiorze</w:t>
      </w:r>
      <w:r w:rsidRPr="00193E0A">
        <w:t>: MAPE = 1,61% (przy najniższych błędach MAE = 0,71 i RMSE = 1,00). Zbyt mocne wygładzenie (np. wartość 10) psuło skuteczność.</w:t>
      </w:r>
    </w:p>
    <w:p w14:paraId="1B47DC76" w14:textId="77777777" w:rsidR="005F649A" w:rsidRPr="00193E0A" w:rsidRDefault="005F649A" w:rsidP="005F649A">
      <w:r w:rsidRPr="00193E0A">
        <w:t>Najlepsze wyniki osiągnął Las Losowy złożony z 50 płytkich drzew (głębokość 3), z minimalnym wygładzeniem w liściach (min_samples_leaf = 2, min_samples_split = 2). Taka struktura uchroniła algorytm przed przeuczeniem i pozwoliła dobrze uchwycić ogólny trend cen.</w:t>
      </w:r>
    </w:p>
    <w:p w14:paraId="2EE14DE5" w14:textId="77777777" w:rsidR="005F649A" w:rsidRPr="00911777" w:rsidRDefault="005F649A" w:rsidP="005F649A"/>
    <w:p w14:paraId="1476186B" w14:textId="77777777" w:rsidR="005F649A" w:rsidRPr="00911777" w:rsidRDefault="005F649A" w:rsidP="005F649A">
      <w:r w:rsidRPr="00911777">
        <w:br w:type="page"/>
      </w:r>
    </w:p>
    <w:p w14:paraId="11938CA0" w14:textId="77777777" w:rsidR="005F649A" w:rsidRPr="002337BB" w:rsidRDefault="005F649A" w:rsidP="005F649A">
      <w:pPr>
        <w:pStyle w:val="Subtitle"/>
        <w:rPr>
          <w:rFonts w:asciiTheme="majorHAnsi" w:hAnsiTheme="majorHAnsi"/>
          <w:b/>
          <w:bCs/>
        </w:rPr>
      </w:pPr>
      <w:r w:rsidRPr="002337BB">
        <w:rPr>
          <w:rFonts w:asciiTheme="majorHAnsi" w:hAnsiTheme="majorHAnsi"/>
          <w:b/>
          <w:bCs/>
        </w:rPr>
        <w:lastRenderedPageBreak/>
        <w:t>Gradient Boosting</w:t>
      </w:r>
    </w:p>
    <w:tbl>
      <w:tblPr>
        <w:tblW w:w="8420" w:type="dxa"/>
        <w:tblCellMar>
          <w:left w:w="70" w:type="dxa"/>
          <w:right w:w="70" w:type="dxa"/>
        </w:tblCellMar>
        <w:tblLook w:val="04A0" w:firstRow="1" w:lastRow="0" w:firstColumn="1" w:lastColumn="0" w:noHBand="0" w:noVBand="1"/>
      </w:tblPr>
      <w:tblGrid>
        <w:gridCol w:w="1520"/>
        <w:gridCol w:w="1340"/>
        <w:gridCol w:w="1522"/>
        <w:gridCol w:w="1340"/>
        <w:gridCol w:w="740"/>
        <w:gridCol w:w="800"/>
        <w:gridCol w:w="1160"/>
      </w:tblGrid>
      <w:tr w:rsidR="005F649A" w:rsidRPr="00A82FD3" w14:paraId="7575DEE4"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86A21A" w14:textId="77777777" w:rsidR="005F649A" w:rsidRPr="00A82FD3" w:rsidRDefault="005F649A" w:rsidP="002A6C19">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n_estimators</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C05A055" w14:textId="77777777" w:rsidR="005F649A" w:rsidRPr="00A82FD3" w:rsidRDefault="005F649A" w:rsidP="002A6C19">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max_depth</w:t>
            </w:r>
          </w:p>
        </w:tc>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EE48B09" w14:textId="77777777" w:rsidR="005F649A" w:rsidRPr="00A82FD3" w:rsidRDefault="005F649A" w:rsidP="002A6C19">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learning_rate</w:t>
            </w:r>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0B6ADEA" w14:textId="77777777" w:rsidR="005F649A" w:rsidRPr="00A82FD3" w:rsidRDefault="005F649A" w:rsidP="002A6C19">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subsample</w:t>
            </w:r>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B3AB516" w14:textId="77777777" w:rsidR="005F649A" w:rsidRPr="00A82FD3" w:rsidRDefault="005F649A" w:rsidP="002A6C19">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mae</w:t>
            </w:r>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41E6FB" w14:textId="77777777" w:rsidR="005F649A" w:rsidRPr="00A82FD3" w:rsidRDefault="005F649A" w:rsidP="002A6C19">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rmse</w:t>
            </w:r>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9470ACB" w14:textId="77777777" w:rsidR="005F649A" w:rsidRPr="00A82FD3" w:rsidRDefault="005F649A" w:rsidP="002A6C19">
            <w:pPr>
              <w:spacing w:after="0" w:line="240" w:lineRule="auto"/>
              <w:jc w:val="center"/>
              <w:rPr>
                <w:rFonts w:eastAsia="Times New Roman" w:cs="Times New Roman"/>
                <w:b/>
                <w:bCs/>
                <w:color w:val="FFFFFF"/>
                <w:lang w:eastAsia="pl-PL"/>
                <w14:ligatures w14:val="none"/>
              </w:rPr>
            </w:pPr>
            <w:r w:rsidRPr="00A82FD3">
              <w:rPr>
                <w:rFonts w:eastAsia="Times New Roman" w:cs="Times New Roman"/>
                <w:b/>
                <w:bCs/>
                <w:color w:val="FFFFFF"/>
                <w:lang w:eastAsia="pl-PL"/>
                <w14:ligatures w14:val="none"/>
              </w:rPr>
              <w:t>mape[%]</w:t>
            </w:r>
          </w:p>
        </w:tc>
      </w:tr>
      <w:tr w:rsidR="005F649A" w:rsidRPr="00A82FD3" w14:paraId="61CF5985"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5F4C62A"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A63247B"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7B59C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F2EF724"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7CBD22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4922B8"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C5A172"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2.51</w:t>
            </w:r>
          </w:p>
        </w:tc>
      </w:tr>
      <w:tr w:rsidR="005F649A" w:rsidRPr="00A82FD3" w14:paraId="2BB547D9"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AAA2B9D"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D58203F"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8D9CE2D"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6C78484"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F339293"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88AC3FB"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E8D3EF7"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5F649A" w:rsidRPr="00A82FD3" w14:paraId="0C9F720E"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92198F"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EB78F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B8C526F"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43105E"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D7A7CA"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4CA85C"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7E378D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2.36</w:t>
            </w:r>
          </w:p>
        </w:tc>
      </w:tr>
      <w:tr w:rsidR="005F649A" w:rsidRPr="00A82FD3" w14:paraId="255C872C"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BE7296E"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E2D42A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962B69E"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B049CD9"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B01F552"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352CFF04"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A40071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2.38</w:t>
            </w:r>
          </w:p>
        </w:tc>
      </w:tr>
      <w:tr w:rsidR="005F649A" w:rsidRPr="00A82FD3" w14:paraId="7DD39AC9"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9BA74F4"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25A9E8"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F3E707"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F29E6F"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DB4C638"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25072A"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90D8A3"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5F649A" w:rsidRPr="00A82FD3" w14:paraId="3DCEC664"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9E60C5A"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974B1EF"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1CDB047A"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947905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69783EA7"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5087498"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706DC295"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2.64</w:t>
            </w:r>
          </w:p>
        </w:tc>
      </w:tr>
      <w:tr w:rsidR="005F649A" w:rsidRPr="00A82FD3" w14:paraId="69857188"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9DB25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CF5612"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25DFA9"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02184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6968DA"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AE85B1E"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FC8BA0"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5F649A" w:rsidRPr="00A82FD3" w14:paraId="2A9BF049"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F616AB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747AF12"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20</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4140F0B"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091FA1B"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B34A0DE"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D0C544B"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4D0A98FD"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5F649A" w:rsidRPr="00A82FD3" w14:paraId="0CC8C11C"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5DFA3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F54AD5B"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8B3755"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DD65EFF"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07091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F3C65D"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0DBAEC"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w:t>
            </w:r>
          </w:p>
        </w:tc>
      </w:tr>
      <w:tr w:rsidR="005F649A" w:rsidRPr="00A82FD3" w14:paraId="027F22B9"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0CA50CB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2E49AA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070D9C90"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03BF404"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70CFDAC"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1.12</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86C562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F31BF28"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2.54</w:t>
            </w:r>
          </w:p>
        </w:tc>
      </w:tr>
      <w:tr w:rsidR="005F649A" w:rsidRPr="00A82FD3" w14:paraId="05B97C2B"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63C7BB"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F2377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F45A0BF"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34B027"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56B03E"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B41FD4"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35D1AC"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5F649A" w:rsidRPr="00A82FD3" w14:paraId="7ABC1DFE"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7DD387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CCB1115"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55B17C9"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2AC6CF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BDCE545"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1.56</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45461FA"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1.62</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43FB2D2"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3.52</w:t>
            </w:r>
          </w:p>
        </w:tc>
      </w:tr>
      <w:tr w:rsidR="005F649A" w:rsidRPr="00A82FD3" w14:paraId="68EA18D7"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D79535"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83D683"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C94BA3"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67835C"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271D6A"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0.96</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A03FCD"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BC8292"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2.18</w:t>
            </w:r>
          </w:p>
        </w:tc>
      </w:tr>
      <w:tr w:rsidR="005F649A" w:rsidRPr="00A82FD3" w14:paraId="15E029B0"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7C7EF55"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C357A0D"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A982D6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B127260"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DBAC24B"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0BC5CA2"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1.19</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53AA531"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2.26</w:t>
            </w:r>
          </w:p>
        </w:tc>
      </w:tr>
      <w:tr w:rsidR="005F649A" w:rsidRPr="00A82FD3" w14:paraId="265E2E6F"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ABF318"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99B55E"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CF7BDD"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FCFA747"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510809"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0.79</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AE38C8"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1.02</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C51FB4"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1.79</w:t>
            </w:r>
          </w:p>
        </w:tc>
      </w:tr>
      <w:tr w:rsidR="005F649A" w:rsidRPr="00A82FD3" w14:paraId="24D691D1" w14:textId="77777777" w:rsidTr="002A6C19">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06281D7D"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BFFEAA0"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3D8C807"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1E7E8E7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82BF724"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9B51BB6"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43F4E3DE" w14:textId="77777777" w:rsidR="005F649A" w:rsidRPr="00A82FD3" w:rsidRDefault="005F649A" w:rsidP="002A6C19">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bl>
    <w:p w14:paraId="56A4D46B" w14:textId="77777777" w:rsidR="005F649A" w:rsidRPr="00911777" w:rsidRDefault="005F649A" w:rsidP="005F649A"/>
    <w:p w14:paraId="0C75F061" w14:textId="77777777" w:rsidR="005F649A" w:rsidRPr="00A82FD3" w:rsidRDefault="005F649A" w:rsidP="005F649A">
      <w:r w:rsidRPr="00911777">
        <w:t>A</w:t>
      </w:r>
      <w:r w:rsidRPr="00A82FD3">
        <w:t>lgorytm osiągnął swój najlepszy wynik (MAPE = 2,28%) przy zaledwie 10 drzewach</w:t>
      </w:r>
      <w:r>
        <w:t>.</w:t>
      </w:r>
      <w:r w:rsidRPr="00A82FD3">
        <w:t xml:space="preserve"> Dodawanie kolejnych (50, 100) od razu zwiększało błąd. Oznacza to, że Gradient Boosting bardzo agresywnie uczył się danych giełdowych i przy większej liczbie kroków zaczął zapamiętywać szum zamiast prawdziwych trendów</w:t>
      </w:r>
      <w:r>
        <w:t>.</w:t>
      </w:r>
    </w:p>
    <w:p w14:paraId="2393751C" w14:textId="77777777" w:rsidR="005F649A" w:rsidRPr="00A82FD3" w:rsidRDefault="005F649A" w:rsidP="005F649A">
      <w:r w:rsidRPr="00A82FD3">
        <w:t xml:space="preserve">Podobnie jak w Lesie Losowym, dane finansowe wymagają bardzo prostych reguł. Płytkie drzewa (głębokość 3) okazały się optymalne. Próby budowania głębszych drzew (5, 10, 20) psuły prognozy, podbijając błąd do ok. 2,65%. </w:t>
      </w:r>
    </w:p>
    <w:p w14:paraId="6B006BAA" w14:textId="77777777" w:rsidR="005F649A" w:rsidRPr="00A82FD3" w:rsidRDefault="005F649A" w:rsidP="005F649A">
      <w:r w:rsidRPr="00A82FD3">
        <w:t xml:space="preserve">Przy tak małej liczbie drzew (10), domyślne tempo 0,1 sprawdziło się idealnie. Ustawienie zbyt niskich wartości (np. 0,001) sprawiło, że model nie zdążył się nauczyć i błąd wzrósł. Z kolei bardzo agresywne tempo (1,0) </w:t>
      </w:r>
      <w:r>
        <w:t>skutkowało wzrostem</w:t>
      </w:r>
      <w:r w:rsidRPr="00A82FD3">
        <w:t xml:space="preserve"> MAPE na rekordowy poziom 3,52%.</w:t>
      </w:r>
    </w:p>
    <w:p w14:paraId="0A2F5751" w14:textId="77777777" w:rsidR="005F649A" w:rsidRPr="00A82FD3" w:rsidRDefault="005F649A" w:rsidP="005F649A">
      <w:r w:rsidRPr="00A82FD3">
        <w:t xml:space="preserve">Wprowadzenie losowości okazało się tutaj </w:t>
      </w:r>
      <w:r>
        <w:t>właściwe</w:t>
      </w:r>
      <w:r w:rsidRPr="00A82FD3">
        <w:t>. Ograniczenie danych treningowych dla każdego drzewa do losowych 90% (subsample = 0.9) uchroniło model przed przeuczeniem. Błąd MAPE drastycznie spadł, dając najlepszy wynik dla tej metody: 1,79% (przy najniższym MAE = 0,79).</w:t>
      </w:r>
    </w:p>
    <w:p w14:paraId="553569F5" w14:textId="77777777" w:rsidR="005F649A" w:rsidRPr="00A82FD3" w:rsidRDefault="005F649A" w:rsidP="005F649A">
      <w:r w:rsidRPr="00A82FD3">
        <w:t xml:space="preserve">Gradient Boosting na danych giełdowych poradził sobie odrobinę gorzej niż Las Losowy (najlepsze MAPE: 1,79% vs 1,61%). </w:t>
      </w:r>
      <w:r>
        <w:t>W tym przypadku lepiej poradziły sobie proste modele, albowiem najlepszy wynik został uzyskany przy 10 drzewach oraz przy głębokości = 3.</w:t>
      </w:r>
    </w:p>
    <w:p w14:paraId="7D2ECA4C" w14:textId="77777777" w:rsidR="005F649A" w:rsidRPr="00911777" w:rsidRDefault="005F649A" w:rsidP="005F649A"/>
    <w:p w14:paraId="0713ADD7" w14:textId="77777777" w:rsidR="005F649A" w:rsidRDefault="005F649A" w:rsidP="005F649A"/>
    <w:p w14:paraId="1900B7B2" w14:textId="77777777" w:rsidR="005F649A" w:rsidRDefault="005F649A" w:rsidP="005F649A"/>
    <w:p w14:paraId="4B93F00B" w14:textId="77777777" w:rsidR="005F649A" w:rsidRDefault="005F649A" w:rsidP="005F649A"/>
    <w:p w14:paraId="056CC1AC" w14:textId="77777777" w:rsidR="005F649A" w:rsidRDefault="005F649A" w:rsidP="005F649A"/>
    <w:p w14:paraId="384E97A3" w14:textId="77777777" w:rsidR="005F649A" w:rsidRDefault="005F649A" w:rsidP="005F649A">
      <w:pPr>
        <w:pStyle w:val="Subtitle"/>
        <w:rPr>
          <w:rFonts w:asciiTheme="majorHAnsi" w:hAnsiTheme="majorHAnsi"/>
          <w:b/>
          <w:bCs/>
        </w:rPr>
      </w:pPr>
      <w:r>
        <w:rPr>
          <w:rFonts w:asciiTheme="majorHAnsi" w:hAnsiTheme="majorHAnsi"/>
          <w:b/>
          <w:bCs/>
        </w:rPr>
        <w:lastRenderedPageBreak/>
        <w:t xml:space="preserve">k-Nearest Neighbors </w:t>
      </w:r>
    </w:p>
    <w:tbl>
      <w:tblPr>
        <w:tblW w:w="8789" w:type="dxa"/>
        <w:tblInd w:w="-10" w:type="dxa"/>
        <w:tblCellMar>
          <w:left w:w="70" w:type="dxa"/>
          <w:right w:w="70" w:type="dxa"/>
        </w:tblCellMar>
        <w:tblLook w:val="04A0" w:firstRow="1" w:lastRow="0" w:firstColumn="1" w:lastColumn="0" w:noHBand="0" w:noVBand="1"/>
      </w:tblPr>
      <w:tblGrid>
        <w:gridCol w:w="1843"/>
        <w:gridCol w:w="992"/>
        <w:gridCol w:w="709"/>
        <w:gridCol w:w="1276"/>
        <w:gridCol w:w="1417"/>
        <w:gridCol w:w="1193"/>
        <w:gridCol w:w="1359"/>
      </w:tblGrid>
      <w:tr w:rsidR="005F649A" w:rsidRPr="000C26B5" w14:paraId="47A15951"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3A1C0BE0" w14:textId="77777777" w:rsidR="005F649A" w:rsidRPr="000C26B5" w:rsidRDefault="005F649A" w:rsidP="002A6C19">
            <w:pPr>
              <w:spacing w:after="0" w:line="240" w:lineRule="auto"/>
              <w:jc w:val="center"/>
              <w:rPr>
                <w:rFonts w:ascii="Arial" w:eastAsia="Times New Roman" w:hAnsi="Arial" w:cs="Arial"/>
                <w:b/>
                <w:bCs/>
                <w:color w:val="FFFFFF"/>
                <w:lang w:val="it-IT" w:eastAsia="it-IT"/>
                <w14:ligatures w14:val="none"/>
              </w:rPr>
            </w:pPr>
            <w:r w:rsidRPr="000C26B5">
              <w:rPr>
                <w:rFonts w:ascii="Arial" w:eastAsia="Times New Roman" w:hAnsi="Arial" w:cs="Arial"/>
                <w:b/>
                <w:bCs/>
                <w:color w:val="FFFFFF"/>
                <w:lang w:val="it-IT" w:eastAsia="it-IT"/>
                <w14:ligatures w14:val="none"/>
              </w:rPr>
              <w:t>n_neighbors</w:t>
            </w:r>
          </w:p>
        </w:tc>
        <w:tc>
          <w:tcPr>
            <w:tcW w:w="992"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61006B09" w14:textId="77777777" w:rsidR="005F649A" w:rsidRPr="000C26B5" w:rsidRDefault="005F649A" w:rsidP="002A6C19">
            <w:pPr>
              <w:spacing w:after="0" w:line="240" w:lineRule="auto"/>
              <w:jc w:val="center"/>
              <w:rPr>
                <w:rFonts w:ascii="Arial" w:eastAsia="Times New Roman" w:hAnsi="Arial" w:cs="Arial"/>
                <w:b/>
                <w:bCs/>
                <w:color w:val="FFFFFF"/>
                <w:lang w:val="it-IT" w:eastAsia="it-IT"/>
                <w14:ligatures w14:val="none"/>
              </w:rPr>
            </w:pPr>
            <w:r w:rsidRPr="000C26B5">
              <w:rPr>
                <w:rFonts w:ascii="Arial" w:eastAsia="Times New Roman" w:hAnsi="Arial" w:cs="Arial"/>
                <w:b/>
                <w:bCs/>
                <w:color w:val="FFFFFF"/>
                <w:lang w:val="it-IT" w:eastAsia="it-IT"/>
                <w14:ligatures w14:val="none"/>
              </w:rPr>
              <w:t>weights</w:t>
            </w:r>
          </w:p>
        </w:tc>
        <w:tc>
          <w:tcPr>
            <w:tcW w:w="709"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6817303A" w14:textId="77777777" w:rsidR="005F649A" w:rsidRPr="000C26B5" w:rsidRDefault="005F649A" w:rsidP="002A6C19">
            <w:pPr>
              <w:spacing w:after="0" w:line="240" w:lineRule="auto"/>
              <w:jc w:val="center"/>
              <w:rPr>
                <w:rFonts w:ascii="Arial" w:eastAsia="Times New Roman" w:hAnsi="Arial" w:cs="Arial"/>
                <w:b/>
                <w:bCs/>
                <w:color w:val="FFFFFF"/>
                <w:lang w:val="it-IT" w:eastAsia="it-IT"/>
                <w14:ligatures w14:val="none"/>
              </w:rPr>
            </w:pPr>
            <w:r w:rsidRPr="000C26B5">
              <w:rPr>
                <w:rFonts w:ascii="Arial" w:eastAsia="Times New Roman" w:hAnsi="Arial" w:cs="Arial"/>
                <w:b/>
                <w:bCs/>
                <w:color w:val="FFFFFF"/>
                <w:lang w:val="it-IT" w:eastAsia="it-IT"/>
                <w14:ligatures w14:val="none"/>
              </w:rPr>
              <w:t>p</w:t>
            </w:r>
          </w:p>
        </w:tc>
        <w:tc>
          <w:tcPr>
            <w:tcW w:w="1276"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5CA219DA" w14:textId="77777777" w:rsidR="005F649A" w:rsidRPr="000C26B5" w:rsidRDefault="005F649A" w:rsidP="002A6C19">
            <w:pPr>
              <w:spacing w:after="0" w:line="240" w:lineRule="auto"/>
              <w:jc w:val="center"/>
              <w:rPr>
                <w:rFonts w:ascii="Arial" w:eastAsia="Times New Roman" w:hAnsi="Arial" w:cs="Arial"/>
                <w:b/>
                <w:bCs/>
                <w:color w:val="FFFFFF"/>
                <w:lang w:val="it-IT" w:eastAsia="it-IT"/>
                <w14:ligatures w14:val="none"/>
              </w:rPr>
            </w:pPr>
            <w:r w:rsidRPr="000C26B5">
              <w:rPr>
                <w:rFonts w:ascii="Arial" w:eastAsia="Times New Roman" w:hAnsi="Arial" w:cs="Arial"/>
                <w:b/>
                <w:bCs/>
                <w:color w:val="FFFFFF"/>
                <w:lang w:val="it-IT" w:eastAsia="it-IT"/>
                <w14:ligatures w14:val="none"/>
              </w:rPr>
              <w:t>scaler</w:t>
            </w:r>
          </w:p>
        </w:tc>
        <w:tc>
          <w:tcPr>
            <w:tcW w:w="1417"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51C6B8E7" w14:textId="77777777" w:rsidR="005F649A" w:rsidRPr="000C26B5" w:rsidRDefault="005F649A" w:rsidP="002A6C19">
            <w:pPr>
              <w:spacing w:after="0" w:line="240" w:lineRule="auto"/>
              <w:jc w:val="center"/>
              <w:rPr>
                <w:rFonts w:ascii="Arial" w:eastAsia="Times New Roman" w:hAnsi="Arial" w:cs="Arial"/>
                <w:b/>
                <w:bCs/>
                <w:color w:val="FFFFFF"/>
                <w:lang w:val="it-IT" w:eastAsia="it-IT"/>
                <w14:ligatures w14:val="none"/>
              </w:rPr>
            </w:pPr>
            <w:r w:rsidRPr="000C26B5">
              <w:rPr>
                <w:rFonts w:ascii="Arial" w:eastAsia="Times New Roman" w:hAnsi="Arial" w:cs="Arial"/>
                <w:b/>
                <w:bCs/>
                <w:color w:val="FFFFFF"/>
                <w:lang w:val="it-IT" w:eastAsia="it-IT"/>
                <w14:ligatures w14:val="none"/>
              </w:rPr>
              <w:t>mae</w:t>
            </w:r>
          </w:p>
        </w:tc>
        <w:tc>
          <w:tcPr>
            <w:tcW w:w="1193"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4FB067A9" w14:textId="77777777" w:rsidR="005F649A" w:rsidRPr="000C26B5" w:rsidRDefault="005F649A" w:rsidP="002A6C19">
            <w:pPr>
              <w:spacing w:after="0" w:line="240" w:lineRule="auto"/>
              <w:jc w:val="center"/>
              <w:rPr>
                <w:rFonts w:ascii="Arial" w:eastAsia="Times New Roman" w:hAnsi="Arial" w:cs="Arial"/>
                <w:b/>
                <w:bCs/>
                <w:color w:val="FFFFFF"/>
                <w:lang w:val="it-IT" w:eastAsia="it-IT"/>
                <w14:ligatures w14:val="none"/>
              </w:rPr>
            </w:pPr>
            <w:r w:rsidRPr="000C26B5">
              <w:rPr>
                <w:rFonts w:ascii="Arial" w:eastAsia="Times New Roman" w:hAnsi="Arial" w:cs="Arial"/>
                <w:b/>
                <w:bCs/>
                <w:color w:val="FFFFFF"/>
                <w:lang w:val="it-IT" w:eastAsia="it-IT"/>
                <w14:ligatures w14:val="none"/>
              </w:rPr>
              <w:t>rmse</w:t>
            </w:r>
          </w:p>
        </w:tc>
        <w:tc>
          <w:tcPr>
            <w:tcW w:w="1359"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3D858DE5" w14:textId="77777777" w:rsidR="005F649A" w:rsidRPr="000C26B5" w:rsidRDefault="005F649A" w:rsidP="002A6C19">
            <w:pPr>
              <w:spacing w:after="0" w:line="240" w:lineRule="auto"/>
              <w:jc w:val="center"/>
              <w:rPr>
                <w:rFonts w:ascii="Arial" w:eastAsia="Times New Roman" w:hAnsi="Arial" w:cs="Arial"/>
                <w:b/>
                <w:bCs/>
                <w:color w:val="FFFFFF"/>
                <w:lang w:val="it-IT" w:eastAsia="it-IT"/>
                <w14:ligatures w14:val="none"/>
              </w:rPr>
            </w:pPr>
            <w:r w:rsidRPr="000C26B5">
              <w:rPr>
                <w:rFonts w:ascii="Arial" w:eastAsia="Times New Roman" w:hAnsi="Arial" w:cs="Arial"/>
                <w:b/>
                <w:bCs/>
                <w:color w:val="FFFFFF"/>
                <w:lang w:val="it-IT" w:eastAsia="it-IT"/>
                <w14:ligatures w14:val="none"/>
              </w:rPr>
              <w:t>mape[%]</w:t>
            </w:r>
          </w:p>
        </w:tc>
      </w:tr>
      <w:tr w:rsidR="005F649A" w:rsidRPr="000C26B5" w14:paraId="5075E7BC"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3EC4B13"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w:t>
            </w:r>
          </w:p>
        </w:tc>
        <w:tc>
          <w:tcPr>
            <w:tcW w:w="9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B08D8CA"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70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D71A2C3"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276"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B7DE38A"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78EF0A9"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37.57</w:t>
            </w:r>
          </w:p>
        </w:tc>
        <w:tc>
          <w:tcPr>
            <w:tcW w:w="119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1B360D4"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54.05</w:t>
            </w:r>
          </w:p>
        </w:tc>
        <w:tc>
          <w:tcPr>
            <w:tcW w:w="13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9969242"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63.22</w:t>
            </w:r>
          </w:p>
        </w:tc>
      </w:tr>
      <w:tr w:rsidR="005F649A" w:rsidRPr="000C26B5" w14:paraId="39F52CBE"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647F781"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w:t>
            </w:r>
          </w:p>
        </w:tc>
        <w:tc>
          <w:tcPr>
            <w:tcW w:w="992" w:type="dxa"/>
            <w:tcBorders>
              <w:top w:val="nil"/>
              <w:left w:val="nil"/>
              <w:bottom w:val="single" w:sz="8" w:space="0" w:color="000000"/>
              <w:right w:val="single" w:sz="8" w:space="0" w:color="000000"/>
            </w:tcBorders>
            <w:shd w:val="clear" w:color="auto" w:fill="auto"/>
            <w:vAlign w:val="center"/>
            <w:hideMark/>
          </w:tcPr>
          <w:p w14:paraId="21EEF265"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709" w:type="dxa"/>
            <w:tcBorders>
              <w:top w:val="nil"/>
              <w:left w:val="nil"/>
              <w:bottom w:val="single" w:sz="8" w:space="0" w:color="000000"/>
              <w:right w:val="single" w:sz="8" w:space="0" w:color="000000"/>
            </w:tcBorders>
            <w:shd w:val="clear" w:color="auto" w:fill="auto"/>
            <w:vAlign w:val="center"/>
            <w:hideMark/>
          </w:tcPr>
          <w:p w14:paraId="66D5E10F"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276" w:type="dxa"/>
            <w:tcBorders>
              <w:top w:val="nil"/>
              <w:left w:val="nil"/>
              <w:bottom w:val="single" w:sz="8" w:space="0" w:color="000000"/>
              <w:right w:val="single" w:sz="8" w:space="0" w:color="000000"/>
            </w:tcBorders>
            <w:shd w:val="clear" w:color="auto" w:fill="auto"/>
            <w:vAlign w:val="center"/>
            <w:hideMark/>
          </w:tcPr>
          <w:p w14:paraId="3627EA85"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nil"/>
              <w:left w:val="nil"/>
              <w:bottom w:val="single" w:sz="8" w:space="0" w:color="000000"/>
              <w:right w:val="single" w:sz="8" w:space="0" w:color="000000"/>
            </w:tcBorders>
            <w:shd w:val="clear" w:color="auto" w:fill="auto"/>
            <w:vAlign w:val="center"/>
            <w:hideMark/>
          </w:tcPr>
          <w:p w14:paraId="345CC3A3"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37.99</w:t>
            </w:r>
          </w:p>
        </w:tc>
        <w:tc>
          <w:tcPr>
            <w:tcW w:w="1193" w:type="dxa"/>
            <w:tcBorders>
              <w:top w:val="nil"/>
              <w:left w:val="nil"/>
              <w:bottom w:val="single" w:sz="8" w:space="0" w:color="000000"/>
              <w:right w:val="single" w:sz="8" w:space="0" w:color="000000"/>
            </w:tcBorders>
            <w:shd w:val="clear" w:color="auto" w:fill="auto"/>
            <w:vAlign w:val="center"/>
            <w:hideMark/>
          </w:tcPr>
          <w:p w14:paraId="65CA1D74"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51.06</w:t>
            </w:r>
          </w:p>
        </w:tc>
        <w:tc>
          <w:tcPr>
            <w:tcW w:w="1359"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5D8D1CC"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64.36</w:t>
            </w:r>
          </w:p>
        </w:tc>
      </w:tr>
      <w:tr w:rsidR="005F649A" w:rsidRPr="000C26B5" w14:paraId="250AAF24"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DC24041"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027BF2C"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70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FDDF8B7"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276"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19B5687"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F534EE8"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35.25</w:t>
            </w:r>
          </w:p>
        </w:tc>
        <w:tc>
          <w:tcPr>
            <w:tcW w:w="119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A0720A1"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46.71</w:t>
            </w:r>
          </w:p>
        </w:tc>
        <w:tc>
          <w:tcPr>
            <w:tcW w:w="13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E7B8E30"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59.98</w:t>
            </w:r>
          </w:p>
        </w:tc>
      </w:tr>
      <w:tr w:rsidR="005F649A" w:rsidRPr="000C26B5" w14:paraId="5FB753D1"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5EDBA8B"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20</w:t>
            </w:r>
          </w:p>
        </w:tc>
        <w:tc>
          <w:tcPr>
            <w:tcW w:w="992" w:type="dxa"/>
            <w:tcBorders>
              <w:top w:val="nil"/>
              <w:left w:val="nil"/>
              <w:bottom w:val="single" w:sz="8" w:space="0" w:color="000000"/>
              <w:right w:val="single" w:sz="8" w:space="0" w:color="000000"/>
            </w:tcBorders>
            <w:shd w:val="clear" w:color="auto" w:fill="auto"/>
            <w:vAlign w:val="center"/>
            <w:hideMark/>
          </w:tcPr>
          <w:p w14:paraId="2C1A1E65"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709" w:type="dxa"/>
            <w:tcBorders>
              <w:top w:val="nil"/>
              <w:left w:val="nil"/>
              <w:bottom w:val="single" w:sz="8" w:space="0" w:color="000000"/>
              <w:right w:val="single" w:sz="8" w:space="0" w:color="000000"/>
            </w:tcBorders>
            <w:shd w:val="clear" w:color="auto" w:fill="auto"/>
            <w:vAlign w:val="center"/>
            <w:hideMark/>
          </w:tcPr>
          <w:p w14:paraId="010CCF81"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276" w:type="dxa"/>
            <w:tcBorders>
              <w:top w:val="nil"/>
              <w:left w:val="nil"/>
              <w:bottom w:val="single" w:sz="8" w:space="0" w:color="000000"/>
              <w:right w:val="single" w:sz="8" w:space="0" w:color="000000"/>
            </w:tcBorders>
            <w:shd w:val="clear" w:color="auto" w:fill="auto"/>
            <w:vAlign w:val="center"/>
            <w:hideMark/>
          </w:tcPr>
          <w:p w14:paraId="63812DED"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nil"/>
              <w:left w:val="nil"/>
              <w:bottom w:val="single" w:sz="8" w:space="0" w:color="000000"/>
              <w:right w:val="single" w:sz="8" w:space="0" w:color="000000"/>
            </w:tcBorders>
            <w:shd w:val="clear" w:color="auto" w:fill="auto"/>
            <w:vAlign w:val="center"/>
            <w:hideMark/>
          </w:tcPr>
          <w:p w14:paraId="6DCBC16D"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35.59</w:t>
            </w:r>
          </w:p>
        </w:tc>
        <w:tc>
          <w:tcPr>
            <w:tcW w:w="1193" w:type="dxa"/>
            <w:tcBorders>
              <w:top w:val="nil"/>
              <w:left w:val="nil"/>
              <w:bottom w:val="single" w:sz="8" w:space="0" w:color="000000"/>
              <w:right w:val="single" w:sz="8" w:space="0" w:color="000000"/>
            </w:tcBorders>
            <w:shd w:val="clear" w:color="auto" w:fill="auto"/>
            <w:vAlign w:val="center"/>
            <w:hideMark/>
          </w:tcPr>
          <w:p w14:paraId="3CC86038"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44.59</w:t>
            </w:r>
          </w:p>
        </w:tc>
        <w:tc>
          <w:tcPr>
            <w:tcW w:w="1359"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E20144A"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60.57</w:t>
            </w:r>
          </w:p>
        </w:tc>
      </w:tr>
      <w:tr w:rsidR="005F649A" w:rsidRPr="000C26B5" w14:paraId="0B68BC17"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717595C"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5CBEF7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uniform</w:t>
            </w:r>
          </w:p>
        </w:tc>
        <w:tc>
          <w:tcPr>
            <w:tcW w:w="70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BAFA325"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276"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C128B5A"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E78A50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35.25</w:t>
            </w:r>
          </w:p>
        </w:tc>
        <w:tc>
          <w:tcPr>
            <w:tcW w:w="119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560EE1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46.71</w:t>
            </w:r>
          </w:p>
        </w:tc>
        <w:tc>
          <w:tcPr>
            <w:tcW w:w="13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29BBB2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59.98</w:t>
            </w:r>
          </w:p>
        </w:tc>
      </w:tr>
      <w:tr w:rsidR="005F649A" w:rsidRPr="000C26B5" w14:paraId="50065715"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C0472C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nil"/>
              <w:left w:val="nil"/>
              <w:bottom w:val="single" w:sz="8" w:space="0" w:color="000000"/>
              <w:right w:val="single" w:sz="8" w:space="0" w:color="000000"/>
            </w:tcBorders>
            <w:shd w:val="clear" w:color="auto" w:fill="auto"/>
            <w:vAlign w:val="center"/>
            <w:hideMark/>
          </w:tcPr>
          <w:p w14:paraId="61B5285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distance</w:t>
            </w:r>
          </w:p>
        </w:tc>
        <w:tc>
          <w:tcPr>
            <w:tcW w:w="709" w:type="dxa"/>
            <w:tcBorders>
              <w:top w:val="nil"/>
              <w:left w:val="nil"/>
              <w:bottom w:val="single" w:sz="8" w:space="0" w:color="000000"/>
              <w:right w:val="single" w:sz="8" w:space="0" w:color="000000"/>
            </w:tcBorders>
            <w:shd w:val="clear" w:color="auto" w:fill="auto"/>
            <w:vAlign w:val="center"/>
            <w:hideMark/>
          </w:tcPr>
          <w:p w14:paraId="7DDA8EB0"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276" w:type="dxa"/>
            <w:tcBorders>
              <w:top w:val="nil"/>
              <w:left w:val="nil"/>
              <w:bottom w:val="single" w:sz="8" w:space="0" w:color="000000"/>
              <w:right w:val="single" w:sz="8" w:space="0" w:color="000000"/>
            </w:tcBorders>
            <w:shd w:val="clear" w:color="auto" w:fill="auto"/>
            <w:vAlign w:val="center"/>
            <w:hideMark/>
          </w:tcPr>
          <w:p w14:paraId="44A0EF65"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nil"/>
              <w:left w:val="nil"/>
              <w:bottom w:val="single" w:sz="8" w:space="0" w:color="000000"/>
              <w:right w:val="single" w:sz="8" w:space="0" w:color="000000"/>
            </w:tcBorders>
            <w:shd w:val="clear" w:color="auto" w:fill="auto"/>
            <w:vAlign w:val="center"/>
            <w:hideMark/>
          </w:tcPr>
          <w:p w14:paraId="6D0CE076"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37.57</w:t>
            </w:r>
          </w:p>
        </w:tc>
        <w:tc>
          <w:tcPr>
            <w:tcW w:w="1193" w:type="dxa"/>
            <w:tcBorders>
              <w:top w:val="nil"/>
              <w:left w:val="nil"/>
              <w:bottom w:val="single" w:sz="8" w:space="0" w:color="000000"/>
              <w:right w:val="single" w:sz="8" w:space="0" w:color="000000"/>
            </w:tcBorders>
            <w:shd w:val="clear" w:color="auto" w:fill="auto"/>
            <w:vAlign w:val="center"/>
            <w:hideMark/>
          </w:tcPr>
          <w:p w14:paraId="220C08DA"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54.08</w:t>
            </w:r>
          </w:p>
        </w:tc>
        <w:tc>
          <w:tcPr>
            <w:tcW w:w="1359"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2BC61F2"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63.43</w:t>
            </w:r>
          </w:p>
        </w:tc>
      </w:tr>
      <w:tr w:rsidR="005F649A" w:rsidRPr="000C26B5" w14:paraId="60EDB3B5"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E479620"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B5706C4"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uniform</w:t>
            </w:r>
          </w:p>
        </w:tc>
        <w:tc>
          <w:tcPr>
            <w:tcW w:w="70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4AB6F70"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w:t>
            </w:r>
          </w:p>
        </w:tc>
        <w:tc>
          <w:tcPr>
            <w:tcW w:w="1276"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FDED430"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27EE743"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35.14</w:t>
            </w:r>
          </w:p>
        </w:tc>
        <w:tc>
          <w:tcPr>
            <w:tcW w:w="119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97AED87"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46.68</w:t>
            </w:r>
          </w:p>
        </w:tc>
        <w:tc>
          <w:tcPr>
            <w:tcW w:w="13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BF71501"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59.81</w:t>
            </w:r>
          </w:p>
        </w:tc>
      </w:tr>
      <w:tr w:rsidR="005F649A" w:rsidRPr="000C26B5" w14:paraId="3C36BE31"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A14199F"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nil"/>
              <w:left w:val="nil"/>
              <w:bottom w:val="single" w:sz="8" w:space="0" w:color="000000"/>
              <w:right w:val="single" w:sz="8" w:space="0" w:color="000000"/>
            </w:tcBorders>
            <w:shd w:val="clear" w:color="auto" w:fill="auto"/>
            <w:vAlign w:val="center"/>
            <w:hideMark/>
          </w:tcPr>
          <w:p w14:paraId="1027ADB3"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uniform</w:t>
            </w:r>
          </w:p>
        </w:tc>
        <w:tc>
          <w:tcPr>
            <w:tcW w:w="709" w:type="dxa"/>
            <w:tcBorders>
              <w:top w:val="nil"/>
              <w:left w:val="nil"/>
              <w:bottom w:val="single" w:sz="8" w:space="0" w:color="000000"/>
              <w:right w:val="single" w:sz="8" w:space="0" w:color="000000"/>
            </w:tcBorders>
            <w:shd w:val="clear" w:color="auto" w:fill="auto"/>
            <w:vAlign w:val="center"/>
            <w:hideMark/>
          </w:tcPr>
          <w:p w14:paraId="5D3F63B3"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2</w:t>
            </w:r>
          </w:p>
        </w:tc>
        <w:tc>
          <w:tcPr>
            <w:tcW w:w="1276" w:type="dxa"/>
            <w:tcBorders>
              <w:top w:val="nil"/>
              <w:left w:val="nil"/>
              <w:bottom w:val="single" w:sz="8" w:space="0" w:color="000000"/>
              <w:right w:val="single" w:sz="8" w:space="0" w:color="000000"/>
            </w:tcBorders>
            <w:shd w:val="clear" w:color="auto" w:fill="auto"/>
            <w:vAlign w:val="center"/>
            <w:hideMark/>
          </w:tcPr>
          <w:p w14:paraId="63E0A24A"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nil"/>
              <w:left w:val="nil"/>
              <w:bottom w:val="single" w:sz="8" w:space="0" w:color="000000"/>
              <w:right w:val="single" w:sz="8" w:space="0" w:color="000000"/>
            </w:tcBorders>
            <w:shd w:val="clear" w:color="auto" w:fill="auto"/>
            <w:vAlign w:val="center"/>
            <w:hideMark/>
          </w:tcPr>
          <w:p w14:paraId="3BBEF009"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35.25</w:t>
            </w:r>
          </w:p>
        </w:tc>
        <w:tc>
          <w:tcPr>
            <w:tcW w:w="1193" w:type="dxa"/>
            <w:tcBorders>
              <w:top w:val="nil"/>
              <w:left w:val="nil"/>
              <w:bottom w:val="single" w:sz="8" w:space="0" w:color="000000"/>
              <w:right w:val="single" w:sz="8" w:space="0" w:color="000000"/>
            </w:tcBorders>
            <w:shd w:val="clear" w:color="auto" w:fill="auto"/>
            <w:vAlign w:val="center"/>
            <w:hideMark/>
          </w:tcPr>
          <w:p w14:paraId="270B6C7A"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46.71</w:t>
            </w:r>
          </w:p>
        </w:tc>
        <w:tc>
          <w:tcPr>
            <w:tcW w:w="1359"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C4D4AAD"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59.98</w:t>
            </w:r>
          </w:p>
        </w:tc>
      </w:tr>
      <w:tr w:rsidR="005F649A" w:rsidRPr="000C26B5" w14:paraId="463454EF"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B2B34A5"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38F656C"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uniform</w:t>
            </w:r>
          </w:p>
        </w:tc>
        <w:tc>
          <w:tcPr>
            <w:tcW w:w="70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F32C504"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w:t>
            </w:r>
          </w:p>
        </w:tc>
        <w:tc>
          <w:tcPr>
            <w:tcW w:w="1276"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9BCE9B2"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w:t>
            </w:r>
          </w:p>
        </w:tc>
        <w:tc>
          <w:tcPr>
            <w:tcW w:w="141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F5E10D4"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35.25</w:t>
            </w:r>
          </w:p>
        </w:tc>
        <w:tc>
          <w:tcPr>
            <w:tcW w:w="119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6B87393"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46.71</w:t>
            </w:r>
          </w:p>
        </w:tc>
        <w:tc>
          <w:tcPr>
            <w:tcW w:w="13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D36B115"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59.98</w:t>
            </w:r>
          </w:p>
        </w:tc>
      </w:tr>
      <w:tr w:rsidR="005F649A" w:rsidRPr="000C26B5" w14:paraId="0273F4F1"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0AB3AA6"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nil"/>
              <w:left w:val="nil"/>
              <w:bottom w:val="single" w:sz="8" w:space="0" w:color="000000"/>
              <w:right w:val="single" w:sz="8" w:space="0" w:color="000000"/>
            </w:tcBorders>
            <w:shd w:val="clear" w:color="auto" w:fill="auto"/>
            <w:vAlign w:val="center"/>
            <w:hideMark/>
          </w:tcPr>
          <w:p w14:paraId="23F5ECBD"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uniform</w:t>
            </w:r>
          </w:p>
        </w:tc>
        <w:tc>
          <w:tcPr>
            <w:tcW w:w="709" w:type="dxa"/>
            <w:tcBorders>
              <w:top w:val="nil"/>
              <w:left w:val="nil"/>
              <w:bottom w:val="single" w:sz="8" w:space="0" w:color="000000"/>
              <w:right w:val="single" w:sz="8" w:space="0" w:color="000000"/>
            </w:tcBorders>
            <w:shd w:val="clear" w:color="auto" w:fill="auto"/>
            <w:vAlign w:val="center"/>
            <w:hideMark/>
          </w:tcPr>
          <w:p w14:paraId="2C87E0DC"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w:t>
            </w:r>
          </w:p>
        </w:tc>
        <w:tc>
          <w:tcPr>
            <w:tcW w:w="1276" w:type="dxa"/>
            <w:tcBorders>
              <w:top w:val="nil"/>
              <w:left w:val="nil"/>
              <w:bottom w:val="single" w:sz="8" w:space="0" w:color="000000"/>
              <w:right w:val="single" w:sz="8" w:space="0" w:color="000000"/>
            </w:tcBorders>
            <w:shd w:val="clear" w:color="auto" w:fill="auto"/>
            <w:vAlign w:val="center"/>
            <w:hideMark/>
          </w:tcPr>
          <w:p w14:paraId="73CA155C"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Standard</w:t>
            </w:r>
          </w:p>
        </w:tc>
        <w:tc>
          <w:tcPr>
            <w:tcW w:w="1417" w:type="dxa"/>
            <w:tcBorders>
              <w:top w:val="single" w:sz="4" w:space="0" w:color="9BC2E6"/>
              <w:left w:val="nil"/>
              <w:bottom w:val="single" w:sz="4" w:space="0" w:color="9BC2E6"/>
              <w:right w:val="nil"/>
            </w:tcBorders>
            <w:shd w:val="clear" w:color="auto" w:fill="auto"/>
            <w:noWrap/>
            <w:vAlign w:val="bottom"/>
            <w:hideMark/>
          </w:tcPr>
          <w:p w14:paraId="2AA26887" w14:textId="77777777" w:rsidR="005F649A" w:rsidRPr="000C26B5" w:rsidRDefault="005F649A" w:rsidP="002A6C19">
            <w:pPr>
              <w:spacing w:after="0" w:line="240" w:lineRule="auto"/>
              <w:jc w:val="center"/>
              <w:rPr>
                <w:rFonts w:ascii="Calibri" w:eastAsia="Times New Roman" w:hAnsi="Calibri" w:cs="Calibri"/>
                <w:color w:val="000000"/>
                <w:lang w:val="it-IT" w:eastAsia="it-IT"/>
                <w14:ligatures w14:val="none"/>
              </w:rPr>
            </w:pPr>
            <w:r w:rsidRPr="000C26B5">
              <w:rPr>
                <w:rFonts w:ascii="Calibri" w:eastAsia="Times New Roman" w:hAnsi="Calibri" w:cs="Calibri"/>
                <w:color w:val="000000"/>
                <w:lang w:val="it-IT" w:eastAsia="it-IT"/>
                <w14:ligatures w14:val="none"/>
              </w:rPr>
              <w:t>3,56</w:t>
            </w:r>
          </w:p>
        </w:tc>
        <w:tc>
          <w:tcPr>
            <w:tcW w:w="1193" w:type="dxa"/>
            <w:tcBorders>
              <w:top w:val="nil"/>
              <w:left w:val="single" w:sz="8" w:space="0" w:color="000000"/>
              <w:bottom w:val="single" w:sz="8" w:space="0" w:color="000000"/>
              <w:right w:val="single" w:sz="8" w:space="0" w:color="000000"/>
            </w:tcBorders>
            <w:shd w:val="clear" w:color="auto" w:fill="auto"/>
            <w:vAlign w:val="center"/>
            <w:hideMark/>
          </w:tcPr>
          <w:p w14:paraId="3390D17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6,19</w:t>
            </w:r>
          </w:p>
        </w:tc>
        <w:tc>
          <w:tcPr>
            <w:tcW w:w="1359"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5C1AF6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7,34</w:t>
            </w:r>
          </w:p>
        </w:tc>
      </w:tr>
      <w:tr w:rsidR="005F649A" w:rsidRPr="000C26B5" w14:paraId="450DCCE0"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5887D32"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10</w:t>
            </w:r>
          </w:p>
        </w:tc>
        <w:tc>
          <w:tcPr>
            <w:tcW w:w="9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037B11F"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uniform</w:t>
            </w:r>
          </w:p>
        </w:tc>
        <w:tc>
          <w:tcPr>
            <w:tcW w:w="70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392C776"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w:t>
            </w:r>
          </w:p>
        </w:tc>
        <w:tc>
          <w:tcPr>
            <w:tcW w:w="1276"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0FA9B23"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MinMax</w:t>
            </w:r>
          </w:p>
        </w:tc>
        <w:tc>
          <w:tcPr>
            <w:tcW w:w="141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91E5A12"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1,81</w:t>
            </w:r>
          </w:p>
        </w:tc>
        <w:tc>
          <w:tcPr>
            <w:tcW w:w="119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C721B89"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1,58</w:t>
            </w:r>
          </w:p>
        </w:tc>
        <w:tc>
          <w:tcPr>
            <w:tcW w:w="13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0973D0D" w14:textId="77777777" w:rsidR="005F649A" w:rsidRPr="00D308AB" w:rsidRDefault="005F649A" w:rsidP="002A6C19">
            <w:pPr>
              <w:spacing w:after="0" w:line="240" w:lineRule="auto"/>
              <w:jc w:val="center"/>
              <w:rPr>
                <w:rFonts w:ascii="Arial" w:eastAsia="Times New Roman" w:hAnsi="Arial" w:cs="Arial"/>
                <w:b/>
                <w:color w:val="000000"/>
                <w:lang w:val="it-IT" w:eastAsia="it-IT"/>
                <w14:ligatures w14:val="none"/>
              </w:rPr>
            </w:pPr>
            <w:r w:rsidRPr="00D308AB">
              <w:rPr>
                <w:rFonts w:ascii="Arial" w:eastAsia="Times New Roman" w:hAnsi="Arial" w:cs="Arial"/>
                <w:b/>
                <w:color w:val="000000"/>
                <w:lang w:val="it-IT" w:eastAsia="it-IT"/>
                <w14:ligatures w14:val="none"/>
              </w:rPr>
              <w:t>1,69</w:t>
            </w:r>
          </w:p>
        </w:tc>
      </w:tr>
      <w:tr w:rsidR="005F649A" w:rsidRPr="000C26B5" w14:paraId="3E4081CA" w14:textId="77777777" w:rsidTr="002A6C19">
        <w:trPr>
          <w:trHeight w:val="300"/>
        </w:trPr>
        <w:tc>
          <w:tcPr>
            <w:tcW w:w="1843"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D798D36"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nil"/>
              <w:left w:val="nil"/>
              <w:bottom w:val="single" w:sz="8" w:space="0" w:color="000000"/>
              <w:right w:val="single" w:sz="8" w:space="0" w:color="000000"/>
            </w:tcBorders>
            <w:shd w:val="clear" w:color="auto" w:fill="auto"/>
            <w:vAlign w:val="center"/>
            <w:hideMark/>
          </w:tcPr>
          <w:p w14:paraId="7B2B1BC4"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uniform</w:t>
            </w:r>
          </w:p>
        </w:tc>
        <w:tc>
          <w:tcPr>
            <w:tcW w:w="709" w:type="dxa"/>
            <w:tcBorders>
              <w:top w:val="nil"/>
              <w:left w:val="nil"/>
              <w:bottom w:val="single" w:sz="8" w:space="0" w:color="000000"/>
              <w:right w:val="single" w:sz="8" w:space="0" w:color="000000"/>
            </w:tcBorders>
            <w:shd w:val="clear" w:color="auto" w:fill="auto"/>
            <w:vAlign w:val="center"/>
            <w:hideMark/>
          </w:tcPr>
          <w:p w14:paraId="3FD53586"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w:t>
            </w:r>
          </w:p>
        </w:tc>
        <w:tc>
          <w:tcPr>
            <w:tcW w:w="1276" w:type="dxa"/>
            <w:tcBorders>
              <w:top w:val="nil"/>
              <w:left w:val="nil"/>
              <w:bottom w:val="single" w:sz="8" w:space="0" w:color="000000"/>
              <w:right w:val="single" w:sz="8" w:space="0" w:color="000000"/>
            </w:tcBorders>
            <w:shd w:val="clear" w:color="auto" w:fill="auto"/>
            <w:vAlign w:val="center"/>
            <w:hideMark/>
          </w:tcPr>
          <w:p w14:paraId="71733150"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Robust</w:t>
            </w:r>
          </w:p>
        </w:tc>
        <w:tc>
          <w:tcPr>
            <w:tcW w:w="1417" w:type="dxa"/>
            <w:tcBorders>
              <w:top w:val="nil"/>
              <w:left w:val="nil"/>
              <w:bottom w:val="single" w:sz="8" w:space="0" w:color="000000"/>
              <w:right w:val="single" w:sz="8" w:space="0" w:color="000000"/>
            </w:tcBorders>
            <w:shd w:val="clear" w:color="auto" w:fill="auto"/>
            <w:vAlign w:val="center"/>
            <w:hideMark/>
          </w:tcPr>
          <w:p w14:paraId="6B37CFE2"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Pr>
                <w:rFonts w:ascii="Arial" w:eastAsia="Times New Roman" w:hAnsi="Arial" w:cs="Arial"/>
                <w:color w:val="000000"/>
                <w:lang w:val="it-IT" w:eastAsia="it-IT"/>
                <w14:ligatures w14:val="none"/>
              </w:rPr>
              <w:t>2</w:t>
            </w:r>
            <w:r w:rsidRPr="000C26B5">
              <w:rPr>
                <w:rFonts w:ascii="Arial" w:eastAsia="Times New Roman" w:hAnsi="Arial" w:cs="Arial"/>
                <w:color w:val="000000"/>
                <w:lang w:val="it-IT" w:eastAsia="it-IT"/>
                <w14:ligatures w14:val="none"/>
              </w:rPr>
              <w:t>,25</w:t>
            </w:r>
          </w:p>
        </w:tc>
        <w:tc>
          <w:tcPr>
            <w:tcW w:w="1193" w:type="dxa"/>
            <w:tcBorders>
              <w:top w:val="nil"/>
              <w:left w:val="nil"/>
              <w:bottom w:val="single" w:sz="8" w:space="0" w:color="000000"/>
              <w:right w:val="single" w:sz="8" w:space="0" w:color="000000"/>
            </w:tcBorders>
            <w:shd w:val="clear" w:color="auto" w:fill="auto"/>
            <w:vAlign w:val="center"/>
            <w:hideMark/>
          </w:tcPr>
          <w:p w14:paraId="572EFAD3"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Pr>
                <w:rFonts w:ascii="Arial" w:eastAsia="Times New Roman" w:hAnsi="Arial" w:cs="Arial"/>
                <w:color w:val="000000"/>
                <w:lang w:val="it-IT" w:eastAsia="it-IT"/>
                <w14:ligatures w14:val="none"/>
              </w:rPr>
              <w:t>3</w:t>
            </w:r>
            <w:r w:rsidRPr="000C26B5">
              <w:rPr>
                <w:rFonts w:ascii="Arial" w:eastAsia="Times New Roman" w:hAnsi="Arial" w:cs="Arial"/>
                <w:color w:val="000000"/>
                <w:lang w:val="it-IT" w:eastAsia="it-IT"/>
                <w14:ligatures w14:val="none"/>
              </w:rPr>
              <w:t>,64</w:t>
            </w:r>
          </w:p>
        </w:tc>
        <w:tc>
          <w:tcPr>
            <w:tcW w:w="1359"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05955E1"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Pr>
                <w:rFonts w:ascii="Arial" w:eastAsia="Times New Roman" w:hAnsi="Arial" w:cs="Arial"/>
                <w:color w:val="000000"/>
                <w:lang w:val="it-IT" w:eastAsia="it-IT"/>
                <w14:ligatures w14:val="none"/>
              </w:rPr>
              <w:t>3</w:t>
            </w:r>
            <w:r w:rsidRPr="000C26B5">
              <w:rPr>
                <w:rFonts w:ascii="Arial" w:eastAsia="Times New Roman" w:hAnsi="Arial" w:cs="Arial"/>
                <w:color w:val="000000"/>
                <w:lang w:val="it-IT" w:eastAsia="it-IT"/>
                <w14:ligatures w14:val="none"/>
              </w:rPr>
              <w:t>,68</w:t>
            </w:r>
          </w:p>
        </w:tc>
      </w:tr>
      <w:tr w:rsidR="005F649A" w:rsidRPr="000C26B5" w14:paraId="085DEC77" w14:textId="77777777" w:rsidTr="002A6C19">
        <w:trPr>
          <w:trHeight w:val="290"/>
        </w:trPr>
        <w:tc>
          <w:tcPr>
            <w:tcW w:w="184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BBFEF2F"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10</w:t>
            </w:r>
          </w:p>
        </w:tc>
        <w:tc>
          <w:tcPr>
            <w:tcW w:w="992"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D47BEE2"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uniform</w:t>
            </w:r>
          </w:p>
        </w:tc>
        <w:tc>
          <w:tcPr>
            <w:tcW w:w="70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472B1A7"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1</w:t>
            </w:r>
          </w:p>
        </w:tc>
        <w:tc>
          <w:tcPr>
            <w:tcW w:w="1276"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F162D6F"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None</w:t>
            </w:r>
          </w:p>
        </w:tc>
        <w:tc>
          <w:tcPr>
            <w:tcW w:w="1417"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0D9C607"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35,14</w:t>
            </w:r>
          </w:p>
        </w:tc>
        <w:tc>
          <w:tcPr>
            <w:tcW w:w="1193"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D8ED80E"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46,68</w:t>
            </w:r>
          </w:p>
        </w:tc>
        <w:tc>
          <w:tcPr>
            <w:tcW w:w="1359"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C035EEF" w14:textId="77777777" w:rsidR="005F649A" w:rsidRPr="000C26B5" w:rsidRDefault="005F649A" w:rsidP="002A6C19">
            <w:pPr>
              <w:spacing w:after="0" w:line="240" w:lineRule="auto"/>
              <w:jc w:val="center"/>
              <w:rPr>
                <w:rFonts w:ascii="Arial" w:eastAsia="Times New Roman" w:hAnsi="Arial" w:cs="Arial"/>
                <w:color w:val="000000"/>
                <w:lang w:val="it-IT" w:eastAsia="it-IT"/>
                <w14:ligatures w14:val="none"/>
              </w:rPr>
            </w:pPr>
            <w:r w:rsidRPr="000C26B5">
              <w:rPr>
                <w:rFonts w:ascii="Arial" w:eastAsia="Times New Roman" w:hAnsi="Arial" w:cs="Arial"/>
                <w:color w:val="000000"/>
                <w:lang w:val="it-IT" w:eastAsia="it-IT"/>
                <w14:ligatures w14:val="none"/>
              </w:rPr>
              <w:t>59,81</w:t>
            </w:r>
          </w:p>
        </w:tc>
      </w:tr>
    </w:tbl>
    <w:p w14:paraId="16454B74" w14:textId="77777777" w:rsidR="005F649A" w:rsidRPr="000C26B5" w:rsidRDefault="005F649A" w:rsidP="005F649A"/>
    <w:p w14:paraId="7B6C59C8" w14:textId="77777777" w:rsidR="005F649A" w:rsidRPr="000C26B5" w:rsidRDefault="005F649A" w:rsidP="005F649A">
      <w:pPr>
        <w:pStyle w:val="NormalWeb"/>
        <w:rPr>
          <w:rFonts w:asciiTheme="minorHAnsi" w:hAnsiTheme="minorHAnsi"/>
          <w:sz w:val="22"/>
        </w:rPr>
      </w:pPr>
      <w:r w:rsidRPr="000C26B5">
        <w:rPr>
          <w:rFonts w:asciiTheme="minorHAnsi" w:hAnsiTheme="minorHAnsi"/>
          <w:sz w:val="22"/>
        </w:rPr>
        <w:t xml:space="preserve">Analiza liczby sąsiadów wykazała, że najniższy błąd procentowy (MAPE) uzyskano dla </w:t>
      </w:r>
      <w:r w:rsidRPr="000C26B5">
        <w:rPr>
          <w:rFonts w:asciiTheme="minorHAnsi" w:hAnsiTheme="minorHAnsi"/>
          <w:b/>
          <w:bCs/>
          <w:sz w:val="22"/>
        </w:rPr>
        <w:t>n_neighbors = 10</w:t>
      </w:r>
      <w:r w:rsidRPr="000C26B5">
        <w:rPr>
          <w:rFonts w:asciiTheme="minorHAnsi" w:hAnsiTheme="minorHAnsi"/>
          <w:sz w:val="22"/>
        </w:rPr>
        <w:t xml:space="preserve"> (59,98%). Podobnie jak w klasyfikacji, zbyt mała liczba sąsiadów powodowała, że model zbytnio sugerował się pojedynczymi wahaniami kursu, natomiast przy 20 sąsiadach model stał się zbyt "sztywny", co zwiększyło błąd średni.</w:t>
      </w:r>
    </w:p>
    <w:p w14:paraId="06BD5A27" w14:textId="77777777" w:rsidR="005F649A" w:rsidRPr="000C26B5" w:rsidRDefault="005F649A" w:rsidP="005F649A">
      <w:pPr>
        <w:pStyle w:val="NormalWeb"/>
        <w:rPr>
          <w:rFonts w:asciiTheme="minorHAnsi" w:hAnsiTheme="minorHAnsi"/>
          <w:sz w:val="22"/>
        </w:rPr>
      </w:pPr>
      <w:r w:rsidRPr="000C26B5">
        <w:rPr>
          <w:rFonts w:asciiTheme="minorHAnsi" w:hAnsiTheme="minorHAnsi"/>
          <w:sz w:val="22"/>
        </w:rPr>
        <w:t xml:space="preserve">W kwestii wag, ustawienie </w:t>
      </w:r>
      <w:r w:rsidRPr="000C26B5">
        <w:rPr>
          <w:rFonts w:asciiTheme="minorHAnsi" w:hAnsiTheme="minorHAnsi"/>
          <w:b/>
          <w:bCs/>
          <w:sz w:val="22"/>
        </w:rPr>
        <w:t>uniform</w:t>
      </w:r>
      <w:r w:rsidRPr="000C26B5">
        <w:rPr>
          <w:rFonts w:asciiTheme="minorHAnsi" w:hAnsiTheme="minorHAnsi"/>
          <w:sz w:val="22"/>
        </w:rPr>
        <w:t xml:space="preserve"> (równe wagi) okazało się skuteczniejsze niż przypisanie wag na podstawie odległości (distance). W przypadku przewidywania cen akcji, gdzie dane są gęsto ułożone, proste uśrednienie wartości z 10 punktów dało stabilniejsze prognozy niż faworyzowanie najbliższych rekordów.</w:t>
      </w:r>
    </w:p>
    <w:p w14:paraId="29382D76" w14:textId="77777777" w:rsidR="005F649A" w:rsidRPr="000C26B5" w:rsidRDefault="005F649A" w:rsidP="005F649A">
      <w:pPr>
        <w:pStyle w:val="NormalWeb"/>
        <w:rPr>
          <w:rFonts w:asciiTheme="minorHAnsi" w:hAnsiTheme="minorHAnsi"/>
          <w:sz w:val="22"/>
        </w:rPr>
      </w:pPr>
      <w:r w:rsidRPr="000C26B5">
        <w:rPr>
          <w:rFonts w:asciiTheme="minorHAnsi" w:hAnsiTheme="minorHAnsi"/>
          <w:sz w:val="22"/>
        </w:rPr>
        <w:t xml:space="preserve">Przy wyborze metryki odległości, najlepsze wyniki uzyskano dla </w:t>
      </w:r>
      <w:r w:rsidRPr="000C26B5">
        <w:rPr>
          <w:rFonts w:asciiTheme="minorHAnsi" w:hAnsiTheme="minorHAnsi"/>
          <w:b/>
          <w:bCs/>
          <w:sz w:val="22"/>
        </w:rPr>
        <w:t>p = 1 (Manhattan)</w:t>
      </w:r>
      <w:r w:rsidRPr="000C26B5">
        <w:rPr>
          <w:rFonts w:asciiTheme="minorHAnsi" w:hAnsiTheme="minorHAnsi"/>
          <w:sz w:val="22"/>
        </w:rPr>
        <w:t>. Błąd MAPE spadł do 59,81%, co potwierdza, że w tym zbiorze danych sumowanie bezwzględnych różnic między cechami (takimi jak Open, High, Low) lepiej odzwierciedla podobieństwo dni giełdowych niż odległość euklidesowa czy metryki wyższego rzędu.</w:t>
      </w:r>
    </w:p>
    <w:p w14:paraId="6B34D08C" w14:textId="77777777" w:rsidR="005F649A" w:rsidRPr="000C26B5" w:rsidRDefault="005F649A" w:rsidP="005F649A">
      <w:pPr>
        <w:pStyle w:val="NormalWeb"/>
        <w:rPr>
          <w:rFonts w:asciiTheme="minorHAnsi" w:hAnsiTheme="minorHAnsi"/>
          <w:sz w:val="22"/>
        </w:rPr>
      </w:pPr>
      <w:r w:rsidRPr="000C26B5">
        <w:rPr>
          <w:rFonts w:asciiTheme="minorHAnsi" w:hAnsiTheme="minorHAnsi"/>
          <w:sz w:val="22"/>
        </w:rPr>
        <w:t xml:space="preserve">Podobnie jak w przypadku klasyfikacji, decydującym czynnikiem było skalowanie. Wyniki na surowych danych (MAPE blisko 60%) były nieakceptowalne ze względu na ogromne różnice w skali między wolumenem obrotu a ceną akcji. Zastosowanie </w:t>
      </w:r>
      <w:r w:rsidRPr="000C26B5">
        <w:rPr>
          <w:rFonts w:asciiTheme="minorHAnsi" w:hAnsiTheme="minorHAnsi"/>
          <w:b/>
          <w:bCs/>
          <w:sz w:val="22"/>
        </w:rPr>
        <w:t>MinMaxScaler</w:t>
      </w:r>
      <w:r w:rsidRPr="000C26B5">
        <w:rPr>
          <w:rFonts w:asciiTheme="minorHAnsi" w:hAnsiTheme="minorHAnsi"/>
          <w:sz w:val="22"/>
        </w:rPr>
        <w:t xml:space="preserve"> drastycznie poprawiło jakość prognoz, obniżając średni błąd procentowy do zaledwie </w:t>
      </w:r>
      <w:r>
        <w:rPr>
          <w:rFonts w:asciiTheme="minorHAnsi" w:hAnsiTheme="minorHAnsi"/>
          <w:b/>
          <w:bCs/>
          <w:sz w:val="22"/>
        </w:rPr>
        <w:t>1</w:t>
      </w:r>
      <w:r w:rsidRPr="000C26B5">
        <w:rPr>
          <w:rFonts w:asciiTheme="minorHAnsi" w:hAnsiTheme="minorHAnsi"/>
          <w:b/>
          <w:bCs/>
          <w:sz w:val="22"/>
        </w:rPr>
        <w:t>,69%</w:t>
      </w:r>
      <w:r w:rsidRPr="000C26B5">
        <w:rPr>
          <w:rFonts w:asciiTheme="minorHAnsi" w:hAnsiTheme="minorHAnsi"/>
          <w:sz w:val="22"/>
        </w:rPr>
        <w:t>. Oznacza to, że mo</w:t>
      </w:r>
      <w:r>
        <w:rPr>
          <w:rFonts w:asciiTheme="minorHAnsi" w:hAnsiTheme="minorHAnsi"/>
          <w:sz w:val="22"/>
        </w:rPr>
        <w:t>del myli się średnio o niecałe 2</w:t>
      </w:r>
      <w:r w:rsidRPr="000C26B5">
        <w:rPr>
          <w:rFonts w:asciiTheme="minorHAnsi" w:hAnsiTheme="minorHAnsi"/>
          <w:sz w:val="22"/>
        </w:rPr>
        <w:t>% względem rzeczywistej ceny akcji PayPal.</w:t>
      </w:r>
    </w:p>
    <w:p w14:paraId="64316C0A" w14:textId="77777777" w:rsidR="005F649A" w:rsidRPr="000C26B5" w:rsidRDefault="005F649A" w:rsidP="005F649A">
      <w:pPr>
        <w:pStyle w:val="NormalWeb"/>
        <w:rPr>
          <w:rFonts w:asciiTheme="minorHAnsi" w:hAnsiTheme="minorHAnsi"/>
          <w:sz w:val="22"/>
        </w:rPr>
      </w:pPr>
      <w:r w:rsidRPr="000C26B5">
        <w:rPr>
          <w:rFonts w:asciiTheme="minorHAnsi" w:hAnsiTheme="minorHAnsi"/>
          <w:b/>
          <w:bCs/>
          <w:sz w:val="22"/>
        </w:rPr>
        <w:t>Najlepszy model</w:t>
      </w:r>
      <w:r w:rsidRPr="000C26B5">
        <w:rPr>
          <w:rFonts w:asciiTheme="minorHAnsi" w:hAnsiTheme="minorHAnsi"/>
          <w:sz w:val="22"/>
        </w:rPr>
        <w:t xml:space="preserve"> regresyjny k-NN opiera się na 10 sąsiadach z równymi wagami, metryce Manhattan (p=1) oraz skalowaniu danych metodą MinMax.</w:t>
      </w:r>
    </w:p>
    <w:p w14:paraId="570AAC19" w14:textId="77777777" w:rsidR="005F649A" w:rsidRDefault="005F649A" w:rsidP="005F649A"/>
    <w:p w14:paraId="4F792D92" w14:textId="77777777" w:rsidR="005F649A" w:rsidRDefault="005F649A" w:rsidP="005F649A"/>
    <w:p w14:paraId="76D628DB" w14:textId="77777777" w:rsidR="005F649A" w:rsidRDefault="005F649A" w:rsidP="005F649A"/>
    <w:p w14:paraId="10EA4C34" w14:textId="77777777" w:rsidR="005F649A" w:rsidRDefault="005F649A" w:rsidP="005F649A"/>
    <w:p w14:paraId="077A1713" w14:textId="77777777" w:rsidR="005F649A" w:rsidRDefault="005F649A" w:rsidP="005F649A"/>
    <w:p w14:paraId="71D3DF82" w14:textId="77777777" w:rsidR="005F649A" w:rsidRPr="00D308AB" w:rsidRDefault="005F649A" w:rsidP="005F649A">
      <w:pPr>
        <w:pStyle w:val="Subtitle"/>
        <w:rPr>
          <w:rFonts w:asciiTheme="majorHAnsi" w:hAnsiTheme="majorHAnsi"/>
          <w:b/>
          <w:bCs/>
        </w:rPr>
      </w:pPr>
      <w:r>
        <w:rPr>
          <w:rFonts w:asciiTheme="majorHAnsi" w:hAnsiTheme="majorHAnsi"/>
          <w:b/>
          <w:bCs/>
        </w:rPr>
        <w:lastRenderedPageBreak/>
        <w:t>Ridge Regression</w:t>
      </w:r>
    </w:p>
    <w:tbl>
      <w:tblPr>
        <w:tblW w:w="9072" w:type="dxa"/>
        <w:tblInd w:w="-10" w:type="dxa"/>
        <w:tblCellMar>
          <w:left w:w="70" w:type="dxa"/>
          <w:right w:w="70" w:type="dxa"/>
        </w:tblCellMar>
        <w:tblLook w:val="04A0" w:firstRow="1" w:lastRow="0" w:firstColumn="1" w:lastColumn="0" w:noHBand="0" w:noVBand="1"/>
      </w:tblPr>
      <w:tblGrid>
        <w:gridCol w:w="1560"/>
        <w:gridCol w:w="1701"/>
        <w:gridCol w:w="1984"/>
        <w:gridCol w:w="1418"/>
        <w:gridCol w:w="1275"/>
        <w:gridCol w:w="1134"/>
      </w:tblGrid>
      <w:tr w:rsidR="005F649A" w:rsidRPr="00D308AB" w14:paraId="50A3E5A4"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6832737D"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alpha</w:t>
            </w:r>
          </w:p>
        </w:tc>
        <w:tc>
          <w:tcPr>
            <w:tcW w:w="1701"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72856696"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fit_intercept</w:t>
            </w:r>
          </w:p>
        </w:tc>
        <w:tc>
          <w:tcPr>
            <w:tcW w:w="1984"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02BD8314"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scaler</w:t>
            </w:r>
          </w:p>
        </w:tc>
        <w:tc>
          <w:tcPr>
            <w:tcW w:w="1418"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3B5A5009"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mae</w:t>
            </w:r>
          </w:p>
        </w:tc>
        <w:tc>
          <w:tcPr>
            <w:tcW w:w="1275"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12BD44D6"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rmse</w:t>
            </w:r>
          </w:p>
        </w:tc>
        <w:tc>
          <w:tcPr>
            <w:tcW w:w="1134" w:type="dxa"/>
            <w:tcBorders>
              <w:top w:val="single" w:sz="8" w:space="0" w:color="000000"/>
              <w:left w:val="single" w:sz="8" w:space="0" w:color="000000"/>
              <w:bottom w:val="single" w:sz="8" w:space="0" w:color="000000"/>
              <w:right w:val="single" w:sz="8" w:space="0" w:color="000000"/>
            </w:tcBorders>
            <w:shd w:val="clear" w:color="5B9BD5" w:fill="5B9BD5"/>
            <w:vAlign w:val="center"/>
            <w:hideMark/>
          </w:tcPr>
          <w:p w14:paraId="02068EE0" w14:textId="77777777" w:rsidR="005F649A" w:rsidRPr="00D308AB" w:rsidRDefault="005F649A" w:rsidP="002A6C19">
            <w:pPr>
              <w:spacing w:after="0" w:line="240" w:lineRule="auto"/>
              <w:jc w:val="center"/>
              <w:rPr>
                <w:rFonts w:ascii="Arial" w:eastAsia="Times New Roman" w:hAnsi="Arial" w:cs="Arial"/>
                <w:b/>
                <w:bCs/>
                <w:color w:val="FFFFFF"/>
                <w:lang w:val="it-IT" w:eastAsia="it-IT"/>
                <w14:ligatures w14:val="none"/>
              </w:rPr>
            </w:pPr>
            <w:r w:rsidRPr="00D308AB">
              <w:rPr>
                <w:rFonts w:ascii="Arial" w:eastAsia="Times New Roman" w:hAnsi="Arial" w:cs="Arial"/>
                <w:b/>
                <w:bCs/>
                <w:color w:val="FFFFFF"/>
                <w:lang w:val="it-IT" w:eastAsia="it-IT"/>
                <w14:ligatures w14:val="none"/>
              </w:rPr>
              <w:t>mape[%]</w:t>
            </w:r>
          </w:p>
        </w:tc>
      </w:tr>
      <w:tr w:rsidR="005F649A" w:rsidRPr="00D308AB" w14:paraId="6A5DE87E"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AAD9C3F"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0.1</w:t>
            </w:r>
          </w:p>
        </w:tc>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14FFB4C"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98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468675A"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418"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451D23F"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4,4</w:t>
            </w:r>
          </w:p>
        </w:tc>
        <w:tc>
          <w:tcPr>
            <w:tcW w:w="1275"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1FB799B"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4,58</w:t>
            </w:r>
          </w:p>
        </w:tc>
        <w:tc>
          <w:tcPr>
            <w:tcW w:w="113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774E40F"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8,92</w:t>
            </w:r>
          </w:p>
        </w:tc>
      </w:tr>
      <w:tr w:rsidR="005F649A" w:rsidRPr="00D308AB" w14:paraId="4AF33F66"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FAD09D5"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1.0</w:t>
            </w:r>
          </w:p>
        </w:tc>
        <w:tc>
          <w:tcPr>
            <w:tcW w:w="1701" w:type="dxa"/>
            <w:tcBorders>
              <w:top w:val="nil"/>
              <w:left w:val="nil"/>
              <w:bottom w:val="single" w:sz="8" w:space="0" w:color="000000"/>
              <w:right w:val="single" w:sz="8" w:space="0" w:color="000000"/>
            </w:tcBorders>
            <w:shd w:val="clear" w:color="auto" w:fill="auto"/>
            <w:vAlign w:val="center"/>
            <w:hideMark/>
          </w:tcPr>
          <w:p w14:paraId="1C5F04FA"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984" w:type="dxa"/>
            <w:tcBorders>
              <w:top w:val="nil"/>
              <w:left w:val="nil"/>
              <w:bottom w:val="single" w:sz="8" w:space="0" w:color="000000"/>
              <w:right w:val="single" w:sz="8" w:space="0" w:color="000000"/>
            </w:tcBorders>
            <w:shd w:val="clear" w:color="auto" w:fill="auto"/>
            <w:vAlign w:val="center"/>
            <w:hideMark/>
          </w:tcPr>
          <w:p w14:paraId="044EA113"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418" w:type="dxa"/>
            <w:tcBorders>
              <w:top w:val="nil"/>
              <w:left w:val="nil"/>
              <w:bottom w:val="single" w:sz="8" w:space="0" w:color="000000"/>
              <w:right w:val="single" w:sz="8" w:space="0" w:color="000000"/>
            </w:tcBorders>
            <w:shd w:val="clear" w:color="auto" w:fill="auto"/>
            <w:vAlign w:val="center"/>
            <w:hideMark/>
          </w:tcPr>
          <w:p w14:paraId="5785F67F"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4,12</w:t>
            </w:r>
          </w:p>
        </w:tc>
        <w:tc>
          <w:tcPr>
            <w:tcW w:w="1275" w:type="dxa"/>
            <w:tcBorders>
              <w:top w:val="nil"/>
              <w:left w:val="nil"/>
              <w:bottom w:val="single" w:sz="8" w:space="0" w:color="000000"/>
              <w:right w:val="single" w:sz="8" w:space="0" w:color="000000"/>
            </w:tcBorders>
            <w:shd w:val="clear" w:color="auto" w:fill="auto"/>
            <w:vAlign w:val="center"/>
            <w:hideMark/>
          </w:tcPr>
          <w:p w14:paraId="494E4080"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4,27</w:t>
            </w:r>
          </w:p>
        </w:tc>
        <w:tc>
          <w:tcPr>
            <w:tcW w:w="1134"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A0D4A96"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8,33</w:t>
            </w:r>
          </w:p>
        </w:tc>
      </w:tr>
      <w:tr w:rsidR="005F649A" w:rsidRPr="00D308AB" w14:paraId="5CD247D0"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0D3FCE6"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10.0</w:t>
            </w:r>
          </w:p>
        </w:tc>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F9A0363"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98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2809BF2"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418"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AEB687C"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w:t>
            </w:r>
          </w:p>
        </w:tc>
        <w:tc>
          <w:tcPr>
            <w:tcW w:w="1275"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4142127"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4,15</w:t>
            </w:r>
          </w:p>
        </w:tc>
        <w:tc>
          <w:tcPr>
            <w:tcW w:w="113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348D9A4"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8,09</w:t>
            </w:r>
          </w:p>
        </w:tc>
      </w:tr>
      <w:tr w:rsidR="005F649A" w:rsidRPr="00D308AB" w14:paraId="4E9747A5"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A19CB3C"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100.0</w:t>
            </w:r>
          </w:p>
        </w:tc>
        <w:tc>
          <w:tcPr>
            <w:tcW w:w="1701" w:type="dxa"/>
            <w:tcBorders>
              <w:top w:val="nil"/>
              <w:left w:val="nil"/>
              <w:bottom w:val="single" w:sz="8" w:space="0" w:color="000000"/>
              <w:right w:val="single" w:sz="8" w:space="0" w:color="000000"/>
            </w:tcBorders>
            <w:shd w:val="clear" w:color="auto" w:fill="auto"/>
            <w:vAlign w:val="center"/>
            <w:hideMark/>
          </w:tcPr>
          <w:p w14:paraId="1A967A04"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984" w:type="dxa"/>
            <w:tcBorders>
              <w:top w:val="nil"/>
              <w:left w:val="nil"/>
              <w:bottom w:val="single" w:sz="8" w:space="0" w:color="000000"/>
              <w:right w:val="single" w:sz="8" w:space="0" w:color="000000"/>
            </w:tcBorders>
            <w:shd w:val="clear" w:color="auto" w:fill="auto"/>
            <w:vAlign w:val="center"/>
            <w:hideMark/>
          </w:tcPr>
          <w:p w14:paraId="19D3AE4B"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418" w:type="dxa"/>
            <w:tcBorders>
              <w:top w:val="nil"/>
              <w:left w:val="nil"/>
              <w:bottom w:val="single" w:sz="8" w:space="0" w:color="000000"/>
              <w:right w:val="single" w:sz="8" w:space="0" w:color="000000"/>
            </w:tcBorders>
            <w:shd w:val="clear" w:color="auto" w:fill="auto"/>
            <w:vAlign w:val="center"/>
            <w:hideMark/>
          </w:tcPr>
          <w:p w14:paraId="68D2279E"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4,09</w:t>
            </w:r>
          </w:p>
        </w:tc>
        <w:tc>
          <w:tcPr>
            <w:tcW w:w="1275" w:type="dxa"/>
            <w:tcBorders>
              <w:top w:val="nil"/>
              <w:left w:val="nil"/>
              <w:bottom w:val="single" w:sz="8" w:space="0" w:color="000000"/>
              <w:right w:val="single" w:sz="8" w:space="0" w:color="000000"/>
            </w:tcBorders>
            <w:shd w:val="clear" w:color="auto" w:fill="auto"/>
            <w:vAlign w:val="center"/>
            <w:hideMark/>
          </w:tcPr>
          <w:p w14:paraId="6146D753"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4,26</w:t>
            </w:r>
          </w:p>
        </w:tc>
        <w:tc>
          <w:tcPr>
            <w:tcW w:w="1134"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75BF7FD0"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8,28</w:t>
            </w:r>
          </w:p>
        </w:tc>
      </w:tr>
      <w:tr w:rsidR="005F649A" w:rsidRPr="00D308AB" w14:paraId="5A69ADE2"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CA4732A"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10.0</w:t>
            </w:r>
          </w:p>
        </w:tc>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BE2CD26"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TRUE</w:t>
            </w:r>
          </w:p>
        </w:tc>
        <w:tc>
          <w:tcPr>
            <w:tcW w:w="198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6E5222A"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418"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4F5C8CBC"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w:t>
            </w:r>
          </w:p>
        </w:tc>
        <w:tc>
          <w:tcPr>
            <w:tcW w:w="1275"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C8FDC4B"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4,15</w:t>
            </w:r>
          </w:p>
        </w:tc>
        <w:tc>
          <w:tcPr>
            <w:tcW w:w="113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602F47A"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8,09</w:t>
            </w:r>
          </w:p>
        </w:tc>
      </w:tr>
      <w:tr w:rsidR="005F649A" w:rsidRPr="00D308AB" w14:paraId="0E6D3AB0"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3408E78"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10.0</w:t>
            </w:r>
          </w:p>
        </w:tc>
        <w:tc>
          <w:tcPr>
            <w:tcW w:w="1701" w:type="dxa"/>
            <w:tcBorders>
              <w:top w:val="nil"/>
              <w:left w:val="nil"/>
              <w:bottom w:val="single" w:sz="8" w:space="0" w:color="000000"/>
              <w:right w:val="single" w:sz="8" w:space="0" w:color="000000"/>
            </w:tcBorders>
            <w:shd w:val="clear" w:color="auto" w:fill="auto"/>
            <w:vAlign w:val="center"/>
            <w:hideMark/>
          </w:tcPr>
          <w:p w14:paraId="7EA6637D"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FALSE</w:t>
            </w:r>
          </w:p>
        </w:tc>
        <w:tc>
          <w:tcPr>
            <w:tcW w:w="1984" w:type="dxa"/>
            <w:tcBorders>
              <w:top w:val="nil"/>
              <w:left w:val="nil"/>
              <w:bottom w:val="single" w:sz="8" w:space="0" w:color="000000"/>
              <w:right w:val="single" w:sz="8" w:space="0" w:color="000000"/>
            </w:tcBorders>
            <w:shd w:val="clear" w:color="auto" w:fill="auto"/>
            <w:vAlign w:val="center"/>
            <w:hideMark/>
          </w:tcPr>
          <w:p w14:paraId="5043A0B4"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w:t>
            </w:r>
          </w:p>
        </w:tc>
        <w:tc>
          <w:tcPr>
            <w:tcW w:w="1418" w:type="dxa"/>
            <w:tcBorders>
              <w:top w:val="nil"/>
              <w:left w:val="nil"/>
              <w:bottom w:val="single" w:sz="8" w:space="0" w:color="000000"/>
              <w:right w:val="single" w:sz="8" w:space="0" w:color="000000"/>
            </w:tcBorders>
            <w:shd w:val="clear" w:color="auto" w:fill="auto"/>
            <w:vAlign w:val="center"/>
            <w:hideMark/>
          </w:tcPr>
          <w:p w14:paraId="4D79019E"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1,73</w:t>
            </w:r>
          </w:p>
        </w:tc>
        <w:tc>
          <w:tcPr>
            <w:tcW w:w="1275" w:type="dxa"/>
            <w:tcBorders>
              <w:top w:val="nil"/>
              <w:left w:val="nil"/>
              <w:bottom w:val="single" w:sz="8" w:space="0" w:color="000000"/>
              <w:right w:val="single" w:sz="8" w:space="0" w:color="000000"/>
            </w:tcBorders>
            <w:shd w:val="clear" w:color="auto" w:fill="auto"/>
            <w:vAlign w:val="center"/>
            <w:hideMark/>
          </w:tcPr>
          <w:p w14:paraId="363FD747"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1,76</w:t>
            </w:r>
          </w:p>
        </w:tc>
        <w:tc>
          <w:tcPr>
            <w:tcW w:w="1134"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A328034"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3,52</w:t>
            </w:r>
          </w:p>
        </w:tc>
      </w:tr>
      <w:tr w:rsidR="005F649A" w:rsidRPr="00D308AB" w14:paraId="2F1BCCA6"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F7125B7"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10.0</w:t>
            </w:r>
          </w:p>
        </w:tc>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02C0A4AB"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FALSE</w:t>
            </w:r>
          </w:p>
        </w:tc>
        <w:tc>
          <w:tcPr>
            <w:tcW w:w="198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379D6AA"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Standard</w:t>
            </w:r>
          </w:p>
        </w:tc>
        <w:tc>
          <w:tcPr>
            <w:tcW w:w="1418"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42D077B"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48,88</w:t>
            </w:r>
          </w:p>
        </w:tc>
        <w:tc>
          <w:tcPr>
            <w:tcW w:w="1275"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2E84F4B8"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48,89</w:t>
            </w:r>
          </w:p>
        </w:tc>
        <w:tc>
          <w:tcPr>
            <w:tcW w:w="113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DACF410"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99,5</w:t>
            </w:r>
          </w:p>
        </w:tc>
      </w:tr>
      <w:tr w:rsidR="005F649A" w:rsidRPr="00D308AB" w14:paraId="612E03B6"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886D70B"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10.0</w:t>
            </w:r>
          </w:p>
        </w:tc>
        <w:tc>
          <w:tcPr>
            <w:tcW w:w="1701" w:type="dxa"/>
            <w:tcBorders>
              <w:top w:val="nil"/>
              <w:left w:val="nil"/>
              <w:bottom w:val="single" w:sz="8" w:space="0" w:color="000000"/>
              <w:right w:val="single" w:sz="8" w:space="0" w:color="000000"/>
            </w:tcBorders>
            <w:shd w:val="clear" w:color="auto" w:fill="auto"/>
            <w:vAlign w:val="center"/>
            <w:hideMark/>
          </w:tcPr>
          <w:p w14:paraId="47F49990"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FALSE</w:t>
            </w:r>
          </w:p>
        </w:tc>
        <w:tc>
          <w:tcPr>
            <w:tcW w:w="1984" w:type="dxa"/>
            <w:tcBorders>
              <w:top w:val="nil"/>
              <w:left w:val="nil"/>
              <w:bottom w:val="single" w:sz="8" w:space="0" w:color="000000"/>
              <w:right w:val="single" w:sz="8" w:space="0" w:color="000000"/>
            </w:tcBorders>
            <w:shd w:val="clear" w:color="auto" w:fill="auto"/>
            <w:vAlign w:val="center"/>
            <w:hideMark/>
          </w:tcPr>
          <w:p w14:paraId="0DB3F79E"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MinMax</w:t>
            </w:r>
          </w:p>
        </w:tc>
        <w:tc>
          <w:tcPr>
            <w:tcW w:w="1418" w:type="dxa"/>
            <w:tcBorders>
              <w:top w:val="nil"/>
              <w:left w:val="nil"/>
              <w:bottom w:val="single" w:sz="8" w:space="0" w:color="000000"/>
              <w:right w:val="single" w:sz="8" w:space="0" w:color="000000"/>
            </w:tcBorders>
            <w:shd w:val="clear" w:color="auto" w:fill="auto"/>
            <w:vAlign w:val="center"/>
            <w:hideMark/>
          </w:tcPr>
          <w:p w14:paraId="4C2F14C1"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36,08</w:t>
            </w:r>
          </w:p>
        </w:tc>
        <w:tc>
          <w:tcPr>
            <w:tcW w:w="1275" w:type="dxa"/>
            <w:tcBorders>
              <w:top w:val="nil"/>
              <w:left w:val="nil"/>
              <w:bottom w:val="single" w:sz="8" w:space="0" w:color="000000"/>
              <w:right w:val="single" w:sz="8" w:space="0" w:color="000000"/>
            </w:tcBorders>
            <w:shd w:val="clear" w:color="auto" w:fill="auto"/>
            <w:vAlign w:val="center"/>
            <w:hideMark/>
          </w:tcPr>
          <w:p w14:paraId="453C1E55"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42,74</w:t>
            </w:r>
          </w:p>
        </w:tc>
        <w:tc>
          <w:tcPr>
            <w:tcW w:w="1134"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E648423"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72,36</w:t>
            </w:r>
          </w:p>
        </w:tc>
      </w:tr>
      <w:tr w:rsidR="005F649A" w:rsidRPr="00D308AB" w14:paraId="7AF5F288" w14:textId="77777777" w:rsidTr="002A6C19">
        <w:trPr>
          <w:trHeight w:val="300"/>
        </w:trPr>
        <w:tc>
          <w:tcPr>
            <w:tcW w:w="1560"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D514485"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10.0</w:t>
            </w:r>
          </w:p>
        </w:tc>
        <w:tc>
          <w:tcPr>
            <w:tcW w:w="1701"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71BE6F44"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FALSE</w:t>
            </w:r>
          </w:p>
        </w:tc>
        <w:tc>
          <w:tcPr>
            <w:tcW w:w="198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31BF7273"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Robust</w:t>
            </w:r>
          </w:p>
        </w:tc>
        <w:tc>
          <w:tcPr>
            <w:tcW w:w="1418"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18966B3D"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17,39</w:t>
            </w:r>
          </w:p>
        </w:tc>
        <w:tc>
          <w:tcPr>
            <w:tcW w:w="1275"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5D9CC53F"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22,69</w:t>
            </w:r>
          </w:p>
        </w:tc>
        <w:tc>
          <w:tcPr>
            <w:tcW w:w="1134" w:type="dxa"/>
            <w:tcBorders>
              <w:top w:val="single" w:sz="8" w:space="0" w:color="000000"/>
              <w:left w:val="single" w:sz="8" w:space="0" w:color="000000"/>
              <w:bottom w:val="single" w:sz="8" w:space="0" w:color="000000"/>
              <w:right w:val="single" w:sz="8" w:space="0" w:color="000000"/>
            </w:tcBorders>
            <w:shd w:val="clear" w:color="DDEBF7" w:fill="DDEBF7"/>
            <w:vAlign w:val="center"/>
            <w:hideMark/>
          </w:tcPr>
          <w:p w14:paraId="6247E3AB" w14:textId="77777777" w:rsidR="005F649A" w:rsidRPr="00D308AB" w:rsidRDefault="005F649A" w:rsidP="002A6C19">
            <w:pPr>
              <w:spacing w:after="0" w:line="240" w:lineRule="auto"/>
              <w:jc w:val="center"/>
              <w:rPr>
                <w:rFonts w:ascii="Arial" w:eastAsia="Times New Roman" w:hAnsi="Arial" w:cs="Arial"/>
                <w:color w:val="1F1F1F"/>
                <w:lang w:val="it-IT" w:eastAsia="it-IT"/>
                <w14:ligatures w14:val="none"/>
              </w:rPr>
            </w:pPr>
            <w:r w:rsidRPr="00D308AB">
              <w:rPr>
                <w:rFonts w:ascii="Arial" w:eastAsia="Times New Roman" w:hAnsi="Arial" w:cs="Arial"/>
                <w:color w:val="1F1F1F"/>
                <w:lang w:val="it-IT" w:eastAsia="it-IT"/>
                <w14:ligatures w14:val="none"/>
              </w:rPr>
              <w:t>36,09</w:t>
            </w:r>
          </w:p>
        </w:tc>
      </w:tr>
      <w:tr w:rsidR="005F649A" w:rsidRPr="00D308AB" w14:paraId="27284DE1" w14:textId="77777777" w:rsidTr="002A6C19">
        <w:trPr>
          <w:trHeight w:val="290"/>
        </w:trPr>
        <w:tc>
          <w:tcPr>
            <w:tcW w:w="156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8663C53" w14:textId="77777777" w:rsidR="005F649A" w:rsidRPr="00D308AB" w:rsidRDefault="005F649A" w:rsidP="002A6C19">
            <w:pPr>
              <w:spacing w:after="0" w:line="240" w:lineRule="auto"/>
              <w:jc w:val="center"/>
              <w:rPr>
                <w:rFonts w:ascii="Arial" w:eastAsia="Times New Roman" w:hAnsi="Arial" w:cs="Arial"/>
                <w:b/>
                <w:bCs/>
                <w:color w:val="1F1F1F"/>
                <w:lang w:val="it-IT" w:eastAsia="it-IT"/>
                <w14:ligatures w14:val="none"/>
              </w:rPr>
            </w:pPr>
            <w:r w:rsidRPr="00D308AB">
              <w:rPr>
                <w:rFonts w:ascii="Arial" w:eastAsia="Times New Roman" w:hAnsi="Arial" w:cs="Arial"/>
                <w:b/>
                <w:bCs/>
                <w:color w:val="1F1F1F"/>
                <w:lang w:val="it-IT" w:eastAsia="it-IT"/>
                <w14:ligatures w14:val="none"/>
              </w:rPr>
              <w:t>10.0</w:t>
            </w:r>
          </w:p>
        </w:tc>
        <w:tc>
          <w:tcPr>
            <w:tcW w:w="170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5250BCE" w14:textId="77777777" w:rsidR="005F649A" w:rsidRPr="00D308AB" w:rsidRDefault="005F649A" w:rsidP="002A6C19">
            <w:pPr>
              <w:spacing w:after="0" w:line="240" w:lineRule="auto"/>
              <w:jc w:val="center"/>
              <w:rPr>
                <w:rFonts w:ascii="Arial" w:eastAsia="Times New Roman" w:hAnsi="Arial" w:cs="Arial"/>
                <w:b/>
                <w:bCs/>
                <w:color w:val="1F1F1F"/>
                <w:lang w:val="it-IT" w:eastAsia="it-IT"/>
                <w14:ligatures w14:val="none"/>
              </w:rPr>
            </w:pPr>
            <w:r w:rsidRPr="00D308AB">
              <w:rPr>
                <w:rFonts w:ascii="Arial" w:eastAsia="Times New Roman" w:hAnsi="Arial" w:cs="Arial"/>
                <w:b/>
                <w:bCs/>
                <w:color w:val="1F1F1F"/>
                <w:lang w:val="it-IT" w:eastAsia="it-IT"/>
                <w14:ligatures w14:val="none"/>
              </w:rPr>
              <w:t>FALSE</w:t>
            </w:r>
          </w:p>
        </w:tc>
        <w:tc>
          <w:tcPr>
            <w:tcW w:w="1984"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9429489" w14:textId="77777777" w:rsidR="005F649A" w:rsidRPr="00D308AB" w:rsidRDefault="005F649A" w:rsidP="002A6C19">
            <w:pPr>
              <w:spacing w:after="0" w:line="240" w:lineRule="auto"/>
              <w:jc w:val="center"/>
              <w:rPr>
                <w:rFonts w:ascii="Arial" w:eastAsia="Times New Roman" w:hAnsi="Arial" w:cs="Arial"/>
                <w:b/>
                <w:bCs/>
                <w:color w:val="1F1F1F"/>
                <w:lang w:val="it-IT" w:eastAsia="it-IT"/>
                <w14:ligatures w14:val="none"/>
              </w:rPr>
            </w:pPr>
            <w:r w:rsidRPr="00D308AB">
              <w:rPr>
                <w:rFonts w:ascii="Arial" w:eastAsia="Times New Roman" w:hAnsi="Arial" w:cs="Arial"/>
                <w:b/>
                <w:bCs/>
                <w:color w:val="1F1F1F"/>
                <w:lang w:val="it-IT" w:eastAsia="it-IT"/>
                <w14:ligatures w14:val="none"/>
              </w:rPr>
              <w:t>None</w:t>
            </w:r>
          </w:p>
        </w:tc>
        <w:tc>
          <w:tcPr>
            <w:tcW w:w="1418"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1A49162D" w14:textId="77777777" w:rsidR="005F649A" w:rsidRPr="00D308AB" w:rsidRDefault="005F649A" w:rsidP="002A6C19">
            <w:pPr>
              <w:spacing w:after="0" w:line="240" w:lineRule="auto"/>
              <w:jc w:val="center"/>
              <w:rPr>
                <w:rFonts w:ascii="Arial" w:eastAsia="Times New Roman" w:hAnsi="Arial" w:cs="Arial"/>
                <w:b/>
                <w:bCs/>
                <w:color w:val="1F1F1F"/>
                <w:lang w:val="it-IT" w:eastAsia="it-IT"/>
                <w14:ligatures w14:val="none"/>
              </w:rPr>
            </w:pPr>
            <w:r w:rsidRPr="00D308AB">
              <w:rPr>
                <w:rFonts w:ascii="Arial" w:eastAsia="Times New Roman" w:hAnsi="Arial" w:cs="Arial"/>
                <w:b/>
                <w:bCs/>
                <w:color w:val="1F1F1F"/>
                <w:lang w:val="it-IT" w:eastAsia="it-IT"/>
                <w14:ligatures w14:val="none"/>
              </w:rPr>
              <w:t>1,73</w:t>
            </w:r>
          </w:p>
        </w:tc>
        <w:tc>
          <w:tcPr>
            <w:tcW w:w="1275"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0E47DFD" w14:textId="77777777" w:rsidR="005F649A" w:rsidRPr="00D308AB" w:rsidRDefault="005F649A" w:rsidP="002A6C19">
            <w:pPr>
              <w:spacing w:after="0" w:line="240" w:lineRule="auto"/>
              <w:jc w:val="center"/>
              <w:rPr>
                <w:rFonts w:ascii="Arial" w:eastAsia="Times New Roman" w:hAnsi="Arial" w:cs="Arial"/>
                <w:b/>
                <w:bCs/>
                <w:color w:val="1F1F1F"/>
                <w:lang w:val="it-IT" w:eastAsia="it-IT"/>
                <w14:ligatures w14:val="none"/>
              </w:rPr>
            </w:pPr>
            <w:r w:rsidRPr="00D308AB">
              <w:rPr>
                <w:rFonts w:ascii="Arial" w:eastAsia="Times New Roman" w:hAnsi="Arial" w:cs="Arial"/>
                <w:b/>
                <w:bCs/>
                <w:color w:val="1F1F1F"/>
                <w:lang w:val="it-IT" w:eastAsia="it-IT"/>
                <w14:ligatures w14:val="none"/>
              </w:rPr>
              <w:t>1,76</w:t>
            </w:r>
          </w:p>
        </w:tc>
        <w:tc>
          <w:tcPr>
            <w:tcW w:w="1134"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58C20AE1" w14:textId="77777777" w:rsidR="005F649A" w:rsidRPr="00D308AB" w:rsidRDefault="005F649A" w:rsidP="002A6C19">
            <w:pPr>
              <w:spacing w:after="0" w:line="240" w:lineRule="auto"/>
              <w:jc w:val="center"/>
              <w:rPr>
                <w:rFonts w:ascii="Arial" w:eastAsia="Times New Roman" w:hAnsi="Arial" w:cs="Arial"/>
                <w:b/>
                <w:bCs/>
                <w:color w:val="1F1F1F"/>
                <w:lang w:val="it-IT" w:eastAsia="it-IT"/>
                <w14:ligatures w14:val="none"/>
              </w:rPr>
            </w:pPr>
            <w:r w:rsidRPr="00D308AB">
              <w:rPr>
                <w:rFonts w:ascii="Arial" w:eastAsia="Times New Roman" w:hAnsi="Arial" w:cs="Arial"/>
                <w:b/>
                <w:bCs/>
                <w:color w:val="1F1F1F"/>
                <w:lang w:val="it-IT" w:eastAsia="it-IT"/>
                <w14:ligatures w14:val="none"/>
              </w:rPr>
              <w:t>3,52</w:t>
            </w:r>
          </w:p>
        </w:tc>
      </w:tr>
    </w:tbl>
    <w:p w14:paraId="50408482" w14:textId="77777777" w:rsidR="005F649A" w:rsidRPr="00D308AB" w:rsidRDefault="005F649A" w:rsidP="005F649A">
      <w:pPr>
        <w:spacing w:before="100" w:beforeAutospacing="1" w:after="100" w:afterAutospacing="1" w:line="240" w:lineRule="auto"/>
        <w:rPr>
          <w:rFonts w:eastAsia="Times New Roman" w:cs="Times New Roman"/>
          <w:szCs w:val="24"/>
          <w:lang w:eastAsia="it-IT"/>
          <w14:ligatures w14:val="none"/>
        </w:rPr>
      </w:pPr>
      <w:r w:rsidRPr="00D308AB">
        <w:rPr>
          <w:rFonts w:eastAsia="Times New Roman" w:cs="Times New Roman"/>
          <w:szCs w:val="24"/>
          <w:lang w:eastAsia="it-IT"/>
          <w14:ligatures w14:val="none"/>
        </w:rPr>
        <w:t xml:space="preserve">Analiza parametru </w:t>
      </w:r>
      <w:r w:rsidRPr="00D308AB">
        <w:rPr>
          <w:rFonts w:eastAsia="Times New Roman" w:cs="Times New Roman"/>
          <w:b/>
          <w:bCs/>
          <w:szCs w:val="24"/>
          <w:lang w:eastAsia="it-IT"/>
          <w14:ligatures w14:val="none"/>
        </w:rPr>
        <w:t>alpha</w:t>
      </w:r>
      <w:r w:rsidRPr="00D308AB">
        <w:rPr>
          <w:rFonts w:eastAsia="Times New Roman" w:cs="Times New Roman"/>
          <w:szCs w:val="24"/>
          <w:lang w:eastAsia="it-IT"/>
          <w14:ligatures w14:val="none"/>
        </w:rPr>
        <w:t xml:space="preserve"> wykazała, że najlepsze dopasowanie uzyskano dla wartości </w:t>
      </w:r>
      <w:r w:rsidRPr="00D308AB">
        <w:rPr>
          <w:rFonts w:eastAsia="Times New Roman" w:cs="Times New Roman"/>
          <w:b/>
          <w:bCs/>
          <w:szCs w:val="24"/>
          <w:lang w:eastAsia="it-IT"/>
          <w14:ligatures w14:val="none"/>
        </w:rPr>
        <w:t>10.0</w:t>
      </w:r>
      <w:r w:rsidRPr="00D308AB">
        <w:rPr>
          <w:rFonts w:eastAsia="Times New Roman" w:cs="Times New Roman"/>
          <w:szCs w:val="24"/>
          <w:lang w:eastAsia="it-IT"/>
          <w14:ligatures w14:val="none"/>
        </w:rPr>
        <w:t xml:space="preserve">, gdzie błąd </w:t>
      </w:r>
      <w:r w:rsidRPr="00D308AB">
        <w:rPr>
          <w:rFonts w:eastAsia="Times New Roman" w:cs="Times New Roman"/>
          <w:b/>
          <w:bCs/>
          <w:szCs w:val="24"/>
          <w:lang w:eastAsia="it-IT"/>
          <w14:ligatures w14:val="none"/>
        </w:rPr>
        <w:t>MAPE wyniósł 8,09%</w:t>
      </w:r>
      <w:r w:rsidRPr="00D308AB">
        <w:rPr>
          <w:rFonts w:eastAsia="Times New Roman" w:cs="Times New Roman"/>
          <w:szCs w:val="24"/>
          <w:lang w:eastAsia="it-IT"/>
          <w14:ligatures w14:val="none"/>
        </w:rPr>
        <w:t>. Zbyt niska wartość (0.1) powodowała większe błędy, co sugeruje, że model potrzebuje wyraźnej regularyzacji, aby poprawnie generalizować zmiany cen akcji PayPal.</w:t>
      </w:r>
    </w:p>
    <w:p w14:paraId="56284BE9" w14:textId="77777777" w:rsidR="005F649A" w:rsidRPr="00D308AB" w:rsidRDefault="005F649A" w:rsidP="005F649A">
      <w:pPr>
        <w:spacing w:before="100" w:beforeAutospacing="1" w:after="100" w:afterAutospacing="1" w:line="240" w:lineRule="auto"/>
        <w:rPr>
          <w:rFonts w:eastAsia="Times New Roman" w:cs="Times New Roman"/>
          <w:szCs w:val="24"/>
          <w:lang w:eastAsia="it-IT"/>
          <w14:ligatures w14:val="none"/>
        </w:rPr>
      </w:pPr>
      <w:r w:rsidRPr="00D308AB">
        <w:rPr>
          <w:rFonts w:eastAsia="Times New Roman" w:cs="Times New Roman"/>
          <w:szCs w:val="24"/>
          <w:lang w:eastAsia="it-IT"/>
          <w14:ligatures w14:val="none"/>
        </w:rPr>
        <w:t xml:space="preserve">Przełomowym momentem była zmiana parametru </w:t>
      </w:r>
      <w:r w:rsidRPr="00D308AB">
        <w:rPr>
          <w:rFonts w:eastAsia="Times New Roman" w:cs="Times New Roman"/>
          <w:b/>
          <w:bCs/>
          <w:szCs w:val="24"/>
          <w:lang w:eastAsia="it-IT"/>
          <w14:ligatures w14:val="none"/>
        </w:rPr>
        <w:t>fit_intercept na False</w:t>
      </w:r>
      <w:r w:rsidRPr="00D308AB">
        <w:rPr>
          <w:rFonts w:eastAsia="Times New Roman" w:cs="Times New Roman"/>
          <w:szCs w:val="24"/>
          <w:lang w:eastAsia="it-IT"/>
          <w14:ligatures w14:val="none"/>
        </w:rPr>
        <w:t xml:space="preserve">. Spowodowało to drastyczny spadek błędów – błąd </w:t>
      </w:r>
      <w:r w:rsidRPr="00D308AB">
        <w:rPr>
          <w:rFonts w:eastAsia="Times New Roman" w:cs="Times New Roman"/>
          <w:b/>
          <w:bCs/>
          <w:szCs w:val="24"/>
          <w:lang w:eastAsia="it-IT"/>
          <w14:ligatures w14:val="none"/>
        </w:rPr>
        <w:t>MAPE obniżył się z 8,09% do poziomu 3,52%</w:t>
      </w:r>
      <w:r w:rsidRPr="00D308AB">
        <w:rPr>
          <w:rFonts w:eastAsia="Times New Roman" w:cs="Times New Roman"/>
          <w:szCs w:val="24"/>
          <w:lang w:eastAsia="it-IT"/>
          <w14:ligatures w14:val="none"/>
        </w:rPr>
        <w:t xml:space="preserve">, a błąd bezwzględny MAE spadł do poziomu </w:t>
      </w:r>
      <w:r w:rsidRPr="00D308AB">
        <w:rPr>
          <w:rFonts w:eastAsia="Times New Roman" w:cs="Times New Roman"/>
          <w:b/>
          <w:bCs/>
          <w:szCs w:val="24"/>
          <w:lang w:eastAsia="it-IT"/>
          <w14:ligatures w14:val="none"/>
        </w:rPr>
        <w:t>1.73$</w:t>
      </w:r>
      <w:r w:rsidRPr="00D308AB">
        <w:rPr>
          <w:rFonts w:eastAsia="Times New Roman" w:cs="Times New Roman"/>
          <w:szCs w:val="24"/>
          <w:lang w:eastAsia="it-IT"/>
          <w14:ligatures w14:val="none"/>
        </w:rPr>
        <w:t>. Oznacza to, że model wymuszający przechodzenie prostej przez początek układu współrzędnych znacznie lepiej oddaje charakterystykę badanych zmian cenowych.</w:t>
      </w:r>
    </w:p>
    <w:p w14:paraId="62F51DEE" w14:textId="77777777" w:rsidR="005F649A" w:rsidRPr="00D308AB" w:rsidRDefault="005F649A" w:rsidP="005F649A">
      <w:pPr>
        <w:spacing w:before="100" w:beforeAutospacing="1" w:after="100" w:afterAutospacing="1" w:line="240" w:lineRule="auto"/>
        <w:rPr>
          <w:rFonts w:eastAsia="Times New Roman" w:cs="Times New Roman"/>
          <w:szCs w:val="24"/>
          <w:lang w:eastAsia="it-IT"/>
          <w14:ligatures w14:val="none"/>
        </w:rPr>
      </w:pPr>
      <w:r w:rsidRPr="00D308AB">
        <w:rPr>
          <w:rFonts w:eastAsia="Times New Roman" w:cs="Times New Roman"/>
          <w:szCs w:val="24"/>
          <w:lang w:eastAsia="it-IT"/>
          <w14:ligatures w14:val="none"/>
        </w:rPr>
        <w:t>W przypadku regresji Ridge, skalowanie danych okazało się wysoce niekorzystne. Zastosowanie skalera Standard drastycznie pogorszyło wyniki (MAPE wzrosło do 99,5%), co wynika z faktu, że w regresji finansowej relacje między surowymi cenami (Open, High, Low, Close) są kluczowe. Przekształcenie ich na standaryzowane jednostki zniszczyło te matematyczne powiązania.</w:t>
      </w:r>
    </w:p>
    <w:p w14:paraId="708A3010" w14:textId="77777777" w:rsidR="005F649A" w:rsidRPr="00D308AB" w:rsidRDefault="005F649A" w:rsidP="005F649A">
      <w:pPr>
        <w:spacing w:before="100" w:beforeAutospacing="1" w:after="100" w:afterAutospacing="1" w:line="240" w:lineRule="auto"/>
        <w:rPr>
          <w:rFonts w:eastAsia="Times New Roman" w:cs="Times New Roman"/>
          <w:szCs w:val="24"/>
          <w:lang w:eastAsia="it-IT"/>
          <w14:ligatures w14:val="none"/>
        </w:rPr>
      </w:pPr>
      <w:r w:rsidRPr="00D308AB">
        <w:rPr>
          <w:rFonts w:eastAsia="Times New Roman" w:cs="Times New Roman"/>
          <w:szCs w:val="24"/>
          <w:lang w:eastAsia="it-IT"/>
          <w14:ligatures w14:val="none"/>
        </w:rPr>
        <w:t xml:space="preserve">Najniższe błędy i najwyższą precyzję prognozowania uzyskano przy </w:t>
      </w:r>
      <w:r w:rsidRPr="00D308AB">
        <w:rPr>
          <w:rFonts w:eastAsia="Times New Roman" w:cs="Times New Roman"/>
          <w:b/>
          <w:bCs/>
          <w:szCs w:val="24"/>
          <w:lang w:eastAsia="it-IT"/>
          <w14:ligatures w14:val="none"/>
        </w:rPr>
        <w:t>braku skalowania (None)</w:t>
      </w:r>
      <w:r w:rsidRPr="00D308AB">
        <w:rPr>
          <w:rFonts w:eastAsia="Times New Roman" w:cs="Times New Roman"/>
          <w:szCs w:val="24"/>
          <w:lang w:eastAsia="it-IT"/>
          <w14:ligatures w14:val="none"/>
        </w:rPr>
        <w:t>, co pozwoliło modelowi operować na realnych wartościach giełdowych.</w:t>
      </w:r>
    </w:p>
    <w:p w14:paraId="0062D8A4" w14:textId="77777777" w:rsidR="005F649A" w:rsidRPr="00D308AB" w:rsidRDefault="005F649A" w:rsidP="005F649A">
      <w:pPr>
        <w:spacing w:before="100" w:beforeAutospacing="1" w:after="100" w:afterAutospacing="1" w:line="240" w:lineRule="auto"/>
        <w:rPr>
          <w:rFonts w:eastAsia="Times New Roman" w:cs="Times New Roman"/>
          <w:szCs w:val="24"/>
          <w:lang w:eastAsia="it-IT"/>
          <w14:ligatures w14:val="none"/>
        </w:rPr>
      </w:pPr>
      <w:r w:rsidRPr="00D308AB">
        <w:rPr>
          <w:rFonts w:eastAsia="Times New Roman" w:cs="Times New Roman"/>
          <w:b/>
          <w:bCs/>
          <w:szCs w:val="24"/>
          <w:lang w:eastAsia="it-IT"/>
          <w14:ligatures w14:val="none"/>
        </w:rPr>
        <w:t xml:space="preserve">Najlepszy model </w:t>
      </w:r>
      <w:r w:rsidRPr="007A014E">
        <w:rPr>
          <w:rFonts w:eastAsia="Times New Roman" w:cs="Times New Roman"/>
          <w:bCs/>
          <w:szCs w:val="24"/>
          <w:lang w:eastAsia="it-IT"/>
          <w14:ligatures w14:val="none"/>
        </w:rPr>
        <w:t>to Ridge Regression z parametrem alpha=10.0, wyłączonym punktem przecięcia (fit_intercept=False) oraz brakiem skalowania.</w:t>
      </w:r>
    </w:p>
    <w:p w14:paraId="6B1DC4BF" w14:textId="77777777" w:rsidR="005F649A" w:rsidRDefault="005F649A" w:rsidP="005F649A"/>
    <w:p w14:paraId="7011C3EE" w14:textId="77777777" w:rsidR="005F649A" w:rsidRDefault="005F649A" w:rsidP="005F649A"/>
    <w:p w14:paraId="749662F1" w14:textId="77777777" w:rsidR="005F649A" w:rsidRDefault="005F649A" w:rsidP="005F649A"/>
    <w:p w14:paraId="485E9D87" w14:textId="77777777" w:rsidR="005F649A" w:rsidRDefault="005F649A" w:rsidP="005F649A"/>
    <w:p w14:paraId="70CE261F" w14:textId="77777777" w:rsidR="005F649A" w:rsidRDefault="005F649A" w:rsidP="005F649A"/>
    <w:p w14:paraId="2F996A8D" w14:textId="77777777" w:rsidR="005F649A" w:rsidRDefault="005F649A" w:rsidP="005F649A"/>
    <w:p w14:paraId="2B995D4B" w14:textId="77777777" w:rsidR="005F649A" w:rsidRDefault="005F649A" w:rsidP="005F649A"/>
    <w:p w14:paraId="359CD752" w14:textId="77777777" w:rsidR="005F649A" w:rsidRDefault="005F649A" w:rsidP="005F649A"/>
    <w:p w14:paraId="76B31E88" w14:textId="77777777" w:rsidR="00D5535D" w:rsidRDefault="00D5535D" w:rsidP="003D5654">
      <w:bookmarkStart w:id="0" w:name="_GoBack"/>
      <w:bookmarkEnd w:id="0"/>
    </w:p>
    <w:p w14:paraId="38174D93" w14:textId="77777777" w:rsidR="00D5535D" w:rsidRDefault="00D5535D" w:rsidP="00D5535D">
      <w:pPr>
        <w:pStyle w:val="Title"/>
      </w:pPr>
      <w:r>
        <w:lastRenderedPageBreak/>
        <w:t>Sztuczne sieci neuronowe</w:t>
      </w:r>
    </w:p>
    <w:p w14:paraId="7107CCC0" w14:textId="77777777" w:rsidR="00D5535D" w:rsidRPr="00590D65" w:rsidRDefault="00D5535D" w:rsidP="00D5535D">
      <w:pPr>
        <w:pStyle w:val="Heading1"/>
        <w:rPr>
          <w:b/>
          <w:bCs/>
        </w:rPr>
      </w:pPr>
      <w:r w:rsidRPr="00590D65">
        <w:rPr>
          <w:b/>
          <w:bCs/>
        </w:rPr>
        <w:t>Sieć neuronowa do klasyfikacji</w:t>
      </w:r>
    </w:p>
    <w:p w14:paraId="5346E579" w14:textId="77777777" w:rsidR="00D5535D" w:rsidRDefault="00D5535D" w:rsidP="00D5535D">
      <w:r w:rsidRPr="00590D65">
        <w:t>W ramach zadania zaimplementowano sieć neuronową typu MLP (Multi-Layer Perceptron) od podstaw. Proces uczenia oparto na algorytmie wstecznej propagacji błędu (backpropagation).</w:t>
      </w:r>
    </w:p>
    <w:p w14:paraId="6FF58400" w14:textId="4C4A9D84" w:rsidR="00695A36" w:rsidRDefault="00695A36" w:rsidP="00D5535D">
      <w:r>
        <w:t xml:space="preserve">Na portalu kaggle.com można znaleźć EDA oraz predykcje wykonane na tym zbiorze danych. </w:t>
      </w:r>
      <w:hyperlink r:id="rId8" w:history="1">
        <w:r w:rsidRPr="00695A36">
          <w:rPr>
            <w:rStyle w:val="Hyperlink"/>
          </w:rPr>
          <w:t>Link</w:t>
        </w:r>
      </w:hyperlink>
      <w:r>
        <w:t xml:space="preserve"> do jednej z predykcji. Najlepszy wynik uzyskany za pomocą sieci neuronowej w tym przypadku to dokładność na poziomie </w:t>
      </w:r>
      <w:r w:rsidRPr="00695A36">
        <w:t>87,04%</w:t>
      </w:r>
      <w:r>
        <w:t xml:space="preserve">, natomiast najlepszy wynik ogółem został osiągnięty za pomocą drzewa decyzyjnego i wyniósł on 90,01%. </w:t>
      </w:r>
    </w:p>
    <w:p w14:paraId="61DE3962" w14:textId="77777777" w:rsidR="00D5535D" w:rsidRPr="00590D65" w:rsidRDefault="00D5535D" w:rsidP="00D5535D">
      <w:pPr>
        <w:pStyle w:val="Heading1"/>
        <w:rPr>
          <w:b/>
          <w:bCs/>
        </w:rPr>
      </w:pPr>
      <w:r w:rsidRPr="00590D65">
        <w:rPr>
          <w:b/>
          <w:bCs/>
        </w:rPr>
        <w:t>Analiza porównawcza</w:t>
      </w:r>
    </w:p>
    <w:p w14:paraId="254C4A0E" w14:textId="77777777" w:rsidR="00D5535D" w:rsidRDefault="00D5535D" w:rsidP="00D5535D">
      <w:pPr>
        <w:pStyle w:val="Heading2"/>
        <w:rPr>
          <w:b/>
          <w:bCs/>
        </w:rPr>
      </w:pPr>
      <w:r w:rsidRPr="00590D65">
        <w:rPr>
          <w:b/>
          <w:bCs/>
        </w:rPr>
        <w:t>Funkcja aktywacji</w:t>
      </w:r>
    </w:p>
    <w:p w14:paraId="7AC1D2AD" w14:textId="77777777" w:rsidR="00D5535D" w:rsidRPr="00590D65" w:rsidRDefault="00D5535D" w:rsidP="00D5535D">
      <w:pPr>
        <w:rPr>
          <w:lang w:val="en-GB"/>
        </w:rPr>
      </w:pPr>
      <w:r w:rsidRPr="00590D65">
        <w:t xml:space="preserve">Wybór funkcji aktywacji determinuje zdolność sieci do mapowania nieliniowych zależności. </w:t>
      </w:r>
      <w:r w:rsidRPr="00590D65">
        <w:rPr>
          <w:lang w:val="en-GB"/>
        </w:rPr>
        <w:t>Porównano funkcje:</w:t>
      </w:r>
    </w:p>
    <w:p w14:paraId="78BC1DA5" w14:textId="77777777" w:rsidR="00D5535D" w:rsidRPr="00590D65" w:rsidRDefault="00D5535D" w:rsidP="00D5535D">
      <w:pPr>
        <w:numPr>
          <w:ilvl w:val="0"/>
          <w:numId w:val="6"/>
        </w:numPr>
        <w:rPr>
          <w:lang w:val="en-GB"/>
        </w:rPr>
      </w:pPr>
      <w:r w:rsidRPr="00590D65">
        <w:rPr>
          <w:lang w:val="en-GB"/>
        </w:rPr>
        <w:t>sigmoid</w:t>
      </w:r>
    </w:p>
    <w:p w14:paraId="63CA4B3C" w14:textId="77777777" w:rsidR="00D5535D" w:rsidRDefault="00D5535D" w:rsidP="00D5535D">
      <w:pPr>
        <w:numPr>
          <w:ilvl w:val="0"/>
          <w:numId w:val="6"/>
        </w:numPr>
        <w:rPr>
          <w:lang w:val="en-GB"/>
        </w:rPr>
      </w:pPr>
      <w:r w:rsidRPr="00590D65">
        <w:rPr>
          <w:lang w:val="en-GB"/>
        </w:rPr>
        <w:t>tanh</w:t>
      </w:r>
    </w:p>
    <w:p w14:paraId="7B201EC3" w14:textId="4B365183" w:rsidR="00A3263E" w:rsidRDefault="00A3263E" w:rsidP="00D5535D">
      <w:pPr>
        <w:numPr>
          <w:ilvl w:val="0"/>
          <w:numId w:val="6"/>
        </w:numPr>
        <w:rPr>
          <w:lang w:val="en-GB"/>
        </w:rPr>
      </w:pPr>
      <w:r>
        <w:rPr>
          <w:lang w:val="en-GB"/>
        </w:rPr>
        <w:t>liniową</w:t>
      </w:r>
    </w:p>
    <w:p w14:paraId="0708A5F7" w14:textId="447BC873" w:rsidR="00A3263E" w:rsidRPr="00590D65" w:rsidRDefault="00A3263E" w:rsidP="00D5535D">
      <w:pPr>
        <w:numPr>
          <w:ilvl w:val="0"/>
          <w:numId w:val="6"/>
        </w:numPr>
        <w:rPr>
          <w:lang w:val="en-GB"/>
        </w:rPr>
      </w:pPr>
      <w:r>
        <w:rPr>
          <w:lang w:val="en-GB"/>
        </w:rPr>
        <w:t>relu</w:t>
      </w:r>
    </w:p>
    <w:p w14:paraId="3993BF3C" w14:textId="285FD4A6" w:rsidR="00A3263E" w:rsidRDefault="00A3263E" w:rsidP="00A3263E">
      <w:pPr>
        <w:jc w:val="center"/>
        <w:rPr>
          <w:noProof/>
        </w:rPr>
      </w:pPr>
      <w:r>
        <w:rPr>
          <w:noProof/>
          <w:lang w:val="it-IT" w:eastAsia="it-IT"/>
        </w:rPr>
        <w:drawing>
          <wp:inline distT="0" distB="0" distL="0" distR="0" wp14:anchorId="7BD595CC" wp14:editId="1EEB949C">
            <wp:extent cx="5760720" cy="3830320"/>
            <wp:effectExtent l="0" t="0" r="0" b="0"/>
            <wp:docPr id="317963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62B52638" w14:textId="38978505" w:rsidR="00D5535D" w:rsidRPr="00590D65" w:rsidRDefault="00D5535D" w:rsidP="00D5535D">
      <w:r w:rsidRPr="00590D65">
        <w:lastRenderedPageBreak/>
        <w:t xml:space="preserve">Jak widać na powyższym wykresie </w:t>
      </w:r>
      <w:r w:rsidR="00A3263E">
        <w:t>tanh i relu są najlepsze w swoich grupach funkcji</w:t>
      </w:r>
      <w:r w:rsidRPr="00590D65">
        <w:t>.</w:t>
      </w:r>
    </w:p>
    <w:p w14:paraId="5A8821FC" w14:textId="77777777" w:rsidR="00D5535D" w:rsidRPr="00590D65" w:rsidRDefault="00D5535D" w:rsidP="00D5535D"/>
    <w:p w14:paraId="338CB31D" w14:textId="77777777" w:rsidR="00D5535D" w:rsidRDefault="00D5535D" w:rsidP="00D5535D">
      <w:pPr>
        <w:pStyle w:val="Heading2"/>
        <w:rPr>
          <w:b/>
          <w:bCs/>
        </w:rPr>
      </w:pPr>
      <w:r w:rsidRPr="00590D65">
        <w:rPr>
          <w:b/>
          <w:bCs/>
        </w:rPr>
        <w:t>Liczba neuronów w warstwach ukrytych</w:t>
      </w:r>
    </w:p>
    <w:p w14:paraId="37C02EF6" w14:textId="77777777" w:rsidR="00D5535D" w:rsidRDefault="00D5535D" w:rsidP="00D5535D">
      <w:r w:rsidRPr="00590D65">
        <w:t>Zbyt mała liczba neuronów może prowadzić do “underfittingu”, natomiast zbyt duża drastycznie zwiększa koszt obliczeniowy</w:t>
      </w:r>
      <w:r>
        <w:t>.</w:t>
      </w:r>
    </w:p>
    <w:p w14:paraId="62D65B85" w14:textId="77777777" w:rsidR="00D5535D" w:rsidRPr="00590D65" w:rsidRDefault="00D5535D" w:rsidP="00A3263E">
      <w:pPr>
        <w:jc w:val="center"/>
      </w:pPr>
      <w:r>
        <w:rPr>
          <w:noProof/>
          <w:lang w:val="it-IT" w:eastAsia="it-IT"/>
        </w:rPr>
        <w:drawing>
          <wp:inline distT="0" distB="0" distL="0" distR="0" wp14:anchorId="49543CFB" wp14:editId="3FB44472">
            <wp:extent cx="5760720" cy="3830320"/>
            <wp:effectExtent l="0" t="0" r="0" b="0"/>
            <wp:docPr id="1743018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5481FA72" w14:textId="77777777" w:rsidR="00D5535D" w:rsidRPr="00590D65" w:rsidRDefault="00D5535D" w:rsidP="00D5535D">
      <w:r w:rsidRPr="00590D65">
        <w:t>Liczba 12 neuronów w jednej wartstwie ukrytej wykazuje się najniższym MSE oraz najwyższą dokładnością predykcji. Taka konfiguracja sieci została uznana za optymalną i stała się podstawą przy innych porównaniach</w:t>
      </w:r>
      <w:r>
        <w:t>.</w:t>
      </w:r>
    </w:p>
    <w:p w14:paraId="1971CE4B" w14:textId="77777777" w:rsidR="00D5535D" w:rsidRDefault="00D5535D" w:rsidP="00D5535D">
      <w:pPr>
        <w:pStyle w:val="Heading2"/>
        <w:rPr>
          <w:b/>
          <w:bCs/>
        </w:rPr>
      </w:pPr>
      <w:r w:rsidRPr="00590D65">
        <w:rPr>
          <w:b/>
          <w:bCs/>
        </w:rPr>
        <w:t>Liczba warstw ukrytych</w:t>
      </w:r>
    </w:p>
    <w:p w14:paraId="3E03D5C8" w14:textId="3A0E09E9" w:rsidR="00D5535D" w:rsidRPr="00590D65" w:rsidRDefault="00D5535D" w:rsidP="00D5535D">
      <w:r w:rsidRPr="00590D65">
        <w:t>Zwiększenie głębokości sieci pozwala na tworzenie bardziej złożonych abstrakcji, ale niesie ryzyko przeuczenia (overfitting).</w:t>
      </w:r>
      <w:r w:rsidR="00A3263E">
        <w:t xml:space="preserve"> Zwiększa też złożoność obliczeniową. Sieć może potrzebować więcej czasu na naukę. W tym przypadku można spodziewać się, że płytka sieć sprawdzi się lepiej ze względu na to, że złożoność problemu jest niska, a zależności między zmiennymi, a wynikiem nie są </w:t>
      </w:r>
      <w:r w:rsidR="007D57ED">
        <w:t>skomplikowane.</w:t>
      </w:r>
    </w:p>
    <w:p w14:paraId="342D3EE3" w14:textId="77777777" w:rsidR="00D5535D" w:rsidRDefault="00D5535D" w:rsidP="00A3263E">
      <w:pPr>
        <w:jc w:val="center"/>
      </w:pPr>
      <w:r>
        <w:rPr>
          <w:noProof/>
          <w:lang w:val="it-IT" w:eastAsia="it-IT"/>
        </w:rPr>
        <w:lastRenderedPageBreak/>
        <w:drawing>
          <wp:inline distT="0" distB="0" distL="0" distR="0" wp14:anchorId="01B2AC66" wp14:editId="3E8C7682">
            <wp:extent cx="5065461" cy="3368040"/>
            <wp:effectExtent l="0" t="0" r="1905" b="3810"/>
            <wp:docPr id="19845553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70466" cy="3371368"/>
                    </a:xfrm>
                    <a:prstGeom prst="rect">
                      <a:avLst/>
                    </a:prstGeom>
                    <a:noFill/>
                    <a:ln>
                      <a:noFill/>
                    </a:ln>
                  </pic:spPr>
                </pic:pic>
              </a:graphicData>
            </a:graphic>
          </wp:inline>
        </w:drawing>
      </w:r>
    </w:p>
    <w:p w14:paraId="46D24D27" w14:textId="64EE3227" w:rsidR="00D5535D" w:rsidRDefault="00D5535D" w:rsidP="00D5535D">
      <w:r w:rsidRPr="00590D65">
        <w:t>Wszystkie konfiguracje neuronów w dwóch warstwach ukrytych osiągały gorsze wyniki od sieci z jedną dwunastoneuronową warstwą. Z tego względu uznane zostało, że jedna warstwa z dwunastoma neuronami jest optymalnym układem sieci.</w:t>
      </w:r>
    </w:p>
    <w:p w14:paraId="226085CD" w14:textId="7A960785" w:rsidR="005D1A8A" w:rsidRDefault="005D1A8A" w:rsidP="00D5535D">
      <w:r>
        <w:t>Na powyższym wykresie sieci wyglądają na niedouczone, dlatego zwiększono dwukrotnie liczbę epoch. Wyniki wciąż są gorsze od jedej dwunastoneuronowej sieci, lecz są zdecydowanie bliższe (wyniki są znacznie niższe ze względu na to, że inne parametry sieci takie jak sposób normalizacji danych, wybór danych wejściowych, funkcja aktywacji itp. zostały ustawione na optymalne w porównaniu do uczenia na przestrzeni 500 epoch, kiedy to parametry te były losowe).</w:t>
      </w:r>
    </w:p>
    <w:p w14:paraId="53A61A2B" w14:textId="0BDAFA61" w:rsidR="005D1A8A" w:rsidRDefault="005D1A8A" w:rsidP="00A3263E">
      <w:pPr>
        <w:jc w:val="center"/>
      </w:pPr>
      <w:r>
        <w:rPr>
          <w:noProof/>
          <w:lang w:val="it-IT" w:eastAsia="it-IT"/>
        </w:rPr>
        <w:drawing>
          <wp:inline distT="0" distB="0" distL="0" distR="0" wp14:anchorId="7343C5DE" wp14:editId="537EAD35">
            <wp:extent cx="4838700" cy="3530120"/>
            <wp:effectExtent l="0" t="0" r="0" b="0"/>
            <wp:docPr id="31776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52455" cy="3540155"/>
                    </a:xfrm>
                    <a:prstGeom prst="rect">
                      <a:avLst/>
                    </a:prstGeom>
                    <a:noFill/>
                    <a:ln>
                      <a:noFill/>
                    </a:ln>
                  </pic:spPr>
                </pic:pic>
              </a:graphicData>
            </a:graphic>
          </wp:inline>
        </w:drawing>
      </w:r>
    </w:p>
    <w:p w14:paraId="7C069AD9" w14:textId="77777777" w:rsidR="005D1A8A" w:rsidRPr="00590D65" w:rsidRDefault="005D1A8A" w:rsidP="00D5535D"/>
    <w:p w14:paraId="0CE69DF9" w14:textId="77777777" w:rsidR="00D5535D" w:rsidRDefault="00D5535D" w:rsidP="00D5535D">
      <w:pPr>
        <w:pStyle w:val="Heading2"/>
        <w:rPr>
          <w:b/>
          <w:bCs/>
        </w:rPr>
      </w:pPr>
      <w:r w:rsidRPr="00590D65">
        <w:rPr>
          <w:b/>
          <w:bCs/>
        </w:rPr>
        <w:t>Sposób inicjalizacji wag</w:t>
      </w:r>
    </w:p>
    <w:p w14:paraId="064713E8" w14:textId="77777777" w:rsidR="00D5535D" w:rsidRDefault="00D5535D" w:rsidP="00D5535D">
      <w:r w:rsidRPr="00590D65">
        <w:t>Porównano inicjalizację losową na podstawie rozkładu normalnego o parametrach</w:t>
      </w:r>
      <w:r>
        <w:t xml:space="preserve"> </w:t>
      </w:r>
      <m:oMath>
        <m:r>
          <w:rPr>
            <w:rFonts w:ascii="Cambria Math" w:hAnsi="Cambria Math"/>
          </w:rPr>
          <m:t>μ=0</m:t>
        </m:r>
      </m:oMath>
      <w:r w:rsidRPr="00590D65">
        <w:t>  i </w:t>
      </w:r>
      <m:oMath>
        <m:r>
          <w:rPr>
            <w:rFonts w:ascii="Cambria Math" w:hAnsi="Cambria Math"/>
          </w:rPr>
          <m:t>σ=1</m:t>
        </m:r>
      </m:oMath>
      <w:r w:rsidRPr="00590D65">
        <w:t>, rozkład jednostajny na przedziale</w:t>
      </w:r>
      <w:r>
        <w:t xml:space="preserve"> [-0,5; 0,5]</w:t>
      </w:r>
      <w:r w:rsidRPr="00590D65">
        <w:t>  oraz</w:t>
      </w:r>
      <w:r>
        <w:t xml:space="preserve"> przy użyciu</w:t>
      </w:r>
      <w:r w:rsidRPr="00590D65">
        <w:t xml:space="preserve"> metod</w:t>
      </w:r>
      <w:r>
        <w:t>y</w:t>
      </w:r>
      <w:r w:rsidRPr="00590D65">
        <w:t xml:space="preserve"> Xaviera.</w:t>
      </w:r>
    </w:p>
    <w:p w14:paraId="6FD35277" w14:textId="77777777" w:rsidR="00D5535D" w:rsidRPr="00590D65" w:rsidRDefault="00D5535D" w:rsidP="00A3263E">
      <w:pPr>
        <w:jc w:val="center"/>
        <w:rPr>
          <w:rFonts w:eastAsiaTheme="minorEastAsia"/>
        </w:rPr>
      </w:pPr>
      <w:r>
        <w:rPr>
          <w:noProof/>
          <w:lang w:val="it-IT" w:eastAsia="it-IT"/>
        </w:rPr>
        <w:drawing>
          <wp:inline distT="0" distB="0" distL="0" distR="0" wp14:anchorId="2DAB2E93" wp14:editId="1B26839D">
            <wp:extent cx="5760720" cy="3830320"/>
            <wp:effectExtent l="0" t="0" r="0" b="0"/>
            <wp:docPr id="131722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190F9F5C" w14:textId="77777777" w:rsidR="00D5535D" w:rsidRDefault="00D5535D" w:rsidP="00D5535D">
      <w:r w:rsidRPr="00590D65">
        <w:t>Z powyższego wykresu wynika, iż rozkład jednostajny jest optymalną metodą. Na wykresie nie ma zawartego rozkładu na przedziale </w:t>
      </w:r>
      <w:r>
        <w:t>[-1;1]</w:t>
      </w:r>
      <w:r w:rsidRPr="00590D65">
        <w:t>, lecz on również został pobity przez wyniki rozkładu oznaczonego czerwoną linią.</w:t>
      </w:r>
    </w:p>
    <w:p w14:paraId="07615747" w14:textId="77777777" w:rsidR="00D5535D" w:rsidRDefault="00D5535D" w:rsidP="00D5535D">
      <w:pPr>
        <w:pStyle w:val="Heading2"/>
        <w:rPr>
          <w:b/>
          <w:bCs/>
        </w:rPr>
      </w:pPr>
      <w:r w:rsidRPr="00590D65">
        <w:rPr>
          <w:b/>
          <w:bCs/>
        </w:rPr>
        <w:t>Sposób normalizacji danych wejściowych</w:t>
      </w:r>
    </w:p>
    <w:p w14:paraId="3C5E03E1" w14:textId="77777777" w:rsidR="00D5535D" w:rsidRPr="00590D65" w:rsidRDefault="00D5535D" w:rsidP="00D5535D">
      <w:pPr>
        <w:rPr>
          <w:lang w:val="en-GB"/>
        </w:rPr>
      </w:pPr>
      <w:r w:rsidRPr="00590D65">
        <w:t xml:space="preserve">Sieci neuronowe są wrażliwe na skalę danych wejściowych. </w:t>
      </w:r>
      <w:r w:rsidRPr="00590D65">
        <w:rPr>
          <w:lang w:val="en-GB"/>
        </w:rPr>
        <w:t>Porównano:</w:t>
      </w:r>
    </w:p>
    <w:p w14:paraId="7DC79458" w14:textId="77777777" w:rsidR="00D5535D" w:rsidRPr="00590D65" w:rsidRDefault="00D5535D" w:rsidP="00D5535D">
      <w:pPr>
        <w:numPr>
          <w:ilvl w:val="0"/>
          <w:numId w:val="7"/>
        </w:numPr>
      </w:pPr>
      <w:r w:rsidRPr="00590D65">
        <w:t>Min-Max Scaling (przesunięcie do zakresu </w:t>
      </w:r>
      <w:r>
        <w:t>[0; 1]</w:t>
      </w:r>
      <w:r w:rsidRPr="00590D65">
        <w:t>)</w:t>
      </w:r>
    </w:p>
    <w:p w14:paraId="6C92EA5A" w14:textId="68AB6596" w:rsidR="00D5535D" w:rsidRDefault="00D5535D" w:rsidP="00D5535D">
      <w:pPr>
        <w:numPr>
          <w:ilvl w:val="0"/>
          <w:numId w:val="7"/>
        </w:numPr>
        <w:rPr>
          <w:lang w:val="en-GB"/>
        </w:rPr>
      </w:pPr>
      <w:r w:rsidRPr="00590D65">
        <w:rPr>
          <w:lang w:val="en-GB"/>
        </w:rPr>
        <w:t>Standaryzację (Z-score normalization)</w:t>
      </w:r>
    </w:p>
    <w:p w14:paraId="4B420041" w14:textId="761C9534" w:rsidR="005D1A8A" w:rsidRDefault="005D1A8A" w:rsidP="00D5535D">
      <w:pPr>
        <w:numPr>
          <w:ilvl w:val="0"/>
          <w:numId w:val="7"/>
        </w:numPr>
      </w:pPr>
      <w:r w:rsidRPr="005D1A8A">
        <w:t>Podzielenie wartości przez wartość m</w:t>
      </w:r>
      <w:r>
        <w:t>aksymalną (div_max)</w:t>
      </w:r>
    </w:p>
    <w:p w14:paraId="3F54312B" w14:textId="0AD41658" w:rsidR="00A3263E" w:rsidRDefault="00A3263E" w:rsidP="00A3263E">
      <w:r>
        <w:t>Dzięki ich zastosowaniu sieci powinny się szybciej uczyć oraz pozwala unikać nasycenia przy funkcjach typu sigmoid czy tangens hiperboliczny, a ta ostatnia została uznana za optymalną przy początkowych testach.</w:t>
      </w:r>
    </w:p>
    <w:p w14:paraId="5B357E99" w14:textId="44CE68B8" w:rsidR="00D5535D" w:rsidRPr="00590D65" w:rsidRDefault="005D1A8A" w:rsidP="00A3263E">
      <w:pPr>
        <w:jc w:val="center"/>
      </w:pPr>
      <w:r>
        <w:rPr>
          <w:noProof/>
          <w:lang w:val="it-IT" w:eastAsia="it-IT"/>
        </w:rPr>
        <w:lastRenderedPageBreak/>
        <w:drawing>
          <wp:inline distT="0" distB="0" distL="0" distR="0" wp14:anchorId="769C2C8E" wp14:editId="3C98D3A4">
            <wp:extent cx="5523875" cy="3672840"/>
            <wp:effectExtent l="0" t="0" r="635" b="3810"/>
            <wp:docPr id="210266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8627" cy="3682649"/>
                    </a:xfrm>
                    <a:prstGeom prst="rect">
                      <a:avLst/>
                    </a:prstGeom>
                    <a:noFill/>
                    <a:ln>
                      <a:noFill/>
                    </a:ln>
                  </pic:spPr>
                </pic:pic>
              </a:graphicData>
            </a:graphic>
          </wp:inline>
        </w:drawing>
      </w:r>
    </w:p>
    <w:p w14:paraId="2E468FD2" w14:textId="53D7A838" w:rsidR="00D5535D" w:rsidRDefault="00D5535D" w:rsidP="00D5535D">
      <w:r w:rsidRPr="00590D65">
        <w:t xml:space="preserve">Normalizacja </w:t>
      </w:r>
      <w:r w:rsidR="005D1A8A">
        <w:t>za pomocą metody min-max</w:t>
      </w:r>
      <w:r w:rsidR="005D1A8A" w:rsidRPr="00590D65">
        <w:t xml:space="preserve"> </w:t>
      </w:r>
      <w:r w:rsidRPr="00590D65">
        <w:t>okazała się optymalnym wyborem, który znacznie zmniejszał błąd sieci.</w:t>
      </w:r>
    </w:p>
    <w:p w14:paraId="640835C4" w14:textId="77777777" w:rsidR="00D5535D" w:rsidRDefault="00D5535D" w:rsidP="00D5535D">
      <w:pPr>
        <w:pStyle w:val="Heading2"/>
        <w:rPr>
          <w:b/>
          <w:bCs/>
        </w:rPr>
      </w:pPr>
      <w:r w:rsidRPr="00590D65">
        <w:rPr>
          <w:b/>
          <w:bCs/>
        </w:rPr>
        <w:t>Wybór danych wejściowych</w:t>
      </w:r>
    </w:p>
    <w:p w14:paraId="2A038F2C" w14:textId="77777777" w:rsidR="00D5535D" w:rsidRPr="00590D65" w:rsidRDefault="00D5535D" w:rsidP="00D5535D">
      <w:pPr>
        <w:rPr>
          <w:lang w:val="en-GB"/>
        </w:rPr>
      </w:pPr>
      <w:r w:rsidRPr="00590D65">
        <w:t xml:space="preserve">Przeanalizowano, jak wybór różnych danych wejściowych wpływa na dokładność przewidywań sieci neuronowej. </w:t>
      </w:r>
      <w:r w:rsidRPr="00590D65">
        <w:rPr>
          <w:lang w:val="en-GB"/>
        </w:rPr>
        <w:t>Wybrane dane wejściowe to: 1. Class, online boarding, seat comfort, inflight entertainment i on board service 2. Departure arrival time convenient, departure delay in minutes, gender, age i gate location 3. Gender, class, ease of online booking, age i food and drink 4. Departure delay in minutes, seat comfort, food and drink, class i flight distance</w:t>
      </w:r>
    </w:p>
    <w:p w14:paraId="65986532" w14:textId="77777777" w:rsidR="00D5535D" w:rsidRPr="00590D65" w:rsidRDefault="00D5535D" w:rsidP="00D5535D">
      <w:r w:rsidRPr="00590D65">
        <w:t>Zestawy te zostały wybrane według następujących kryteriów: 1. zestaw zawiera najbardziej skorelowane kolumny, 2. najmniej skorelowane, 3. zawiera losowe, a 4. zawiera te, które logicznie wydają się mieć najwyższy wpływ na satysfakcję z lotu w naszej ocenie.</w:t>
      </w:r>
    </w:p>
    <w:p w14:paraId="226F23AE" w14:textId="77777777" w:rsidR="00D5535D" w:rsidRDefault="00D5535D" w:rsidP="00A3263E">
      <w:pPr>
        <w:jc w:val="center"/>
      </w:pPr>
      <w:r>
        <w:rPr>
          <w:noProof/>
          <w:lang w:val="it-IT" w:eastAsia="it-IT"/>
        </w:rPr>
        <w:lastRenderedPageBreak/>
        <w:drawing>
          <wp:inline distT="0" distB="0" distL="0" distR="0" wp14:anchorId="34168AB0" wp14:editId="5FD34FA3">
            <wp:extent cx="5340508" cy="3550920"/>
            <wp:effectExtent l="0" t="0" r="0" b="0"/>
            <wp:docPr id="1040988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47994" cy="3555898"/>
                    </a:xfrm>
                    <a:prstGeom prst="rect">
                      <a:avLst/>
                    </a:prstGeom>
                    <a:noFill/>
                    <a:ln>
                      <a:noFill/>
                    </a:ln>
                  </pic:spPr>
                </pic:pic>
              </a:graphicData>
            </a:graphic>
          </wp:inline>
        </w:drawing>
      </w:r>
    </w:p>
    <w:p w14:paraId="1CB88EFF" w14:textId="77777777" w:rsidR="00D5535D" w:rsidRPr="00590D65" w:rsidRDefault="00D5535D" w:rsidP="00D5535D">
      <w:r w:rsidRPr="00590D65">
        <w:t>Z powyższego wykresu wynika, iż uczenie na podstawie najlepiej skorelowanych wartości generuje najniższy MSE, a uczenie na podstawie najgorzej skorelowanych wartości wypada najgorzej pod tym względem. Nie ma znaczącej różnicy między świadomie wybranymi danymi, a danymi wybranymi losowo.</w:t>
      </w:r>
    </w:p>
    <w:p w14:paraId="6F529CBC" w14:textId="77777777" w:rsidR="00D5535D" w:rsidRDefault="00D5535D" w:rsidP="00D5535D">
      <w:pPr>
        <w:pStyle w:val="Heading2"/>
        <w:rPr>
          <w:b/>
          <w:bCs/>
        </w:rPr>
      </w:pPr>
      <w:r w:rsidRPr="00590D65">
        <w:rPr>
          <w:b/>
          <w:bCs/>
        </w:rPr>
        <w:t>Różne wartości odcięcia klasyfikacji</w:t>
      </w:r>
    </w:p>
    <w:p w14:paraId="4F53B8CE" w14:textId="77777777" w:rsidR="00D5535D" w:rsidRDefault="00D5535D" w:rsidP="00D5535D">
      <w:r w:rsidRPr="00590D65">
        <w:t>Dla klasyfikacji binarnej domyślny próg to </w:t>
      </w:r>
      <w:r>
        <w:t>0,5</w:t>
      </w:r>
      <w:r w:rsidRPr="00590D65">
        <w:t xml:space="preserve">. Zmiana progu pozwala na balansowanie między precyzją (Precision) a czułością (Recall). Poniżej znajduje się porównanie dla wartości odcięcia </w:t>
      </w:r>
      <w:r>
        <w:t>0,3</w:t>
      </w:r>
      <w:r w:rsidRPr="00590D65">
        <w:t>  oraz </w:t>
      </w:r>
      <w:r>
        <w:t>0,7</w:t>
      </w:r>
      <w:r w:rsidRPr="00590D65">
        <w:t>.</w:t>
      </w:r>
    </w:p>
    <w:p w14:paraId="59E58EE0" w14:textId="77777777" w:rsidR="00D5535D" w:rsidRPr="00590D65" w:rsidRDefault="00D5535D" w:rsidP="00A3263E">
      <w:pPr>
        <w:jc w:val="center"/>
      </w:pPr>
      <w:r>
        <w:rPr>
          <w:noProof/>
          <w:lang w:val="it-IT" w:eastAsia="it-IT"/>
        </w:rPr>
        <w:drawing>
          <wp:inline distT="0" distB="0" distL="0" distR="0" wp14:anchorId="48A307EA" wp14:editId="317384D5">
            <wp:extent cx="5090160" cy="3384463"/>
            <wp:effectExtent l="0" t="0" r="0" b="6985"/>
            <wp:docPr id="4646924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94737" cy="3387506"/>
                    </a:xfrm>
                    <a:prstGeom prst="rect">
                      <a:avLst/>
                    </a:prstGeom>
                    <a:noFill/>
                    <a:ln>
                      <a:noFill/>
                    </a:ln>
                  </pic:spPr>
                </pic:pic>
              </a:graphicData>
            </a:graphic>
          </wp:inline>
        </w:drawing>
      </w:r>
    </w:p>
    <w:p w14:paraId="56A7119F" w14:textId="77777777" w:rsidR="00D5535D" w:rsidRPr="00590D65" w:rsidRDefault="00D5535D" w:rsidP="00D5535D">
      <w:r w:rsidRPr="00590D65">
        <w:lastRenderedPageBreak/>
        <w:t>Jak widać na powyższych wykresie najwyższą dokładność przewidywań osiągano dla wartości </w:t>
      </w:r>
      <w:r>
        <w:t>0,5</w:t>
      </w:r>
      <w:r w:rsidRPr="00590D65">
        <w:t>. Co ciekawe różnica w celności nie jest symetryczna i próg na poziomie </w:t>
      </w:r>
      <w:r>
        <w:t>0,7</w:t>
      </w:r>
      <w:r w:rsidRPr="00590D65">
        <w:t> miał lepszy wynik od progu na poziomie </w:t>
      </w:r>
      <w:r>
        <w:t>0,3</w:t>
      </w:r>
      <w:r w:rsidRPr="00590D65">
        <w:t>.</w:t>
      </w:r>
    </w:p>
    <w:p w14:paraId="625BF054" w14:textId="77777777" w:rsidR="00D5535D" w:rsidRPr="00590D65" w:rsidRDefault="00D5535D" w:rsidP="00D5535D"/>
    <w:p w14:paraId="7C1FB21C" w14:textId="77777777" w:rsidR="00D5535D" w:rsidRPr="00590D65" w:rsidRDefault="00D5535D" w:rsidP="00D5535D">
      <w:pPr>
        <w:pStyle w:val="Heading2"/>
        <w:rPr>
          <w:b/>
          <w:bCs/>
        </w:rPr>
      </w:pPr>
      <w:r w:rsidRPr="00590D65">
        <w:rPr>
          <w:b/>
          <w:bCs/>
        </w:rPr>
        <w:t>Porównanie z gotowym narzędziem neuralnet</w:t>
      </w:r>
    </w:p>
    <w:p w14:paraId="6700D614" w14:textId="77777777" w:rsidR="00D5535D" w:rsidRDefault="00D5535D" w:rsidP="00D5535D">
      <w:r w:rsidRPr="00590D65">
        <w:t>W celu walidacji poprawności własnego algorytmu, wyniki zestawiono z profesjonalną biblioteką neuralnet dostępną w języku R.</w:t>
      </w:r>
    </w:p>
    <w:p w14:paraId="2621AB7D" w14:textId="77777777" w:rsidR="00D5535D" w:rsidRDefault="00D5535D" w:rsidP="00A3263E">
      <w:pPr>
        <w:jc w:val="center"/>
      </w:pPr>
      <w:r>
        <w:rPr>
          <w:noProof/>
          <w:lang w:val="it-IT" w:eastAsia="it-IT"/>
        </w:rPr>
        <w:drawing>
          <wp:inline distT="0" distB="0" distL="0" distR="0" wp14:anchorId="37BBBDA4" wp14:editId="38670363">
            <wp:extent cx="5760720" cy="3830320"/>
            <wp:effectExtent l="0" t="0" r="0" b="0"/>
            <wp:docPr id="25870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830320"/>
                    </a:xfrm>
                    <a:prstGeom prst="rect">
                      <a:avLst/>
                    </a:prstGeom>
                    <a:noFill/>
                    <a:ln>
                      <a:noFill/>
                    </a:ln>
                  </pic:spPr>
                </pic:pic>
              </a:graphicData>
            </a:graphic>
          </wp:inline>
        </w:drawing>
      </w:r>
    </w:p>
    <w:p w14:paraId="74BC954D" w14:textId="77777777" w:rsidR="00D5535D" w:rsidRPr="00590D65" w:rsidRDefault="00D5535D" w:rsidP="00D5535D">
      <w:r w:rsidRPr="00590D65">
        <w:t>Dokładność osiągnięta przez neuralnet wyniosła</w:t>
      </w:r>
      <w:r>
        <w:t xml:space="preserve"> 87,31</w:t>
      </w:r>
      <w:r w:rsidRPr="00590D65">
        <w:t> %, co jest wynikiem wyższym niż </w:t>
      </w:r>
      <w:r>
        <w:t>85,74</w:t>
      </w:r>
      <w:r w:rsidRPr="00590D65">
        <w:t>%, czyli najlepszym wynikiem uzyskanym przez własnoręcznie napisaną sieć neuronową.</w:t>
      </w:r>
    </w:p>
    <w:p w14:paraId="3C843CA5" w14:textId="2925C4A2" w:rsidR="007C66B9" w:rsidRDefault="007C66B9">
      <w:r>
        <w:br w:type="page"/>
      </w:r>
    </w:p>
    <w:p w14:paraId="5181738D" w14:textId="1164230C" w:rsidR="007C66B9" w:rsidRDefault="007C66B9" w:rsidP="007C66B9">
      <w:pPr>
        <w:pStyle w:val="Title"/>
      </w:pPr>
      <w:r>
        <w:lastRenderedPageBreak/>
        <w:t>Sztuczne sieci neuronowe, część 2.</w:t>
      </w:r>
    </w:p>
    <w:p w14:paraId="1DA98465" w14:textId="77777777" w:rsidR="00721FC2" w:rsidRDefault="00721FC2" w:rsidP="00721FC2">
      <w:pPr>
        <w:pStyle w:val="Heading1"/>
        <w:numPr>
          <w:ilvl w:val="0"/>
          <w:numId w:val="8"/>
        </w:numPr>
      </w:pPr>
      <w:r>
        <w:t>Opis problemu</w:t>
      </w:r>
    </w:p>
    <w:p w14:paraId="02E1C416" w14:textId="0C551A5B" w:rsidR="00721FC2" w:rsidRDefault="00721FC2" w:rsidP="00E7764E">
      <w:pPr>
        <w:jc w:val="both"/>
      </w:pPr>
      <w:r>
        <w:t>Problemem podjętym w ramach projektu jest prognozowanie szeregów czasowych na przykładzie notowań giełdowych spółki PayPal Holdings, Inc. (PYPL). Zaimplementowano sieć neuronową typu MLP, na podstawie sieci do klasyfikacji z pierwszej części projektu, ze znaczącymi modyfikacjami, aby nadawała się do problemu regresji. Dane giełdowe, pobrane z serwisu Yahoo Finance, zawierają ceny: otwarcia, zamknięcia, najwyższą, najniższą oraz wolumen. Dane zawierają 2703 rekordy z zakresu od 6 czerwca 2015 do 2 kwietnia 2026.</w:t>
      </w:r>
      <w:r w:rsidR="00543B9B">
        <w:t xml:space="preserve"> Na podstawie wyżej wymienionych zmiennych przewidywana jest cena zamknięcia na dzień następny.</w:t>
      </w:r>
    </w:p>
    <w:p w14:paraId="29B3BC0D" w14:textId="6DB04C36" w:rsidR="00721FC2" w:rsidRDefault="00E7764E" w:rsidP="00721FC2">
      <w:pPr>
        <w:pStyle w:val="Heading1"/>
        <w:numPr>
          <w:ilvl w:val="0"/>
          <w:numId w:val="8"/>
        </w:numPr>
      </w:pPr>
      <w:bookmarkStart w:id="1" w:name="_Inne_opracowania"/>
      <w:bookmarkEnd w:id="1"/>
      <w:r>
        <w:t>Inne opracowania</w:t>
      </w:r>
    </w:p>
    <w:p w14:paraId="22128E9F" w14:textId="42B54AFB" w:rsidR="00721FC2" w:rsidRDefault="00E7764E" w:rsidP="00E7764E">
      <w:pPr>
        <w:jc w:val="both"/>
      </w:pPr>
      <w:r>
        <w:t xml:space="preserve">Wyniki porównywane będą z </w:t>
      </w:r>
      <w:r w:rsidR="00920EA2">
        <w:t xml:space="preserve">tymi z </w:t>
      </w:r>
      <w:r>
        <w:t>opracowa</w:t>
      </w:r>
      <w:r w:rsidR="00920EA2">
        <w:t xml:space="preserve">ń </w:t>
      </w:r>
      <w:hyperlink r:id="rId18" w:history="1">
        <w:r w:rsidRPr="00920EA2">
          <w:rPr>
            <w:rStyle w:val="Hyperlink"/>
            <w:i/>
            <w:iCs/>
          </w:rPr>
          <w:t>Intro to Recurrent Neural Networks LSTM | GRU</w:t>
        </w:r>
      </w:hyperlink>
      <w:r w:rsidR="00920EA2">
        <w:t xml:space="preserve"> oraz </w:t>
      </w:r>
      <w:hyperlink r:id="rId19" w:history="1">
        <w:r w:rsidR="00920EA2" w:rsidRPr="00920EA2">
          <w:rPr>
            <w:rStyle w:val="Hyperlink"/>
            <w:i/>
            <w:iCs/>
          </w:rPr>
          <w:t xml:space="preserve">Tesla Stock Forecasting </w:t>
        </w:r>
        <w:r w:rsidR="00920EA2" w:rsidRPr="00920EA2">
          <w:rPr>
            <w:rStyle w:val="Hyperlink"/>
            <w:rFonts w:ascii="Segoe UI Emoji" w:hAnsi="Segoe UI Emoji" w:cs="Segoe UI Emoji"/>
            <w:i/>
            <w:iCs/>
          </w:rPr>
          <w:t>📈</w:t>
        </w:r>
        <w:r w:rsidR="00920EA2" w:rsidRPr="00920EA2">
          <w:rPr>
            <w:rStyle w:val="Hyperlink"/>
            <w:i/>
            <w:iCs/>
          </w:rPr>
          <w:t xml:space="preserve"> Multi-Step Stacked LSTM</w:t>
        </w:r>
      </w:hyperlink>
      <w:r w:rsidR="00920EA2">
        <w:t xml:space="preserve"> </w:t>
      </w:r>
      <w:r>
        <w:t>z serwisu Kaggle</w:t>
      </w:r>
      <w:r w:rsidR="00920EA2">
        <w:t>. Opracowania</w:t>
      </w:r>
      <w:r>
        <w:t xml:space="preserve"> </w:t>
      </w:r>
      <w:r w:rsidR="00920EA2">
        <w:t xml:space="preserve">te </w:t>
      </w:r>
      <w:r>
        <w:t>opisuj</w:t>
      </w:r>
      <w:r w:rsidR="00920EA2">
        <w:t>ą</w:t>
      </w:r>
      <w:r w:rsidR="00E91272">
        <w:t xml:space="preserve"> nieco</w:t>
      </w:r>
      <w:r>
        <w:t xml:space="preserve"> inne, </w:t>
      </w:r>
      <w:r w:rsidR="00E91272">
        <w:t>również oparte na sieciach neuronowych, choć innego typu</w:t>
      </w:r>
      <w:r>
        <w:t xml:space="preserve">, podejście do problemu przewidywania notowań giełdowych. </w:t>
      </w:r>
    </w:p>
    <w:p w14:paraId="73C43D41" w14:textId="62928926" w:rsidR="00E7764E" w:rsidRDefault="001E12A4" w:rsidP="00E7764E">
      <w:pPr>
        <w:pStyle w:val="Heading1"/>
        <w:numPr>
          <w:ilvl w:val="0"/>
          <w:numId w:val="8"/>
        </w:numPr>
      </w:pPr>
      <w:r>
        <w:t>Analiza</w:t>
      </w:r>
    </w:p>
    <w:p w14:paraId="07562647" w14:textId="0F073515" w:rsidR="00543B9B" w:rsidRDefault="00543B9B" w:rsidP="001E12A4">
      <w:pPr>
        <w:pStyle w:val="Heading2"/>
      </w:pPr>
      <w:r>
        <w:t>Parametry</w:t>
      </w:r>
    </w:p>
    <w:p w14:paraId="04890832" w14:textId="27862835" w:rsidR="00543B9B" w:rsidRDefault="00543B9B" w:rsidP="001E12A4">
      <w:pPr>
        <w:jc w:val="both"/>
      </w:pPr>
      <w:r>
        <w:t>Testowanymi parametrami były:</w:t>
      </w:r>
    </w:p>
    <w:p w14:paraId="24C3D28E" w14:textId="52E8D9F5" w:rsidR="00543B9B" w:rsidRDefault="00543B9B" w:rsidP="001E12A4">
      <w:pPr>
        <w:pStyle w:val="ListParagraph"/>
        <w:numPr>
          <w:ilvl w:val="0"/>
          <w:numId w:val="10"/>
        </w:numPr>
        <w:jc w:val="both"/>
      </w:pPr>
      <w:r>
        <w:t>Liczba neuronów pierwszej warstwy ukrytej (4, 8, 12, 16)</w:t>
      </w:r>
    </w:p>
    <w:p w14:paraId="5548843A" w14:textId="6F4D5F0A" w:rsidR="00543B9B" w:rsidRDefault="00543B9B" w:rsidP="001E12A4">
      <w:pPr>
        <w:pStyle w:val="ListParagraph"/>
        <w:numPr>
          <w:ilvl w:val="0"/>
          <w:numId w:val="10"/>
        </w:numPr>
        <w:jc w:val="both"/>
      </w:pPr>
      <w:r>
        <w:t>Szybkość uczenia (</w:t>
      </w:r>
      <w:r w:rsidRPr="00543B9B">
        <w:rPr>
          <w:i/>
          <w:iCs/>
        </w:rPr>
        <w:t>learning rate</w:t>
      </w:r>
      <w:r>
        <w:t>; 0.01, 0.05, 0.1, 0.3)</w:t>
      </w:r>
    </w:p>
    <w:p w14:paraId="2C3821CC" w14:textId="70F57E61" w:rsidR="00543B9B" w:rsidRDefault="00543B9B" w:rsidP="001E12A4">
      <w:pPr>
        <w:pStyle w:val="ListParagraph"/>
        <w:numPr>
          <w:ilvl w:val="0"/>
          <w:numId w:val="10"/>
        </w:numPr>
        <w:jc w:val="both"/>
      </w:pPr>
      <w:r>
        <w:t>Liczba epok (</w:t>
      </w:r>
      <w:r w:rsidRPr="00543B9B">
        <w:rPr>
          <w:i/>
          <w:iCs/>
        </w:rPr>
        <w:t>epochs</w:t>
      </w:r>
      <w:r>
        <w:t>; 500, 1000, 2000, 5000)</w:t>
      </w:r>
    </w:p>
    <w:p w14:paraId="0DF08576" w14:textId="17B123D5" w:rsidR="00543B9B" w:rsidRDefault="00543B9B" w:rsidP="001E12A4">
      <w:pPr>
        <w:pStyle w:val="ListParagraph"/>
        <w:numPr>
          <w:ilvl w:val="0"/>
          <w:numId w:val="10"/>
        </w:numPr>
        <w:jc w:val="both"/>
      </w:pPr>
      <w:r>
        <w:t>Zakres inicjalizacji wag (0.1, 0.3, 0.5, 1)</w:t>
      </w:r>
    </w:p>
    <w:p w14:paraId="6EE07B0F" w14:textId="4FE478A3" w:rsidR="00543B9B" w:rsidRDefault="00543B9B" w:rsidP="001E12A4">
      <w:pPr>
        <w:pStyle w:val="ListParagraph"/>
        <w:numPr>
          <w:ilvl w:val="0"/>
          <w:numId w:val="10"/>
        </w:numPr>
        <w:jc w:val="both"/>
      </w:pPr>
      <w:r>
        <w:t>Podział zbioru na dane treningowe i testowe (</w:t>
      </w:r>
      <w:r w:rsidRPr="00543B9B">
        <w:rPr>
          <w:i/>
          <w:iCs/>
        </w:rPr>
        <w:t>train test split</w:t>
      </w:r>
      <w:r>
        <w:t>; 60-40, 70-30, 80-20, 90-10)</w:t>
      </w:r>
    </w:p>
    <w:p w14:paraId="39B33545" w14:textId="583965AE" w:rsidR="00543B9B" w:rsidRDefault="00543B9B" w:rsidP="001E12A4">
      <w:pPr>
        <w:pStyle w:val="ListParagraph"/>
        <w:numPr>
          <w:ilvl w:val="0"/>
          <w:numId w:val="10"/>
        </w:numPr>
        <w:jc w:val="both"/>
      </w:pPr>
      <w:r>
        <w:t xml:space="preserve">Funkcje aktywacji (sigmoid, tanh, </w:t>
      </w:r>
      <w:r w:rsidR="001E12A4">
        <w:t>ReLU</w:t>
      </w:r>
      <w:r>
        <w:t xml:space="preserve">, </w:t>
      </w:r>
      <w:r w:rsidR="001E12A4">
        <w:t>leaky ReLU)</w:t>
      </w:r>
    </w:p>
    <w:p w14:paraId="0423DF60" w14:textId="4013C642" w:rsidR="00543B9B" w:rsidRDefault="00543B9B" w:rsidP="001E12A4">
      <w:pPr>
        <w:pStyle w:val="ListParagraph"/>
        <w:numPr>
          <w:ilvl w:val="0"/>
          <w:numId w:val="10"/>
        </w:numPr>
        <w:jc w:val="both"/>
      </w:pPr>
      <w:r>
        <w:t>Liczba warstw ukrytych</w:t>
      </w:r>
      <w:r w:rsidR="001E12A4">
        <w:t xml:space="preserve"> (1, 2)</w:t>
      </w:r>
    </w:p>
    <w:p w14:paraId="7A274718" w14:textId="697F645F" w:rsidR="001E12A4" w:rsidRDefault="001E12A4" w:rsidP="001E12A4">
      <w:pPr>
        <w:pStyle w:val="ListParagraph"/>
        <w:numPr>
          <w:ilvl w:val="0"/>
          <w:numId w:val="10"/>
        </w:numPr>
        <w:jc w:val="both"/>
      </w:pPr>
      <w:r>
        <w:t>Liczba neuronów drugiej warstwy ukrytej (4, 8, 12, 16)</w:t>
      </w:r>
    </w:p>
    <w:p w14:paraId="7ACC054C" w14:textId="7702CC7C" w:rsidR="001E12A4" w:rsidRDefault="001E12A4" w:rsidP="001E12A4">
      <w:pPr>
        <w:jc w:val="both"/>
      </w:pPr>
      <w:r>
        <w:t>Parametrami bazowymi były kolejno: 8, 0.1, 1000, 0.5, 80-20, sigmoid, 1, 4 (nieistotne, gdyż w tym przypadku jest tylko 1 warstwa ukryta).</w:t>
      </w:r>
    </w:p>
    <w:p w14:paraId="5B4DB811" w14:textId="35CDF81D" w:rsidR="001E12A4" w:rsidRDefault="001E12A4" w:rsidP="001E12A4">
      <w:pPr>
        <w:jc w:val="both"/>
      </w:pPr>
      <w:r>
        <w:t>W przypadku sieci z dwiema warstwami ukrytymi zwiększono liczbę epok do 2000.</w:t>
      </w:r>
    </w:p>
    <w:p w14:paraId="3150CD99" w14:textId="4A7DFA19" w:rsidR="00E91272" w:rsidRDefault="00E91272" w:rsidP="001E12A4">
      <w:pPr>
        <w:jc w:val="both"/>
      </w:pPr>
      <w:r>
        <w:t>Ponieważ uczenie sieci neuronowej nie jest procesem deterministycznym, dla każdego zestawu parametrów sieć wyszkolono kilkukrotnie oraz przedstawiono</w:t>
      </w:r>
      <w:r w:rsidR="004F70B9">
        <w:t xml:space="preserve"> na wykresach</w:t>
      </w:r>
      <w:r>
        <w:t xml:space="preserve"> </w:t>
      </w:r>
      <w:r w:rsidR="004F70B9">
        <w:t xml:space="preserve">słupkowych </w:t>
      </w:r>
      <w:r>
        <w:t>wartości średnie</w:t>
      </w:r>
      <w:r w:rsidR="004F70B9">
        <w:t xml:space="preserve"> MAPE predykcji na zbiorze testowym</w:t>
      </w:r>
      <w:r>
        <w:t xml:space="preserve">, wraz z ich </w:t>
      </w:r>
      <w:r w:rsidR="004F70B9">
        <w:t>błędem standardowym, oznaczonym „wąsem”.</w:t>
      </w:r>
    </w:p>
    <w:p w14:paraId="55CF6873" w14:textId="448F0DBB" w:rsidR="001E12A4" w:rsidRDefault="001E12A4" w:rsidP="001E12A4">
      <w:pPr>
        <w:pStyle w:val="Heading2"/>
      </w:pPr>
      <w:r>
        <w:lastRenderedPageBreak/>
        <w:t>Wyniki</w:t>
      </w:r>
    </w:p>
    <w:p w14:paraId="307D3948" w14:textId="70900376" w:rsidR="001E12A4" w:rsidRDefault="001E12A4" w:rsidP="00852883">
      <w:pPr>
        <w:pStyle w:val="Heading3"/>
        <w:numPr>
          <w:ilvl w:val="0"/>
          <w:numId w:val="11"/>
        </w:numPr>
      </w:pPr>
      <w:r>
        <w:t>Liczba neuronów pierwszej warstwy ukrytej</w:t>
      </w:r>
    </w:p>
    <w:p w14:paraId="78791A8B" w14:textId="0FF6D8F9" w:rsidR="001E12A4" w:rsidRDefault="004F70B9" w:rsidP="001E12A4">
      <w:r>
        <w:rPr>
          <w:noProof/>
          <w:lang w:val="it-IT" w:eastAsia="it-IT"/>
        </w:rPr>
        <w:drawing>
          <wp:inline distT="0" distB="0" distL="0" distR="0" wp14:anchorId="3D145467" wp14:editId="7ECD2274">
            <wp:extent cx="5760720" cy="3596640"/>
            <wp:effectExtent l="0" t="0" r="0" b="3810"/>
            <wp:docPr id="20924380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277E848" w14:textId="1B9AE0A3" w:rsidR="004F70B9" w:rsidRDefault="004F70B9" w:rsidP="001E12A4">
      <w:r>
        <w:t xml:space="preserve">Widać wyraźnie, że dokładność modelu rośnie wraz ze wzrostem liczby neuronów, do pewnego momentu. Przy 12 neuronach zaobserwowano najniższą wartość MAPE, jak i najmniejszy rozrzut wartości tego błędu. Przy 16 neuronach błąd jest porównywalny do tego przy 8 neuronach. Może to być spowodowane zjawiskiem przeszkolenia sieci – sieć nauczyła się </w:t>
      </w:r>
      <w:r w:rsidR="003F1D24">
        <w:t>szumu i detali charakterystycznych występujących w zbiorze treningowym, które są inne w zbiorze testowym, więc straciła zdolność generalizacji.</w:t>
      </w:r>
    </w:p>
    <w:p w14:paraId="22012E13" w14:textId="40863F6A" w:rsidR="003F1D24" w:rsidRDefault="003F1D24" w:rsidP="001E12A4">
      <w:r>
        <w:t xml:space="preserve">Wyjątkowo dla tego parametru przedstawione zostaną również </w:t>
      </w:r>
      <w:r w:rsidR="00743362">
        <w:t>wartości MSE dla danych znormalizowanych, RMSE w dolarach oraz MAPE w tabeli. Dla pozostałych parametrów nie zostanie to zawarte w sprawozdaniu, gdyż zajmuje to dużo miejsca. Tabele takie można stworzyć za pomocą linii 227-230 w pliku R_Regression/main.R, zmieniając nazwę parametru w linii 228.</w:t>
      </w:r>
    </w:p>
    <w:tbl>
      <w:tblPr>
        <w:tblStyle w:val="TableGrid"/>
        <w:tblW w:w="0" w:type="auto"/>
        <w:tblLook w:val="04A0" w:firstRow="1" w:lastRow="0" w:firstColumn="1" w:lastColumn="0" w:noHBand="0" w:noVBand="1"/>
      </w:tblPr>
      <w:tblGrid>
        <w:gridCol w:w="993"/>
        <w:gridCol w:w="709"/>
        <w:gridCol w:w="2000"/>
        <w:gridCol w:w="2092"/>
        <w:gridCol w:w="1634"/>
        <w:gridCol w:w="1634"/>
      </w:tblGrid>
      <w:tr w:rsidR="00743362" w:rsidRPr="00743362" w14:paraId="02503340" w14:textId="77777777" w:rsidTr="00743362">
        <w:trPr>
          <w:trHeight w:val="288"/>
        </w:trPr>
        <w:tc>
          <w:tcPr>
            <w:tcW w:w="876" w:type="dxa"/>
            <w:noWrap/>
            <w:hideMark/>
          </w:tcPr>
          <w:p w14:paraId="3EE27744" w14:textId="77777777" w:rsidR="00743362" w:rsidRPr="00743362" w:rsidRDefault="00743362">
            <w:r w:rsidRPr="00743362">
              <w:t>Param</w:t>
            </w:r>
          </w:p>
        </w:tc>
        <w:tc>
          <w:tcPr>
            <w:tcW w:w="875" w:type="dxa"/>
            <w:noWrap/>
            <w:hideMark/>
          </w:tcPr>
          <w:p w14:paraId="11064578" w14:textId="77777777" w:rsidR="00743362" w:rsidRPr="00743362" w:rsidRDefault="00743362">
            <w:r w:rsidRPr="00743362">
              <w:t>Val</w:t>
            </w:r>
          </w:p>
        </w:tc>
        <w:tc>
          <w:tcPr>
            <w:tcW w:w="2008" w:type="dxa"/>
            <w:noWrap/>
            <w:hideMark/>
          </w:tcPr>
          <w:p w14:paraId="38A3D74C" w14:textId="77777777" w:rsidR="00743362" w:rsidRPr="00743362" w:rsidRDefault="00743362">
            <w:r w:rsidRPr="00743362">
              <w:t>Train_MSE_norm</w:t>
            </w:r>
          </w:p>
        </w:tc>
        <w:tc>
          <w:tcPr>
            <w:tcW w:w="2109" w:type="dxa"/>
            <w:noWrap/>
            <w:hideMark/>
          </w:tcPr>
          <w:p w14:paraId="00875C20" w14:textId="77777777" w:rsidR="00743362" w:rsidRPr="00743362" w:rsidRDefault="00743362">
            <w:r w:rsidRPr="00743362">
              <w:t>Test_MSE_norm</w:t>
            </w:r>
          </w:p>
        </w:tc>
        <w:tc>
          <w:tcPr>
            <w:tcW w:w="1602" w:type="dxa"/>
            <w:noWrap/>
            <w:hideMark/>
          </w:tcPr>
          <w:p w14:paraId="63E5DF1C" w14:textId="77777777" w:rsidR="00743362" w:rsidRPr="00743362" w:rsidRDefault="00743362">
            <w:r w:rsidRPr="00743362">
              <w:t>Test_RMSE_USD</w:t>
            </w:r>
          </w:p>
        </w:tc>
        <w:tc>
          <w:tcPr>
            <w:tcW w:w="1602" w:type="dxa"/>
            <w:noWrap/>
            <w:hideMark/>
          </w:tcPr>
          <w:p w14:paraId="04AD2AD0" w14:textId="77777777" w:rsidR="00743362" w:rsidRPr="00743362" w:rsidRDefault="00743362">
            <w:r w:rsidRPr="00743362">
              <w:t>Test_MAPE_pct</w:t>
            </w:r>
          </w:p>
        </w:tc>
      </w:tr>
      <w:tr w:rsidR="00743362" w:rsidRPr="00743362" w14:paraId="167863D3" w14:textId="77777777" w:rsidTr="00743362">
        <w:trPr>
          <w:trHeight w:val="288"/>
        </w:trPr>
        <w:tc>
          <w:tcPr>
            <w:tcW w:w="876" w:type="dxa"/>
            <w:noWrap/>
            <w:hideMark/>
          </w:tcPr>
          <w:p w14:paraId="59CACEE1" w14:textId="77777777" w:rsidR="00743362" w:rsidRPr="00743362" w:rsidRDefault="00743362">
            <w:r w:rsidRPr="00743362">
              <w:t>H1_Nodes</w:t>
            </w:r>
          </w:p>
        </w:tc>
        <w:tc>
          <w:tcPr>
            <w:tcW w:w="875" w:type="dxa"/>
            <w:noWrap/>
            <w:hideMark/>
          </w:tcPr>
          <w:p w14:paraId="546F6328" w14:textId="77777777" w:rsidR="00743362" w:rsidRPr="00743362" w:rsidRDefault="00743362" w:rsidP="00743362">
            <w:r w:rsidRPr="00743362">
              <w:t>16</w:t>
            </w:r>
          </w:p>
        </w:tc>
        <w:tc>
          <w:tcPr>
            <w:tcW w:w="2008" w:type="dxa"/>
            <w:noWrap/>
            <w:hideMark/>
          </w:tcPr>
          <w:p w14:paraId="503BE912" w14:textId="77777777" w:rsidR="00743362" w:rsidRPr="00743362" w:rsidRDefault="00743362">
            <w:r w:rsidRPr="00743362">
              <w:t>0.00018217228633109</w:t>
            </w:r>
          </w:p>
        </w:tc>
        <w:tc>
          <w:tcPr>
            <w:tcW w:w="2109" w:type="dxa"/>
            <w:noWrap/>
            <w:hideMark/>
          </w:tcPr>
          <w:p w14:paraId="256934D4" w14:textId="77777777" w:rsidR="00743362" w:rsidRPr="00743362" w:rsidRDefault="00743362">
            <w:r w:rsidRPr="00743362">
              <w:t>0.000043289046774501</w:t>
            </w:r>
          </w:p>
        </w:tc>
        <w:tc>
          <w:tcPr>
            <w:tcW w:w="1602" w:type="dxa"/>
            <w:noWrap/>
            <w:hideMark/>
          </w:tcPr>
          <w:p w14:paraId="501C61F6" w14:textId="77777777" w:rsidR="00743362" w:rsidRPr="00743362" w:rsidRDefault="00743362">
            <w:r w:rsidRPr="00743362">
              <w:t>1.82842671267737</w:t>
            </w:r>
          </w:p>
        </w:tc>
        <w:tc>
          <w:tcPr>
            <w:tcW w:w="1602" w:type="dxa"/>
            <w:noWrap/>
            <w:hideMark/>
          </w:tcPr>
          <w:p w14:paraId="6BE6F601" w14:textId="77777777" w:rsidR="00743362" w:rsidRPr="00743362" w:rsidRDefault="00743362">
            <w:r w:rsidRPr="00743362">
              <w:t>2.02499103287133</w:t>
            </w:r>
          </w:p>
        </w:tc>
      </w:tr>
      <w:tr w:rsidR="00743362" w:rsidRPr="00743362" w14:paraId="3BEF6D6B" w14:textId="77777777" w:rsidTr="00743362">
        <w:trPr>
          <w:trHeight w:val="288"/>
        </w:trPr>
        <w:tc>
          <w:tcPr>
            <w:tcW w:w="876" w:type="dxa"/>
            <w:noWrap/>
            <w:hideMark/>
          </w:tcPr>
          <w:p w14:paraId="239A5904" w14:textId="77777777" w:rsidR="00743362" w:rsidRPr="00743362" w:rsidRDefault="00743362">
            <w:r w:rsidRPr="00743362">
              <w:t>H1_Nodes</w:t>
            </w:r>
          </w:p>
        </w:tc>
        <w:tc>
          <w:tcPr>
            <w:tcW w:w="875" w:type="dxa"/>
            <w:noWrap/>
            <w:hideMark/>
          </w:tcPr>
          <w:p w14:paraId="7355AD3D" w14:textId="77777777" w:rsidR="00743362" w:rsidRPr="00743362" w:rsidRDefault="00743362" w:rsidP="00743362">
            <w:r w:rsidRPr="00743362">
              <w:t>8</w:t>
            </w:r>
          </w:p>
        </w:tc>
        <w:tc>
          <w:tcPr>
            <w:tcW w:w="2008" w:type="dxa"/>
            <w:noWrap/>
            <w:hideMark/>
          </w:tcPr>
          <w:p w14:paraId="38E4059B" w14:textId="77777777" w:rsidR="00743362" w:rsidRPr="00743362" w:rsidRDefault="00743362">
            <w:r w:rsidRPr="00743362">
              <w:t>0.000196193593375922</w:t>
            </w:r>
          </w:p>
        </w:tc>
        <w:tc>
          <w:tcPr>
            <w:tcW w:w="2109" w:type="dxa"/>
            <w:noWrap/>
            <w:hideMark/>
          </w:tcPr>
          <w:p w14:paraId="1EB7DC4F" w14:textId="77777777" w:rsidR="00743362" w:rsidRPr="00743362" w:rsidRDefault="00743362">
            <w:r w:rsidRPr="00743362">
              <w:t>0.0000451851409388807</w:t>
            </w:r>
          </w:p>
        </w:tc>
        <w:tc>
          <w:tcPr>
            <w:tcW w:w="1602" w:type="dxa"/>
            <w:noWrap/>
            <w:hideMark/>
          </w:tcPr>
          <w:p w14:paraId="0E8B83BE" w14:textId="77777777" w:rsidR="00743362" w:rsidRPr="00743362" w:rsidRDefault="00743362">
            <w:r w:rsidRPr="00743362">
              <w:t>1.86804084022686</w:t>
            </w:r>
          </w:p>
        </w:tc>
        <w:tc>
          <w:tcPr>
            <w:tcW w:w="1602" w:type="dxa"/>
            <w:noWrap/>
            <w:hideMark/>
          </w:tcPr>
          <w:p w14:paraId="1949B69D" w14:textId="77777777" w:rsidR="00743362" w:rsidRPr="00743362" w:rsidRDefault="00743362">
            <w:r w:rsidRPr="00743362">
              <w:t>2.02710717227983</w:t>
            </w:r>
          </w:p>
        </w:tc>
      </w:tr>
      <w:tr w:rsidR="00743362" w:rsidRPr="00743362" w14:paraId="2B7852B3" w14:textId="77777777" w:rsidTr="00743362">
        <w:trPr>
          <w:trHeight w:val="288"/>
        </w:trPr>
        <w:tc>
          <w:tcPr>
            <w:tcW w:w="876" w:type="dxa"/>
            <w:noWrap/>
            <w:hideMark/>
          </w:tcPr>
          <w:p w14:paraId="6B45672D" w14:textId="77777777" w:rsidR="00743362" w:rsidRPr="00743362" w:rsidRDefault="00743362">
            <w:r w:rsidRPr="00743362">
              <w:t>H1_Nodes</w:t>
            </w:r>
          </w:p>
        </w:tc>
        <w:tc>
          <w:tcPr>
            <w:tcW w:w="875" w:type="dxa"/>
            <w:noWrap/>
            <w:hideMark/>
          </w:tcPr>
          <w:p w14:paraId="60942A39" w14:textId="77777777" w:rsidR="00743362" w:rsidRPr="00743362" w:rsidRDefault="00743362" w:rsidP="00743362">
            <w:r w:rsidRPr="00743362">
              <w:t>12</w:t>
            </w:r>
          </w:p>
        </w:tc>
        <w:tc>
          <w:tcPr>
            <w:tcW w:w="2008" w:type="dxa"/>
            <w:noWrap/>
            <w:hideMark/>
          </w:tcPr>
          <w:p w14:paraId="2F24B6BB" w14:textId="77777777" w:rsidR="00743362" w:rsidRPr="00743362" w:rsidRDefault="00743362">
            <w:r w:rsidRPr="00743362">
              <w:t>0.000225023802598007</w:t>
            </w:r>
          </w:p>
        </w:tc>
        <w:tc>
          <w:tcPr>
            <w:tcW w:w="2109" w:type="dxa"/>
            <w:noWrap/>
            <w:hideMark/>
          </w:tcPr>
          <w:p w14:paraId="2E82FE99" w14:textId="77777777" w:rsidR="00743362" w:rsidRPr="00743362" w:rsidRDefault="00743362">
            <w:r w:rsidRPr="00743362">
              <w:t>0.0000529583936264053</w:t>
            </w:r>
          </w:p>
        </w:tc>
        <w:tc>
          <w:tcPr>
            <w:tcW w:w="1602" w:type="dxa"/>
            <w:noWrap/>
            <w:hideMark/>
          </w:tcPr>
          <w:p w14:paraId="726E052D" w14:textId="77777777" w:rsidR="00743362" w:rsidRPr="00743362" w:rsidRDefault="00743362">
            <w:r w:rsidRPr="00743362">
              <w:t>2.02234826988161</w:t>
            </w:r>
          </w:p>
        </w:tc>
        <w:tc>
          <w:tcPr>
            <w:tcW w:w="1602" w:type="dxa"/>
            <w:noWrap/>
            <w:hideMark/>
          </w:tcPr>
          <w:p w14:paraId="01C98823" w14:textId="77777777" w:rsidR="00743362" w:rsidRPr="00743362" w:rsidRDefault="00743362">
            <w:r w:rsidRPr="00743362">
              <w:t>2.07619935770612</w:t>
            </w:r>
          </w:p>
        </w:tc>
      </w:tr>
      <w:tr w:rsidR="00743362" w:rsidRPr="00743362" w14:paraId="03F3B299" w14:textId="77777777" w:rsidTr="00743362">
        <w:trPr>
          <w:trHeight w:val="288"/>
        </w:trPr>
        <w:tc>
          <w:tcPr>
            <w:tcW w:w="876" w:type="dxa"/>
            <w:noWrap/>
            <w:hideMark/>
          </w:tcPr>
          <w:p w14:paraId="42096868" w14:textId="77777777" w:rsidR="00743362" w:rsidRPr="00743362" w:rsidRDefault="00743362">
            <w:r w:rsidRPr="00743362">
              <w:t>H1_Nodes</w:t>
            </w:r>
          </w:p>
        </w:tc>
        <w:tc>
          <w:tcPr>
            <w:tcW w:w="875" w:type="dxa"/>
            <w:noWrap/>
            <w:hideMark/>
          </w:tcPr>
          <w:p w14:paraId="7DF74448" w14:textId="77777777" w:rsidR="00743362" w:rsidRPr="00743362" w:rsidRDefault="00743362" w:rsidP="00743362">
            <w:r w:rsidRPr="00743362">
              <w:t>8</w:t>
            </w:r>
          </w:p>
        </w:tc>
        <w:tc>
          <w:tcPr>
            <w:tcW w:w="2008" w:type="dxa"/>
            <w:noWrap/>
            <w:hideMark/>
          </w:tcPr>
          <w:p w14:paraId="12036A95" w14:textId="77777777" w:rsidR="00743362" w:rsidRPr="00743362" w:rsidRDefault="00743362">
            <w:r w:rsidRPr="00743362">
              <w:t>0.00022071954485136</w:t>
            </w:r>
          </w:p>
        </w:tc>
        <w:tc>
          <w:tcPr>
            <w:tcW w:w="2109" w:type="dxa"/>
            <w:noWrap/>
            <w:hideMark/>
          </w:tcPr>
          <w:p w14:paraId="281C8350" w14:textId="77777777" w:rsidR="00743362" w:rsidRPr="00743362" w:rsidRDefault="00743362">
            <w:r w:rsidRPr="00743362">
              <w:t>0.0000492473884552051</w:t>
            </w:r>
          </w:p>
        </w:tc>
        <w:tc>
          <w:tcPr>
            <w:tcW w:w="1602" w:type="dxa"/>
            <w:noWrap/>
            <w:hideMark/>
          </w:tcPr>
          <w:p w14:paraId="68E65BD7" w14:textId="77777777" w:rsidR="00743362" w:rsidRPr="00743362" w:rsidRDefault="00743362">
            <w:r w:rsidRPr="00743362">
              <w:t>1.95020447558875</w:t>
            </w:r>
          </w:p>
        </w:tc>
        <w:tc>
          <w:tcPr>
            <w:tcW w:w="1602" w:type="dxa"/>
            <w:noWrap/>
            <w:hideMark/>
          </w:tcPr>
          <w:p w14:paraId="685E47C1" w14:textId="77777777" w:rsidR="00743362" w:rsidRPr="00743362" w:rsidRDefault="00743362">
            <w:r w:rsidRPr="00743362">
              <w:t>2.14450982151921</w:t>
            </w:r>
          </w:p>
        </w:tc>
      </w:tr>
      <w:tr w:rsidR="00743362" w:rsidRPr="00743362" w14:paraId="0B2787C5" w14:textId="77777777" w:rsidTr="00743362">
        <w:trPr>
          <w:trHeight w:val="288"/>
        </w:trPr>
        <w:tc>
          <w:tcPr>
            <w:tcW w:w="876" w:type="dxa"/>
            <w:noWrap/>
            <w:hideMark/>
          </w:tcPr>
          <w:p w14:paraId="3717583F" w14:textId="77777777" w:rsidR="00743362" w:rsidRPr="00743362" w:rsidRDefault="00743362">
            <w:r w:rsidRPr="00743362">
              <w:t>H1_Nodes</w:t>
            </w:r>
          </w:p>
        </w:tc>
        <w:tc>
          <w:tcPr>
            <w:tcW w:w="875" w:type="dxa"/>
            <w:noWrap/>
            <w:hideMark/>
          </w:tcPr>
          <w:p w14:paraId="15A1395D" w14:textId="77777777" w:rsidR="00743362" w:rsidRPr="00743362" w:rsidRDefault="00743362" w:rsidP="00743362">
            <w:r w:rsidRPr="00743362">
              <w:t>12</w:t>
            </w:r>
          </w:p>
        </w:tc>
        <w:tc>
          <w:tcPr>
            <w:tcW w:w="2008" w:type="dxa"/>
            <w:noWrap/>
            <w:hideMark/>
          </w:tcPr>
          <w:p w14:paraId="65225B68" w14:textId="77777777" w:rsidR="00743362" w:rsidRPr="00743362" w:rsidRDefault="00743362">
            <w:r w:rsidRPr="00743362">
              <w:t>0.000183448140391339</w:t>
            </w:r>
          </w:p>
        </w:tc>
        <w:tc>
          <w:tcPr>
            <w:tcW w:w="2109" w:type="dxa"/>
            <w:noWrap/>
            <w:hideMark/>
          </w:tcPr>
          <w:p w14:paraId="72198E94" w14:textId="77777777" w:rsidR="00743362" w:rsidRPr="00743362" w:rsidRDefault="00743362">
            <w:r w:rsidRPr="00743362">
              <w:t>0.0000645582520457059</w:t>
            </w:r>
          </w:p>
        </w:tc>
        <w:tc>
          <w:tcPr>
            <w:tcW w:w="1602" w:type="dxa"/>
            <w:noWrap/>
            <w:hideMark/>
          </w:tcPr>
          <w:p w14:paraId="597FAFE3" w14:textId="77777777" w:rsidR="00743362" w:rsidRPr="00743362" w:rsidRDefault="00743362">
            <w:r w:rsidRPr="00743362">
              <w:t>2.23287508476883</w:t>
            </w:r>
          </w:p>
        </w:tc>
        <w:tc>
          <w:tcPr>
            <w:tcW w:w="1602" w:type="dxa"/>
            <w:noWrap/>
            <w:hideMark/>
          </w:tcPr>
          <w:p w14:paraId="128B7581" w14:textId="77777777" w:rsidR="00743362" w:rsidRPr="00743362" w:rsidRDefault="00743362">
            <w:r w:rsidRPr="00743362">
              <w:t>2.41554243230323</w:t>
            </w:r>
          </w:p>
        </w:tc>
      </w:tr>
      <w:tr w:rsidR="00743362" w:rsidRPr="00743362" w14:paraId="4653EEF0" w14:textId="77777777" w:rsidTr="00743362">
        <w:trPr>
          <w:trHeight w:val="288"/>
        </w:trPr>
        <w:tc>
          <w:tcPr>
            <w:tcW w:w="876" w:type="dxa"/>
            <w:noWrap/>
            <w:hideMark/>
          </w:tcPr>
          <w:p w14:paraId="069042FF" w14:textId="77777777" w:rsidR="00743362" w:rsidRPr="00743362" w:rsidRDefault="00743362">
            <w:r w:rsidRPr="00743362">
              <w:t>H1_Nodes</w:t>
            </w:r>
          </w:p>
        </w:tc>
        <w:tc>
          <w:tcPr>
            <w:tcW w:w="875" w:type="dxa"/>
            <w:noWrap/>
            <w:hideMark/>
          </w:tcPr>
          <w:p w14:paraId="6766ED7A" w14:textId="77777777" w:rsidR="00743362" w:rsidRPr="00743362" w:rsidRDefault="00743362" w:rsidP="00743362">
            <w:r w:rsidRPr="00743362">
              <w:t>12</w:t>
            </w:r>
          </w:p>
        </w:tc>
        <w:tc>
          <w:tcPr>
            <w:tcW w:w="2008" w:type="dxa"/>
            <w:noWrap/>
            <w:hideMark/>
          </w:tcPr>
          <w:p w14:paraId="72B14E0A" w14:textId="77777777" w:rsidR="00743362" w:rsidRPr="00743362" w:rsidRDefault="00743362">
            <w:r w:rsidRPr="00743362">
              <w:t>0.000193962905078159</w:t>
            </w:r>
          </w:p>
        </w:tc>
        <w:tc>
          <w:tcPr>
            <w:tcW w:w="2109" w:type="dxa"/>
            <w:noWrap/>
            <w:hideMark/>
          </w:tcPr>
          <w:p w14:paraId="170BC4FB" w14:textId="77777777" w:rsidR="00743362" w:rsidRPr="00743362" w:rsidRDefault="00743362">
            <w:r w:rsidRPr="00743362">
              <w:t>0.0000690908781209053</w:t>
            </w:r>
          </w:p>
        </w:tc>
        <w:tc>
          <w:tcPr>
            <w:tcW w:w="1602" w:type="dxa"/>
            <w:noWrap/>
            <w:hideMark/>
          </w:tcPr>
          <w:p w14:paraId="399081AA" w14:textId="77777777" w:rsidR="00743362" w:rsidRPr="00743362" w:rsidRDefault="00743362">
            <w:r w:rsidRPr="00743362">
              <w:t>2.3099304422715</w:t>
            </w:r>
          </w:p>
        </w:tc>
        <w:tc>
          <w:tcPr>
            <w:tcW w:w="1602" w:type="dxa"/>
            <w:noWrap/>
            <w:hideMark/>
          </w:tcPr>
          <w:p w14:paraId="77CB1E3C" w14:textId="77777777" w:rsidR="00743362" w:rsidRPr="00743362" w:rsidRDefault="00743362">
            <w:r w:rsidRPr="00743362">
              <w:t>2.44505631594917</w:t>
            </w:r>
          </w:p>
        </w:tc>
      </w:tr>
      <w:tr w:rsidR="00743362" w:rsidRPr="00743362" w14:paraId="3DC5FA6D" w14:textId="77777777" w:rsidTr="00743362">
        <w:trPr>
          <w:trHeight w:val="288"/>
        </w:trPr>
        <w:tc>
          <w:tcPr>
            <w:tcW w:w="876" w:type="dxa"/>
            <w:noWrap/>
            <w:hideMark/>
          </w:tcPr>
          <w:p w14:paraId="1D0252DE" w14:textId="77777777" w:rsidR="00743362" w:rsidRPr="00743362" w:rsidRDefault="00743362">
            <w:r w:rsidRPr="00743362">
              <w:lastRenderedPageBreak/>
              <w:t>H1_Nodes</w:t>
            </w:r>
          </w:p>
        </w:tc>
        <w:tc>
          <w:tcPr>
            <w:tcW w:w="875" w:type="dxa"/>
            <w:noWrap/>
            <w:hideMark/>
          </w:tcPr>
          <w:p w14:paraId="7D31D4C7" w14:textId="77777777" w:rsidR="00743362" w:rsidRPr="00743362" w:rsidRDefault="00743362" w:rsidP="00743362">
            <w:r w:rsidRPr="00743362">
              <w:t>4</w:t>
            </w:r>
          </w:p>
        </w:tc>
        <w:tc>
          <w:tcPr>
            <w:tcW w:w="2008" w:type="dxa"/>
            <w:noWrap/>
            <w:hideMark/>
          </w:tcPr>
          <w:p w14:paraId="7BBCD717" w14:textId="77777777" w:rsidR="00743362" w:rsidRPr="00743362" w:rsidRDefault="00743362">
            <w:r w:rsidRPr="00743362">
              <w:t>0.00062288952681985</w:t>
            </w:r>
          </w:p>
        </w:tc>
        <w:tc>
          <w:tcPr>
            <w:tcW w:w="2109" w:type="dxa"/>
            <w:noWrap/>
            <w:hideMark/>
          </w:tcPr>
          <w:p w14:paraId="169496DA" w14:textId="77777777" w:rsidR="00743362" w:rsidRPr="00743362" w:rsidRDefault="00743362">
            <w:r w:rsidRPr="00743362">
              <w:t>0.000120829193218885</w:t>
            </w:r>
          </w:p>
        </w:tc>
        <w:tc>
          <w:tcPr>
            <w:tcW w:w="1602" w:type="dxa"/>
            <w:noWrap/>
            <w:hideMark/>
          </w:tcPr>
          <w:p w14:paraId="5D6BE8A8" w14:textId="77777777" w:rsidR="00743362" w:rsidRPr="00743362" w:rsidRDefault="00743362">
            <w:r w:rsidRPr="00743362">
              <w:t>3.05474163363433</w:t>
            </w:r>
          </w:p>
        </w:tc>
        <w:tc>
          <w:tcPr>
            <w:tcW w:w="1602" w:type="dxa"/>
            <w:noWrap/>
            <w:hideMark/>
          </w:tcPr>
          <w:p w14:paraId="0FC96F78" w14:textId="77777777" w:rsidR="00743362" w:rsidRPr="00743362" w:rsidRDefault="00743362">
            <w:r w:rsidRPr="00743362">
              <w:t>3.6838605487176</w:t>
            </w:r>
          </w:p>
        </w:tc>
      </w:tr>
      <w:tr w:rsidR="00743362" w:rsidRPr="00743362" w14:paraId="00C69231" w14:textId="77777777" w:rsidTr="00743362">
        <w:trPr>
          <w:trHeight w:val="288"/>
        </w:trPr>
        <w:tc>
          <w:tcPr>
            <w:tcW w:w="876" w:type="dxa"/>
            <w:noWrap/>
            <w:hideMark/>
          </w:tcPr>
          <w:p w14:paraId="6F250B66" w14:textId="77777777" w:rsidR="00743362" w:rsidRPr="00743362" w:rsidRDefault="00743362">
            <w:r w:rsidRPr="00743362">
              <w:t>H1_Nodes</w:t>
            </w:r>
          </w:p>
        </w:tc>
        <w:tc>
          <w:tcPr>
            <w:tcW w:w="875" w:type="dxa"/>
            <w:noWrap/>
            <w:hideMark/>
          </w:tcPr>
          <w:p w14:paraId="7B334628" w14:textId="77777777" w:rsidR="00743362" w:rsidRPr="00743362" w:rsidRDefault="00743362" w:rsidP="00743362">
            <w:r w:rsidRPr="00743362">
              <w:t>16</w:t>
            </w:r>
          </w:p>
        </w:tc>
        <w:tc>
          <w:tcPr>
            <w:tcW w:w="2008" w:type="dxa"/>
            <w:noWrap/>
            <w:hideMark/>
          </w:tcPr>
          <w:p w14:paraId="79176157" w14:textId="77777777" w:rsidR="00743362" w:rsidRPr="00743362" w:rsidRDefault="00743362">
            <w:r w:rsidRPr="00743362">
              <w:t>0.000268412534409132</w:t>
            </w:r>
          </w:p>
        </w:tc>
        <w:tc>
          <w:tcPr>
            <w:tcW w:w="2109" w:type="dxa"/>
            <w:noWrap/>
            <w:hideMark/>
          </w:tcPr>
          <w:p w14:paraId="10FE4DB4" w14:textId="77777777" w:rsidR="00743362" w:rsidRPr="00743362" w:rsidRDefault="00743362">
            <w:r w:rsidRPr="00743362">
              <w:t>0.000223187864741963</w:t>
            </w:r>
          </w:p>
        </w:tc>
        <w:tc>
          <w:tcPr>
            <w:tcW w:w="1602" w:type="dxa"/>
            <w:noWrap/>
            <w:hideMark/>
          </w:tcPr>
          <w:p w14:paraId="06F7B90D" w14:textId="77777777" w:rsidR="00743362" w:rsidRPr="00743362" w:rsidRDefault="00743362">
            <w:r w:rsidRPr="00743362">
              <w:t>4.15167964539611</w:t>
            </w:r>
          </w:p>
        </w:tc>
        <w:tc>
          <w:tcPr>
            <w:tcW w:w="1602" w:type="dxa"/>
            <w:noWrap/>
            <w:hideMark/>
          </w:tcPr>
          <w:p w14:paraId="6882E636" w14:textId="77777777" w:rsidR="00743362" w:rsidRPr="00743362" w:rsidRDefault="00743362">
            <w:r w:rsidRPr="00743362">
              <w:t>3.76752889729248</w:t>
            </w:r>
          </w:p>
        </w:tc>
      </w:tr>
      <w:tr w:rsidR="00743362" w:rsidRPr="00743362" w14:paraId="667D533C" w14:textId="77777777" w:rsidTr="00743362">
        <w:trPr>
          <w:trHeight w:val="288"/>
        </w:trPr>
        <w:tc>
          <w:tcPr>
            <w:tcW w:w="876" w:type="dxa"/>
            <w:noWrap/>
            <w:hideMark/>
          </w:tcPr>
          <w:p w14:paraId="5CE31CD8" w14:textId="77777777" w:rsidR="00743362" w:rsidRPr="00743362" w:rsidRDefault="00743362">
            <w:r w:rsidRPr="00743362">
              <w:t>H1_Nodes</w:t>
            </w:r>
          </w:p>
        </w:tc>
        <w:tc>
          <w:tcPr>
            <w:tcW w:w="875" w:type="dxa"/>
            <w:noWrap/>
            <w:hideMark/>
          </w:tcPr>
          <w:p w14:paraId="0FD66968" w14:textId="77777777" w:rsidR="00743362" w:rsidRPr="00743362" w:rsidRDefault="00743362" w:rsidP="00743362">
            <w:r w:rsidRPr="00743362">
              <w:t>16</w:t>
            </w:r>
          </w:p>
        </w:tc>
        <w:tc>
          <w:tcPr>
            <w:tcW w:w="2008" w:type="dxa"/>
            <w:noWrap/>
            <w:hideMark/>
          </w:tcPr>
          <w:p w14:paraId="2F967F0B" w14:textId="77777777" w:rsidR="00743362" w:rsidRPr="00743362" w:rsidRDefault="00743362">
            <w:r w:rsidRPr="00743362">
              <w:t>0.000339066744342779</w:t>
            </w:r>
          </w:p>
        </w:tc>
        <w:tc>
          <w:tcPr>
            <w:tcW w:w="2109" w:type="dxa"/>
            <w:noWrap/>
            <w:hideMark/>
          </w:tcPr>
          <w:p w14:paraId="3B948EAE" w14:textId="77777777" w:rsidR="00743362" w:rsidRPr="00743362" w:rsidRDefault="00743362">
            <w:r w:rsidRPr="00743362">
              <w:t>0.00042345956916731</w:t>
            </w:r>
          </w:p>
        </w:tc>
        <w:tc>
          <w:tcPr>
            <w:tcW w:w="1602" w:type="dxa"/>
            <w:noWrap/>
            <w:hideMark/>
          </w:tcPr>
          <w:p w14:paraId="4D328034" w14:textId="77777777" w:rsidR="00743362" w:rsidRPr="00743362" w:rsidRDefault="00743362">
            <w:r w:rsidRPr="00743362">
              <w:t>5.71866322983738</w:t>
            </w:r>
          </w:p>
        </w:tc>
        <w:tc>
          <w:tcPr>
            <w:tcW w:w="1602" w:type="dxa"/>
            <w:noWrap/>
            <w:hideMark/>
          </w:tcPr>
          <w:p w14:paraId="256D2050" w14:textId="77777777" w:rsidR="00743362" w:rsidRPr="00743362" w:rsidRDefault="00743362">
            <w:r w:rsidRPr="00743362">
              <w:t>5.03641976367896</w:t>
            </w:r>
          </w:p>
        </w:tc>
      </w:tr>
      <w:tr w:rsidR="00743362" w:rsidRPr="00743362" w14:paraId="61EA6732" w14:textId="77777777" w:rsidTr="00743362">
        <w:trPr>
          <w:trHeight w:val="288"/>
        </w:trPr>
        <w:tc>
          <w:tcPr>
            <w:tcW w:w="876" w:type="dxa"/>
            <w:noWrap/>
            <w:hideMark/>
          </w:tcPr>
          <w:p w14:paraId="70EF0B25" w14:textId="77777777" w:rsidR="00743362" w:rsidRPr="00743362" w:rsidRDefault="00743362">
            <w:r w:rsidRPr="00743362">
              <w:t>H1_Nodes</w:t>
            </w:r>
          </w:p>
        </w:tc>
        <w:tc>
          <w:tcPr>
            <w:tcW w:w="875" w:type="dxa"/>
            <w:noWrap/>
            <w:hideMark/>
          </w:tcPr>
          <w:p w14:paraId="1D8B8F4B" w14:textId="77777777" w:rsidR="00743362" w:rsidRPr="00743362" w:rsidRDefault="00743362" w:rsidP="00743362">
            <w:r w:rsidRPr="00743362">
              <w:t>8</w:t>
            </w:r>
          </w:p>
        </w:tc>
        <w:tc>
          <w:tcPr>
            <w:tcW w:w="2008" w:type="dxa"/>
            <w:noWrap/>
            <w:hideMark/>
          </w:tcPr>
          <w:p w14:paraId="0E04E5AC" w14:textId="77777777" w:rsidR="00743362" w:rsidRPr="00743362" w:rsidRDefault="00743362">
            <w:r w:rsidRPr="00743362">
              <w:t>0.0009774331005811</w:t>
            </w:r>
          </w:p>
        </w:tc>
        <w:tc>
          <w:tcPr>
            <w:tcW w:w="2109" w:type="dxa"/>
            <w:noWrap/>
            <w:hideMark/>
          </w:tcPr>
          <w:p w14:paraId="6CEBBE84" w14:textId="77777777" w:rsidR="00743362" w:rsidRPr="00743362" w:rsidRDefault="00743362">
            <w:r w:rsidRPr="00743362">
              <w:t>0.000286974477242099</w:t>
            </w:r>
          </w:p>
        </w:tc>
        <w:tc>
          <w:tcPr>
            <w:tcW w:w="1602" w:type="dxa"/>
            <w:noWrap/>
            <w:hideMark/>
          </w:tcPr>
          <w:p w14:paraId="2AF8AF49" w14:textId="77777777" w:rsidR="00743362" w:rsidRPr="00743362" w:rsidRDefault="00743362">
            <w:r w:rsidRPr="00743362">
              <w:t>4.70771521304591</w:t>
            </w:r>
          </w:p>
        </w:tc>
        <w:tc>
          <w:tcPr>
            <w:tcW w:w="1602" w:type="dxa"/>
            <w:noWrap/>
            <w:hideMark/>
          </w:tcPr>
          <w:p w14:paraId="21695B90" w14:textId="77777777" w:rsidR="00743362" w:rsidRPr="00743362" w:rsidRDefault="00743362">
            <w:r w:rsidRPr="00743362">
              <w:t>6.17499041198896</w:t>
            </w:r>
          </w:p>
        </w:tc>
      </w:tr>
      <w:tr w:rsidR="00743362" w:rsidRPr="00743362" w14:paraId="285A9023" w14:textId="77777777" w:rsidTr="00743362">
        <w:trPr>
          <w:trHeight w:val="288"/>
        </w:trPr>
        <w:tc>
          <w:tcPr>
            <w:tcW w:w="876" w:type="dxa"/>
            <w:noWrap/>
            <w:hideMark/>
          </w:tcPr>
          <w:p w14:paraId="7885D8BB" w14:textId="77777777" w:rsidR="00743362" w:rsidRPr="00743362" w:rsidRDefault="00743362">
            <w:r w:rsidRPr="00743362">
              <w:t>H1_Nodes</w:t>
            </w:r>
          </w:p>
        </w:tc>
        <w:tc>
          <w:tcPr>
            <w:tcW w:w="875" w:type="dxa"/>
            <w:noWrap/>
            <w:hideMark/>
          </w:tcPr>
          <w:p w14:paraId="41D86988" w14:textId="77777777" w:rsidR="00743362" w:rsidRPr="00743362" w:rsidRDefault="00743362" w:rsidP="00743362">
            <w:r w:rsidRPr="00743362">
              <w:t>4</w:t>
            </w:r>
          </w:p>
        </w:tc>
        <w:tc>
          <w:tcPr>
            <w:tcW w:w="2008" w:type="dxa"/>
            <w:noWrap/>
            <w:hideMark/>
          </w:tcPr>
          <w:p w14:paraId="265559F4" w14:textId="77777777" w:rsidR="00743362" w:rsidRPr="00743362" w:rsidRDefault="00743362">
            <w:r w:rsidRPr="00743362">
              <w:t>0.00220486936732265</w:t>
            </w:r>
          </w:p>
        </w:tc>
        <w:tc>
          <w:tcPr>
            <w:tcW w:w="2109" w:type="dxa"/>
            <w:noWrap/>
            <w:hideMark/>
          </w:tcPr>
          <w:p w14:paraId="3368AD6C" w14:textId="77777777" w:rsidR="00743362" w:rsidRPr="00743362" w:rsidRDefault="00743362">
            <w:r w:rsidRPr="00743362">
              <w:t>0.000419766893936549</w:t>
            </w:r>
          </w:p>
        </w:tc>
        <w:tc>
          <w:tcPr>
            <w:tcW w:w="1602" w:type="dxa"/>
            <w:noWrap/>
            <w:hideMark/>
          </w:tcPr>
          <w:p w14:paraId="51D1E286" w14:textId="77777777" w:rsidR="00743362" w:rsidRPr="00743362" w:rsidRDefault="00743362">
            <w:r w:rsidRPr="00743362">
              <w:t>5.6936745341088</w:t>
            </w:r>
          </w:p>
        </w:tc>
        <w:tc>
          <w:tcPr>
            <w:tcW w:w="1602" w:type="dxa"/>
            <w:noWrap/>
            <w:hideMark/>
          </w:tcPr>
          <w:p w14:paraId="7BEC03CB" w14:textId="77777777" w:rsidR="00743362" w:rsidRPr="00743362" w:rsidRDefault="00743362">
            <w:r w:rsidRPr="00743362">
              <w:t>8.05593099086231</w:t>
            </w:r>
          </w:p>
        </w:tc>
      </w:tr>
      <w:tr w:rsidR="00743362" w:rsidRPr="00743362" w14:paraId="12218AF7" w14:textId="77777777" w:rsidTr="00743362">
        <w:trPr>
          <w:trHeight w:val="288"/>
        </w:trPr>
        <w:tc>
          <w:tcPr>
            <w:tcW w:w="876" w:type="dxa"/>
            <w:noWrap/>
            <w:hideMark/>
          </w:tcPr>
          <w:p w14:paraId="35585F44" w14:textId="77777777" w:rsidR="00743362" w:rsidRPr="00743362" w:rsidRDefault="00743362">
            <w:r w:rsidRPr="00743362">
              <w:t>H1_Nodes</w:t>
            </w:r>
          </w:p>
        </w:tc>
        <w:tc>
          <w:tcPr>
            <w:tcW w:w="875" w:type="dxa"/>
            <w:noWrap/>
            <w:hideMark/>
          </w:tcPr>
          <w:p w14:paraId="1A4B714C" w14:textId="77777777" w:rsidR="00743362" w:rsidRPr="00743362" w:rsidRDefault="00743362" w:rsidP="00743362">
            <w:r w:rsidRPr="00743362">
              <w:t>4</w:t>
            </w:r>
          </w:p>
        </w:tc>
        <w:tc>
          <w:tcPr>
            <w:tcW w:w="2008" w:type="dxa"/>
            <w:noWrap/>
            <w:hideMark/>
          </w:tcPr>
          <w:p w14:paraId="5B462FEC" w14:textId="77777777" w:rsidR="00743362" w:rsidRPr="00743362" w:rsidRDefault="00743362">
            <w:r w:rsidRPr="00743362">
              <w:t>0.00425380300109442</w:t>
            </w:r>
          </w:p>
        </w:tc>
        <w:tc>
          <w:tcPr>
            <w:tcW w:w="2109" w:type="dxa"/>
            <w:noWrap/>
            <w:hideMark/>
          </w:tcPr>
          <w:p w14:paraId="2EA95D3B" w14:textId="77777777" w:rsidR="00743362" w:rsidRPr="00743362" w:rsidRDefault="00743362">
            <w:r w:rsidRPr="00743362">
              <w:t>0.00132641444483971</w:t>
            </w:r>
          </w:p>
        </w:tc>
        <w:tc>
          <w:tcPr>
            <w:tcW w:w="1602" w:type="dxa"/>
            <w:noWrap/>
            <w:hideMark/>
          </w:tcPr>
          <w:p w14:paraId="326A7AE0" w14:textId="77777777" w:rsidR="00743362" w:rsidRPr="00743362" w:rsidRDefault="00743362">
            <w:r w:rsidRPr="00743362">
              <w:t>10.1211105267543</w:t>
            </w:r>
          </w:p>
        </w:tc>
        <w:tc>
          <w:tcPr>
            <w:tcW w:w="1602" w:type="dxa"/>
            <w:noWrap/>
            <w:hideMark/>
          </w:tcPr>
          <w:p w14:paraId="39F8A011" w14:textId="77777777" w:rsidR="00743362" w:rsidRPr="00743362" w:rsidRDefault="00743362">
            <w:r w:rsidRPr="00743362">
              <w:t>15.5012571343031</w:t>
            </w:r>
          </w:p>
        </w:tc>
      </w:tr>
    </w:tbl>
    <w:p w14:paraId="7D90FFB1" w14:textId="0947B5E8" w:rsidR="00743362" w:rsidRDefault="00743362" w:rsidP="001E12A4"/>
    <w:p w14:paraId="4C67B77E" w14:textId="4AF54DCA" w:rsidR="00743362" w:rsidRDefault="00743362" w:rsidP="00F17653">
      <w:pPr>
        <w:jc w:val="both"/>
      </w:pPr>
      <w:r>
        <w:t xml:space="preserve">Można zaobserwować, że w większości przypadków średni błąd predykcji na zbiorze testowym jest mniejszy niż na </w:t>
      </w:r>
      <w:r w:rsidR="00852883">
        <w:t>zbiorze treningowym, co przeczy intuicji. Może być to spowodowane potencjalnie bardziej wymagającymi i nieprzewidywalnymi danymi w zbiorze treningowym oraz łatwiejszymi do przewidywania w zbiorze testowym.</w:t>
      </w:r>
    </w:p>
    <w:p w14:paraId="00A48285" w14:textId="01778E61" w:rsidR="00F17653" w:rsidRDefault="00F17653" w:rsidP="00F17653">
      <w:pPr>
        <w:jc w:val="both"/>
      </w:pPr>
      <w:r>
        <w:t xml:space="preserve">Najlepsza osiągnięta wartość RMSE równa około 1.828 jest niższa niż </w:t>
      </w:r>
      <w:r w:rsidR="00920EA2">
        <w:t>w</w:t>
      </w:r>
      <w:r>
        <w:t xml:space="preserve"> wyżej wspomniany</w:t>
      </w:r>
      <w:r w:rsidR="00920EA2">
        <w:t>ch</w:t>
      </w:r>
      <w:r>
        <w:t xml:space="preserve"> opracowa</w:t>
      </w:r>
      <w:r w:rsidR="00920EA2">
        <w:t>niach</w:t>
      </w:r>
      <w:r>
        <w:t>, gdzie wynos</w:t>
      </w:r>
      <w:r w:rsidR="00920EA2">
        <w:t>zą</w:t>
      </w:r>
      <w:r>
        <w:t xml:space="preserve"> on</w:t>
      </w:r>
      <w:r w:rsidR="00920EA2">
        <w:t>e</w:t>
      </w:r>
      <w:r>
        <w:t xml:space="preserve"> około 2.869 i</w:t>
      </w:r>
      <w:r w:rsidR="00920EA2">
        <w:t xml:space="preserve"> </w:t>
      </w:r>
      <w:r w:rsidR="00920EA2" w:rsidRPr="00920EA2">
        <w:t>4.276</w:t>
      </w:r>
      <w:r>
        <w:t xml:space="preserve">. </w:t>
      </w:r>
      <w:r w:rsidR="00920EA2">
        <w:t>MAPE równe około 2.025 oznacza, że model myli się średnio o około 2%, co jest dobrym wynikiem.</w:t>
      </w:r>
    </w:p>
    <w:p w14:paraId="2FB3E776" w14:textId="651A0CA6" w:rsidR="00852883" w:rsidRDefault="00852883" w:rsidP="00F17653">
      <w:pPr>
        <w:jc w:val="both"/>
      </w:pPr>
      <w:r>
        <w:t>Również wyjątkowo dla tego parametru pokazane będą wykresy wartości rzeczywistych i predykcji w zbiorze testowym</w:t>
      </w:r>
      <w:r w:rsidR="00F17653">
        <w:t xml:space="preserve"> na podstawie wybranych modeli</w:t>
      </w:r>
      <w:r>
        <w:t>.</w:t>
      </w:r>
    </w:p>
    <w:p w14:paraId="68563DBC" w14:textId="372BB1DF" w:rsidR="00852883" w:rsidRDefault="00852883" w:rsidP="00852883">
      <w:r>
        <w:t>4 neurony:</w:t>
      </w:r>
    </w:p>
    <w:p w14:paraId="34FF0396" w14:textId="3FA62948" w:rsidR="00852883" w:rsidRDefault="00852883" w:rsidP="00852883">
      <w:r>
        <w:rPr>
          <w:noProof/>
          <w:lang w:val="it-IT" w:eastAsia="it-IT"/>
        </w:rPr>
        <w:drawing>
          <wp:inline distT="0" distB="0" distL="0" distR="0" wp14:anchorId="2410F784" wp14:editId="4A240F33">
            <wp:extent cx="5730714" cy="3901440"/>
            <wp:effectExtent l="0" t="0" r="3810" b="3810"/>
            <wp:docPr id="525450690"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277" cy="3903185"/>
                    </a:xfrm>
                    <a:prstGeom prst="rect">
                      <a:avLst/>
                    </a:prstGeom>
                    <a:noFill/>
                    <a:ln>
                      <a:noFill/>
                    </a:ln>
                  </pic:spPr>
                </pic:pic>
              </a:graphicData>
            </a:graphic>
          </wp:inline>
        </w:drawing>
      </w:r>
    </w:p>
    <w:p w14:paraId="79EFB6CC" w14:textId="69BB9BDB" w:rsidR="00852883" w:rsidRDefault="00F17653" w:rsidP="00852883">
      <w:r>
        <w:br w:type="page"/>
      </w:r>
      <w:r w:rsidR="00852883">
        <w:lastRenderedPageBreak/>
        <w:t>8 neuronów:</w:t>
      </w:r>
    </w:p>
    <w:p w14:paraId="31EF9A0E" w14:textId="71B32B95" w:rsidR="00F17653" w:rsidRDefault="00F17653" w:rsidP="00852883">
      <w:r>
        <w:rPr>
          <w:noProof/>
          <w:lang w:val="it-IT" w:eastAsia="it-IT"/>
        </w:rPr>
        <w:drawing>
          <wp:inline distT="0" distB="0" distL="0" distR="0" wp14:anchorId="079CED43" wp14:editId="5E655D25">
            <wp:extent cx="5753100" cy="3916680"/>
            <wp:effectExtent l="0" t="0" r="0" b="7620"/>
            <wp:docPr id="4988362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262AA571" w14:textId="72E10D4E" w:rsidR="00F17653" w:rsidRDefault="00F17653" w:rsidP="00852883">
      <w:r>
        <w:t>12 neuronów:</w:t>
      </w:r>
    </w:p>
    <w:p w14:paraId="2871B14C" w14:textId="7DA126C5" w:rsidR="00F17653" w:rsidRDefault="00F17653" w:rsidP="00852883">
      <w:r>
        <w:rPr>
          <w:noProof/>
          <w:lang w:val="it-IT" w:eastAsia="it-IT"/>
        </w:rPr>
        <w:drawing>
          <wp:inline distT="0" distB="0" distL="0" distR="0" wp14:anchorId="684E556B" wp14:editId="4F013D80">
            <wp:extent cx="5753100" cy="3916680"/>
            <wp:effectExtent l="0" t="0" r="0" b="7620"/>
            <wp:docPr id="137770283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40F232AD" w14:textId="268EDD95" w:rsidR="00F17653" w:rsidRDefault="00F17653">
      <w:r>
        <w:br w:type="page"/>
      </w:r>
    </w:p>
    <w:p w14:paraId="51D76296" w14:textId="00D135FF" w:rsidR="00F17653" w:rsidRDefault="00F17653" w:rsidP="00852883">
      <w:r>
        <w:lastRenderedPageBreak/>
        <w:t>16 neuronów:</w:t>
      </w:r>
    </w:p>
    <w:p w14:paraId="303F573C" w14:textId="4E929957" w:rsidR="00F17653" w:rsidRDefault="00F17653" w:rsidP="00852883">
      <w:r>
        <w:rPr>
          <w:noProof/>
          <w:lang w:val="it-IT" w:eastAsia="it-IT"/>
        </w:rPr>
        <w:drawing>
          <wp:inline distT="0" distB="0" distL="0" distR="0" wp14:anchorId="18EE5300" wp14:editId="7DF22C18">
            <wp:extent cx="5753100" cy="3916680"/>
            <wp:effectExtent l="0" t="0" r="0" b="7620"/>
            <wp:docPr id="652549691"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916680"/>
                    </a:xfrm>
                    <a:prstGeom prst="rect">
                      <a:avLst/>
                    </a:prstGeom>
                    <a:noFill/>
                    <a:ln>
                      <a:noFill/>
                    </a:ln>
                  </pic:spPr>
                </pic:pic>
              </a:graphicData>
            </a:graphic>
          </wp:inline>
        </w:drawing>
      </w:r>
    </w:p>
    <w:p w14:paraId="6131DD76" w14:textId="265C3003" w:rsidR="00F17653" w:rsidRDefault="00F17653" w:rsidP="00F17653">
      <w:pPr>
        <w:pStyle w:val="Heading3"/>
        <w:numPr>
          <w:ilvl w:val="0"/>
          <w:numId w:val="11"/>
        </w:numPr>
      </w:pPr>
      <w:r>
        <w:t>Szybkość uczenia</w:t>
      </w:r>
    </w:p>
    <w:p w14:paraId="61591F18" w14:textId="31675705" w:rsidR="00F17653" w:rsidRDefault="00F17653" w:rsidP="00F17653">
      <w:r>
        <w:rPr>
          <w:noProof/>
          <w:lang w:val="it-IT" w:eastAsia="it-IT"/>
        </w:rPr>
        <w:drawing>
          <wp:inline distT="0" distB="0" distL="0" distR="0" wp14:anchorId="7D7D7A4C" wp14:editId="22B42D03">
            <wp:extent cx="5760720" cy="3596640"/>
            <wp:effectExtent l="0" t="0" r="0" b="3810"/>
            <wp:docPr id="18906120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FB27F27" w14:textId="04C992CD" w:rsidR="00F17653" w:rsidRDefault="00F17653" w:rsidP="00F17653">
      <w:r>
        <w:t xml:space="preserve">Wartości błędu maleją wraz ze wzrostem wartości szybkości uczenia. Dla wartości 0.1 i 0.3 błąd jest podobny. </w:t>
      </w:r>
      <w:r w:rsidR="002817D7">
        <w:t>Wartości błędów dla najlepszego modelu (pod względem RMSE) z LR=0.3: RMSE=</w:t>
      </w:r>
      <w:r w:rsidR="002817D7" w:rsidRPr="002817D7">
        <w:t>1.873493</w:t>
      </w:r>
      <w:r w:rsidR="002817D7">
        <w:t>; MAPE=</w:t>
      </w:r>
      <w:r w:rsidR="002817D7" w:rsidRPr="002817D7">
        <w:t>1.949458</w:t>
      </w:r>
    </w:p>
    <w:p w14:paraId="7F456B88" w14:textId="05F2E994" w:rsidR="002817D7" w:rsidRDefault="002817D7" w:rsidP="002817D7">
      <w:pPr>
        <w:pStyle w:val="Heading3"/>
        <w:numPr>
          <w:ilvl w:val="0"/>
          <w:numId w:val="11"/>
        </w:numPr>
      </w:pPr>
      <w:r>
        <w:lastRenderedPageBreak/>
        <w:t>Liczba epok</w:t>
      </w:r>
    </w:p>
    <w:p w14:paraId="7D3366B3" w14:textId="255ACBA5" w:rsidR="002817D7" w:rsidRPr="002817D7" w:rsidRDefault="002817D7" w:rsidP="002817D7">
      <w:r>
        <w:rPr>
          <w:noProof/>
          <w:lang w:val="it-IT" w:eastAsia="it-IT"/>
        </w:rPr>
        <w:drawing>
          <wp:inline distT="0" distB="0" distL="0" distR="0" wp14:anchorId="320841CA" wp14:editId="5781E658">
            <wp:extent cx="5760720" cy="3596640"/>
            <wp:effectExtent l="0" t="0" r="0" b="3810"/>
            <wp:docPr id="6954269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BB7860E" w14:textId="4926F58D" w:rsidR="00F17653" w:rsidRDefault="002817D7" w:rsidP="00F17653">
      <w:r>
        <w:t>Tu również dostrzegalne jest potencjalne przeszkolenie modelu przy wartości 5000. Najlepszy (pod względem RMSE) model z Epochs=2000: RMSE=</w:t>
      </w:r>
      <w:r w:rsidRPr="002817D7">
        <w:t>2.022729</w:t>
      </w:r>
      <w:r>
        <w:t>; MAPE=</w:t>
      </w:r>
      <w:r w:rsidRPr="002817D7">
        <w:t>2.268343</w:t>
      </w:r>
      <w:r>
        <w:t>.</w:t>
      </w:r>
    </w:p>
    <w:p w14:paraId="3E6CB996" w14:textId="73DD4779" w:rsidR="002817D7" w:rsidRDefault="002817D7" w:rsidP="002817D7">
      <w:pPr>
        <w:pStyle w:val="Heading3"/>
        <w:numPr>
          <w:ilvl w:val="0"/>
          <w:numId w:val="11"/>
        </w:numPr>
      </w:pPr>
      <w:r>
        <w:t>Zakres inicjalizacji wag</w:t>
      </w:r>
    </w:p>
    <w:p w14:paraId="611DAC17" w14:textId="0BC4428B" w:rsidR="002817D7" w:rsidRDefault="002817D7" w:rsidP="002817D7">
      <w:r>
        <w:rPr>
          <w:noProof/>
          <w:lang w:val="it-IT" w:eastAsia="it-IT"/>
        </w:rPr>
        <w:drawing>
          <wp:inline distT="0" distB="0" distL="0" distR="0" wp14:anchorId="1FBDA6E8" wp14:editId="31244543">
            <wp:extent cx="5760720" cy="3596640"/>
            <wp:effectExtent l="0" t="0" r="0" b="3810"/>
            <wp:docPr id="1996859238"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0DCF7E3" w14:textId="2740181A" w:rsidR="002817D7" w:rsidRDefault="002817D7" w:rsidP="002817D7">
      <w:r>
        <w:lastRenderedPageBreak/>
        <w:t>Podobnie jak poprzednio, dla najwyższej przyjętej wartości może występować przeszkolenie modelu, choć rozrzut wyników jest duży i najlepszy model udało się wyszkolić przy wartości Init_Range=1: RMSE=</w:t>
      </w:r>
      <w:r w:rsidRPr="002817D7">
        <w:t>1.89050</w:t>
      </w:r>
      <w:r>
        <w:t>; MAPE=</w:t>
      </w:r>
      <w:r w:rsidRPr="002817D7">
        <w:t>1.994306</w:t>
      </w:r>
      <w:r>
        <w:t>.</w:t>
      </w:r>
    </w:p>
    <w:p w14:paraId="75DD10D9" w14:textId="2D6AB7C9" w:rsidR="002817D7" w:rsidRDefault="002817D7" w:rsidP="002817D7">
      <w:pPr>
        <w:pStyle w:val="Heading3"/>
        <w:numPr>
          <w:ilvl w:val="0"/>
          <w:numId w:val="11"/>
        </w:numPr>
      </w:pPr>
      <w:r>
        <w:t>Podział zbioru na dane treningowe i testowe</w:t>
      </w:r>
    </w:p>
    <w:p w14:paraId="52231743" w14:textId="5A0EDDF2" w:rsidR="002817D7" w:rsidRDefault="002817D7" w:rsidP="002817D7">
      <w:r>
        <w:rPr>
          <w:noProof/>
          <w:lang w:val="it-IT" w:eastAsia="it-IT"/>
        </w:rPr>
        <w:drawing>
          <wp:inline distT="0" distB="0" distL="0" distR="0" wp14:anchorId="462261DF" wp14:editId="6D535657">
            <wp:extent cx="5760720" cy="3596640"/>
            <wp:effectExtent l="0" t="0" r="0" b="3810"/>
            <wp:docPr id="1116831764"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59997AF9" w14:textId="3E24ACD8" w:rsidR="002817D7" w:rsidRDefault="002817D7" w:rsidP="002817D7">
      <w:r>
        <w:t>W tym przypadku nie widać wyraźnej zależności. Wpłynąć na to mógł charakter danych</w:t>
      </w:r>
      <w:r w:rsidR="00951B50">
        <w:t>, np. szumy losowe. Najlepszy model z Split=0.8 (podział 80-20): RMSE=</w:t>
      </w:r>
      <w:r w:rsidR="00951B50" w:rsidRPr="00951B50">
        <w:t>1.972612</w:t>
      </w:r>
      <w:r w:rsidR="00951B50">
        <w:t>; MAPE=</w:t>
      </w:r>
      <w:r w:rsidR="00951B50" w:rsidRPr="00951B50">
        <w:t>2.158708</w:t>
      </w:r>
      <w:r w:rsidR="00951B50">
        <w:t>.</w:t>
      </w:r>
    </w:p>
    <w:p w14:paraId="63D37E67" w14:textId="426FB646" w:rsidR="00951B50" w:rsidRDefault="00951B50" w:rsidP="00951B50">
      <w:pPr>
        <w:pStyle w:val="Heading3"/>
        <w:numPr>
          <w:ilvl w:val="0"/>
          <w:numId w:val="11"/>
        </w:numPr>
      </w:pPr>
      <w:r>
        <w:lastRenderedPageBreak/>
        <w:t>Funkcje aktywacji</w:t>
      </w:r>
    </w:p>
    <w:p w14:paraId="54004739" w14:textId="4B983610" w:rsidR="00951B50" w:rsidRDefault="00951B50" w:rsidP="00951B50">
      <w:r>
        <w:rPr>
          <w:noProof/>
          <w:lang w:val="it-IT" w:eastAsia="it-IT"/>
        </w:rPr>
        <w:drawing>
          <wp:inline distT="0" distB="0" distL="0" distR="0" wp14:anchorId="45761374" wp14:editId="673C1070">
            <wp:extent cx="5524500" cy="3449159"/>
            <wp:effectExtent l="0" t="0" r="0" b="0"/>
            <wp:docPr id="70286147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48825" cy="3464346"/>
                    </a:xfrm>
                    <a:prstGeom prst="rect">
                      <a:avLst/>
                    </a:prstGeom>
                    <a:noFill/>
                    <a:ln>
                      <a:noFill/>
                    </a:ln>
                  </pic:spPr>
                </pic:pic>
              </a:graphicData>
            </a:graphic>
          </wp:inline>
        </w:drawing>
      </w:r>
    </w:p>
    <w:p w14:paraId="4111574F" w14:textId="36BB431A" w:rsidR="00951B50" w:rsidRDefault="00951B50" w:rsidP="00951B50">
      <w:r>
        <w:t>Najlepsze wyniki dały funkcje ReLU  oraz tangens hiperboliczny. Najlepszy model z Activation=”relu”: RMSE=</w:t>
      </w:r>
      <w:r w:rsidRPr="00951B50">
        <w:t>1.949950</w:t>
      </w:r>
      <w:r>
        <w:t>; MAPE=</w:t>
      </w:r>
      <w:r w:rsidRPr="00951B50">
        <w:t>2.075116</w:t>
      </w:r>
      <w:r>
        <w:t>.</w:t>
      </w:r>
    </w:p>
    <w:p w14:paraId="1F14CD96" w14:textId="2D50884C" w:rsidR="00951B50" w:rsidRDefault="00951B50" w:rsidP="00951B50">
      <w:pPr>
        <w:pStyle w:val="Heading3"/>
        <w:numPr>
          <w:ilvl w:val="0"/>
          <w:numId w:val="11"/>
        </w:numPr>
      </w:pPr>
      <w:r>
        <w:t>Liczba warstw ukrytych</w:t>
      </w:r>
    </w:p>
    <w:p w14:paraId="0C6F0086" w14:textId="3C6DCA7F" w:rsidR="00951B50" w:rsidRDefault="00951B50" w:rsidP="00951B50">
      <w:r>
        <w:rPr>
          <w:noProof/>
          <w:lang w:val="it-IT" w:eastAsia="it-IT"/>
        </w:rPr>
        <w:drawing>
          <wp:inline distT="0" distB="0" distL="0" distR="0" wp14:anchorId="2C049E39" wp14:editId="4111E99D">
            <wp:extent cx="5760720" cy="3596640"/>
            <wp:effectExtent l="0" t="0" r="0" b="3810"/>
            <wp:docPr id="151177616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3596640"/>
                    </a:xfrm>
                    <a:prstGeom prst="rect">
                      <a:avLst/>
                    </a:prstGeom>
                    <a:noFill/>
                    <a:ln>
                      <a:noFill/>
                    </a:ln>
                  </pic:spPr>
                </pic:pic>
              </a:graphicData>
            </a:graphic>
          </wp:inline>
        </w:drawing>
      </w:r>
    </w:p>
    <w:p w14:paraId="67AAF4AF" w14:textId="527E1900" w:rsidR="00951B50" w:rsidRDefault="00951B50" w:rsidP="00951B50">
      <w:r>
        <w:t xml:space="preserve">Modele wyuczone z wykorzystaniem sieci z dwiema warstwami ukrytymi dają przeciętnie gorsze rezultaty, z dużo większym rozrzutem. Może to wynikać z tego, że pozostałe </w:t>
      </w:r>
      <w:r>
        <w:lastRenderedPageBreak/>
        <w:t>parametry, które były dobre w przypadku sieci z jedną warstwą ukrytą, niekoniecznie muszą być odpowiednie dla dwóch warstw ukrytych.</w:t>
      </w:r>
    </w:p>
    <w:p w14:paraId="2AAEC21B" w14:textId="62658956" w:rsidR="00951B50" w:rsidRDefault="00951B50" w:rsidP="00951B50">
      <w:pPr>
        <w:pStyle w:val="Heading3"/>
        <w:numPr>
          <w:ilvl w:val="0"/>
          <w:numId w:val="11"/>
        </w:numPr>
      </w:pPr>
      <w:r>
        <w:t>Liczba neuronów drugiej warstwy ukrytej</w:t>
      </w:r>
    </w:p>
    <w:p w14:paraId="3948D845" w14:textId="5F0FD3A1" w:rsidR="00951B50" w:rsidRDefault="00951B50" w:rsidP="00951B50">
      <w:r>
        <w:rPr>
          <w:noProof/>
          <w:lang w:val="it-IT" w:eastAsia="it-IT"/>
        </w:rPr>
        <w:drawing>
          <wp:inline distT="0" distB="0" distL="0" distR="0" wp14:anchorId="20F1EED9" wp14:editId="27714FDF">
            <wp:extent cx="5284730" cy="3299460"/>
            <wp:effectExtent l="0" t="0" r="0" b="0"/>
            <wp:docPr id="2087728320"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00532" cy="3309326"/>
                    </a:xfrm>
                    <a:prstGeom prst="rect">
                      <a:avLst/>
                    </a:prstGeom>
                    <a:noFill/>
                    <a:ln>
                      <a:noFill/>
                    </a:ln>
                  </pic:spPr>
                </pic:pic>
              </a:graphicData>
            </a:graphic>
          </wp:inline>
        </w:drawing>
      </w:r>
    </w:p>
    <w:p w14:paraId="35FCEC7D" w14:textId="6C285D2F" w:rsidR="00951B50" w:rsidRDefault="00951B50" w:rsidP="00951B50">
      <w:r>
        <w:t>Zwiększanie liczby neuronów w drugiej warstwie ukrytej wyraźnie poprawia jakość modelu. Najlepszy model z H2_Nodes=16: RMSE=</w:t>
      </w:r>
      <w:r w:rsidRPr="00951B50">
        <w:t>3.631074</w:t>
      </w:r>
      <w:r>
        <w:t>; MAPE=</w:t>
      </w:r>
      <w:r w:rsidRPr="00951B50">
        <w:t>4.859652</w:t>
      </w:r>
      <w:r>
        <w:t>.</w:t>
      </w:r>
    </w:p>
    <w:p w14:paraId="04DA4AE0" w14:textId="1254C53B" w:rsidR="00951B50" w:rsidRDefault="00CD2169" w:rsidP="00951B50">
      <w:pPr>
        <w:pStyle w:val="Heading1"/>
      </w:pPr>
      <w:r>
        <w:t>Wnioski</w:t>
      </w:r>
    </w:p>
    <w:p w14:paraId="4008A22E" w14:textId="31D42BC3" w:rsidR="00CD2169" w:rsidRDefault="00951B50" w:rsidP="00CD2169">
      <w:pPr>
        <w:pStyle w:val="ListParagraph"/>
        <w:numPr>
          <w:ilvl w:val="0"/>
          <w:numId w:val="12"/>
        </w:numPr>
      </w:pPr>
      <w:r>
        <w:t xml:space="preserve">Samodzielnie napisana sieć neuronowa, przy odpowiednim doborze parametrów, potrafi przewidywać notowania giełdowe ze średnim błędem </w:t>
      </w:r>
      <w:r w:rsidR="00CD2169">
        <w:t xml:space="preserve">niższym niż w obu </w:t>
      </w:r>
      <w:hyperlink w:anchor="_Inne_opracowania" w:history="1">
        <w:r w:rsidR="00CD2169" w:rsidRPr="00CD2169">
          <w:rPr>
            <w:rStyle w:val="Hyperlink"/>
          </w:rPr>
          <w:t>wyżej wspomnianych opracowaniach</w:t>
        </w:r>
      </w:hyperlink>
      <w:r w:rsidR="00CD2169">
        <w:t>.</w:t>
      </w:r>
    </w:p>
    <w:p w14:paraId="4A254755" w14:textId="77777777" w:rsidR="00CD2169" w:rsidRDefault="00CD2169" w:rsidP="00CD2169">
      <w:pPr>
        <w:pStyle w:val="ListParagraph"/>
        <w:numPr>
          <w:ilvl w:val="0"/>
          <w:numId w:val="12"/>
        </w:numPr>
      </w:pPr>
      <w:r>
        <w:t>Dla tego problemu sieci z jedną warstwą ukrytą okazały się lepsze, niż te z dwiema, choć na podstawie przeprowadzonych testów trudno powiedzieć, czy wynika to z nieodpowiedniego doboru pozostały parametrów, czy z charakteru danych.</w:t>
      </w:r>
    </w:p>
    <w:p w14:paraId="763D3A9C" w14:textId="194C8C0C" w:rsidR="00951B50" w:rsidRDefault="00CD2169" w:rsidP="00CD2169">
      <w:pPr>
        <w:pStyle w:val="ListParagraph"/>
        <w:numPr>
          <w:ilvl w:val="0"/>
          <w:numId w:val="12"/>
        </w:numPr>
      </w:pPr>
      <w:r>
        <w:t>Zwiększanie parametrów takich jak liczba neuronów, liczba epok, szybkość uczenia, zakres inicjalizacji wag może przynieść korzyści, jednak należy uważać, gdyż zbyt wysokie wartości mogą prowadzić do przeszkolenia modelu.</w:t>
      </w:r>
    </w:p>
    <w:p w14:paraId="6EF4020B" w14:textId="053893EA" w:rsidR="00CD2169" w:rsidRDefault="00CD2169" w:rsidP="00CD2169">
      <w:pPr>
        <w:pStyle w:val="ListParagraph"/>
        <w:numPr>
          <w:ilvl w:val="0"/>
          <w:numId w:val="12"/>
        </w:numPr>
      </w:pPr>
      <w:r>
        <w:t>Najlepszą funkcją aktywacji do tego problemu okazała się funkcja ReLU.</w:t>
      </w:r>
    </w:p>
    <w:p w14:paraId="5BDC68BD" w14:textId="4962DED0" w:rsidR="00CD2169" w:rsidRDefault="00CD2169" w:rsidP="00CD2169">
      <w:pPr>
        <w:pStyle w:val="ListParagraph"/>
        <w:numPr>
          <w:ilvl w:val="0"/>
          <w:numId w:val="12"/>
        </w:numPr>
      </w:pPr>
      <w:r>
        <w:t>Najlepszym podziałem zbioru danych w tym przypadku było 80-20.</w:t>
      </w:r>
    </w:p>
    <w:p w14:paraId="3F5057C2" w14:textId="77777777" w:rsidR="00CD2169" w:rsidRPr="00951B50" w:rsidRDefault="00CD2169" w:rsidP="00CD2169"/>
    <w:sectPr w:rsidR="00CD2169" w:rsidRPr="00951B50" w:rsidSect="00FF57C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F9838C" w14:textId="77777777" w:rsidR="00617F6E" w:rsidRDefault="00617F6E" w:rsidP="00F17653">
      <w:pPr>
        <w:spacing w:after="0" w:line="240" w:lineRule="auto"/>
      </w:pPr>
      <w:r>
        <w:separator/>
      </w:r>
    </w:p>
  </w:endnote>
  <w:endnote w:type="continuationSeparator" w:id="0">
    <w:p w14:paraId="5BA516E5" w14:textId="77777777" w:rsidR="00617F6E" w:rsidRDefault="00617F6E" w:rsidP="00F17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17A169" w14:textId="77777777" w:rsidR="00617F6E" w:rsidRDefault="00617F6E" w:rsidP="00F17653">
      <w:pPr>
        <w:spacing w:after="0" w:line="240" w:lineRule="auto"/>
      </w:pPr>
      <w:r>
        <w:separator/>
      </w:r>
    </w:p>
  </w:footnote>
  <w:footnote w:type="continuationSeparator" w:id="0">
    <w:p w14:paraId="009DF6F3" w14:textId="77777777" w:rsidR="00617F6E" w:rsidRDefault="00617F6E" w:rsidP="00F176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6C3240A"/>
    <w:multiLevelType w:val="multilevel"/>
    <w:tmpl w:val="BAE6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C458A"/>
    <w:multiLevelType w:val="multilevel"/>
    <w:tmpl w:val="17AA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63793"/>
    <w:multiLevelType w:val="hybridMultilevel"/>
    <w:tmpl w:val="1A08F69E"/>
    <w:lvl w:ilvl="0" w:tplc="75ACB4F2">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8D23B5D"/>
    <w:multiLevelType w:val="multilevel"/>
    <w:tmpl w:val="513E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D45EA4"/>
    <w:multiLevelType w:val="hybridMultilevel"/>
    <w:tmpl w:val="49C21D7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38F83E07"/>
    <w:multiLevelType w:val="hybridMultilevel"/>
    <w:tmpl w:val="A970D10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44E07C0E"/>
    <w:multiLevelType w:val="multilevel"/>
    <w:tmpl w:val="07F0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7141F3"/>
    <w:multiLevelType w:val="hybridMultilevel"/>
    <w:tmpl w:val="BE58C780"/>
    <w:lvl w:ilvl="0" w:tplc="FFFFFFFF">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1545D25"/>
    <w:multiLevelType w:val="multilevel"/>
    <w:tmpl w:val="2D60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26D35"/>
    <w:multiLevelType w:val="multilevel"/>
    <w:tmpl w:val="BB66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714D04"/>
    <w:multiLevelType w:val="hybridMultilevel"/>
    <w:tmpl w:val="ED1AB81C"/>
    <w:lvl w:ilvl="0" w:tplc="999C9396">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7D230F3"/>
    <w:multiLevelType w:val="multilevel"/>
    <w:tmpl w:val="151C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70754D"/>
    <w:multiLevelType w:val="hybridMultilevel"/>
    <w:tmpl w:val="D694A77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77B53D50"/>
    <w:multiLevelType w:val="hybridMultilevel"/>
    <w:tmpl w:val="67B29D2C"/>
    <w:lvl w:ilvl="0" w:tplc="999C9396">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7D1B3D0C"/>
    <w:multiLevelType w:val="multilevel"/>
    <w:tmpl w:val="5CD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18"/>
  </w:num>
  <w:num w:numId="2">
    <w:abstractNumId w:val="4"/>
  </w:num>
  <w:num w:numId="3">
    <w:abstractNumId w:val="0"/>
  </w:num>
  <w:num w:numId="4">
    <w:abstractNumId w:val="16"/>
  </w:num>
  <w:num w:numId="5">
    <w:abstractNumId w:val="9"/>
  </w:num>
  <w:num w:numId="6">
    <w:abstractNumId w:val="17"/>
  </w:num>
  <w:num w:numId="7">
    <w:abstractNumId w:val="5"/>
  </w:num>
  <w:num w:numId="8">
    <w:abstractNumId w:val="6"/>
  </w:num>
  <w:num w:numId="9">
    <w:abstractNumId w:val="3"/>
  </w:num>
  <w:num w:numId="10">
    <w:abstractNumId w:val="7"/>
  </w:num>
  <w:num w:numId="11">
    <w:abstractNumId w:val="15"/>
  </w:num>
  <w:num w:numId="12">
    <w:abstractNumId w:val="14"/>
  </w:num>
  <w:num w:numId="13">
    <w:abstractNumId w:val="12"/>
  </w:num>
  <w:num w:numId="14">
    <w:abstractNumId w:val="10"/>
  </w:num>
  <w:num w:numId="15">
    <w:abstractNumId w:val="13"/>
  </w:num>
  <w:num w:numId="16">
    <w:abstractNumId w:val="8"/>
  </w:num>
  <w:num w:numId="17">
    <w:abstractNumId w:val="2"/>
  </w:num>
  <w:num w:numId="18">
    <w:abstractNumId w:val="11"/>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07D8"/>
    <w:rsid w:val="00134422"/>
    <w:rsid w:val="00193AE9"/>
    <w:rsid w:val="00193E0A"/>
    <w:rsid w:val="001960A4"/>
    <w:rsid w:val="001A0D84"/>
    <w:rsid w:val="001E12A4"/>
    <w:rsid w:val="002337BB"/>
    <w:rsid w:val="0024150A"/>
    <w:rsid w:val="00260BC1"/>
    <w:rsid w:val="002817D7"/>
    <w:rsid w:val="002D6C53"/>
    <w:rsid w:val="002E5107"/>
    <w:rsid w:val="00336179"/>
    <w:rsid w:val="003A7003"/>
    <w:rsid w:val="003D5654"/>
    <w:rsid w:val="003E3AAF"/>
    <w:rsid w:val="003F1D24"/>
    <w:rsid w:val="003F294A"/>
    <w:rsid w:val="003F4BF5"/>
    <w:rsid w:val="00467BF0"/>
    <w:rsid w:val="004710F2"/>
    <w:rsid w:val="004B5E9A"/>
    <w:rsid w:val="004F70B9"/>
    <w:rsid w:val="00502D88"/>
    <w:rsid w:val="00526CF4"/>
    <w:rsid w:val="00543B9B"/>
    <w:rsid w:val="00572610"/>
    <w:rsid w:val="005D1A8A"/>
    <w:rsid w:val="005F246E"/>
    <w:rsid w:val="005F649A"/>
    <w:rsid w:val="005F68F5"/>
    <w:rsid w:val="00603228"/>
    <w:rsid w:val="00617F6E"/>
    <w:rsid w:val="00695A36"/>
    <w:rsid w:val="006B3103"/>
    <w:rsid w:val="006D272B"/>
    <w:rsid w:val="007075C1"/>
    <w:rsid w:val="00721FC2"/>
    <w:rsid w:val="00722DA1"/>
    <w:rsid w:val="00743362"/>
    <w:rsid w:val="00771B53"/>
    <w:rsid w:val="007B07D8"/>
    <w:rsid w:val="007C66B9"/>
    <w:rsid w:val="007D57ED"/>
    <w:rsid w:val="007F2362"/>
    <w:rsid w:val="00816A4F"/>
    <w:rsid w:val="00852883"/>
    <w:rsid w:val="008676BA"/>
    <w:rsid w:val="008857B6"/>
    <w:rsid w:val="008C4EEA"/>
    <w:rsid w:val="008E2217"/>
    <w:rsid w:val="00911777"/>
    <w:rsid w:val="00920EA2"/>
    <w:rsid w:val="00930561"/>
    <w:rsid w:val="00935A27"/>
    <w:rsid w:val="00951B50"/>
    <w:rsid w:val="00991B50"/>
    <w:rsid w:val="00A3263E"/>
    <w:rsid w:val="00A82FD3"/>
    <w:rsid w:val="00BC22E5"/>
    <w:rsid w:val="00C57995"/>
    <w:rsid w:val="00C77558"/>
    <w:rsid w:val="00CD2169"/>
    <w:rsid w:val="00D17354"/>
    <w:rsid w:val="00D47EEA"/>
    <w:rsid w:val="00D5535D"/>
    <w:rsid w:val="00E118F1"/>
    <w:rsid w:val="00E57717"/>
    <w:rsid w:val="00E752BB"/>
    <w:rsid w:val="00E7764E"/>
    <w:rsid w:val="00E91272"/>
    <w:rsid w:val="00EC2F99"/>
    <w:rsid w:val="00ED5535"/>
    <w:rsid w:val="00F17653"/>
    <w:rsid w:val="00F8024E"/>
    <w:rsid w:val="00F91E04"/>
    <w:rsid w:val="00FE13D5"/>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7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07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07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7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7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7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7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7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7D8"/>
    <w:rPr>
      <w:rFonts w:eastAsiaTheme="majorEastAsia" w:cstheme="majorBidi"/>
      <w:color w:val="272727" w:themeColor="text1" w:themeTint="D8"/>
    </w:rPr>
  </w:style>
  <w:style w:type="paragraph" w:styleId="Title">
    <w:name w:val="Title"/>
    <w:basedOn w:val="Normal"/>
    <w:next w:val="Normal"/>
    <w:link w:val="TitleChar"/>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7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7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7D8"/>
    <w:pPr>
      <w:spacing w:before="160"/>
      <w:jc w:val="center"/>
    </w:pPr>
    <w:rPr>
      <w:i/>
      <w:iCs/>
      <w:color w:val="404040" w:themeColor="text1" w:themeTint="BF"/>
    </w:rPr>
  </w:style>
  <w:style w:type="character" w:customStyle="1" w:styleId="QuoteChar">
    <w:name w:val="Quote Char"/>
    <w:basedOn w:val="DefaultParagraphFont"/>
    <w:link w:val="Quote"/>
    <w:uiPriority w:val="29"/>
    <w:rsid w:val="007B07D8"/>
    <w:rPr>
      <w:i/>
      <w:iCs/>
      <w:color w:val="404040" w:themeColor="text1" w:themeTint="BF"/>
    </w:rPr>
  </w:style>
  <w:style w:type="paragraph" w:styleId="ListParagraph">
    <w:name w:val="List Paragraph"/>
    <w:basedOn w:val="Normal"/>
    <w:uiPriority w:val="34"/>
    <w:qFormat/>
    <w:rsid w:val="007B07D8"/>
    <w:pPr>
      <w:ind w:left="720"/>
      <w:contextualSpacing/>
    </w:pPr>
  </w:style>
  <w:style w:type="character" w:styleId="IntenseEmphasis">
    <w:name w:val="Intense Emphasis"/>
    <w:basedOn w:val="DefaultParagraphFont"/>
    <w:uiPriority w:val="21"/>
    <w:qFormat/>
    <w:rsid w:val="007B07D8"/>
    <w:rPr>
      <w:i/>
      <w:iCs/>
      <w:color w:val="0F4761" w:themeColor="accent1" w:themeShade="BF"/>
    </w:rPr>
  </w:style>
  <w:style w:type="paragraph" w:styleId="IntenseQuote">
    <w:name w:val="Intense Quote"/>
    <w:basedOn w:val="Normal"/>
    <w:next w:val="Normal"/>
    <w:link w:val="IntenseQuoteChar"/>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7D8"/>
    <w:rPr>
      <w:i/>
      <w:iCs/>
      <w:color w:val="0F4761" w:themeColor="accent1" w:themeShade="BF"/>
    </w:rPr>
  </w:style>
  <w:style w:type="character" w:styleId="IntenseReference">
    <w:name w:val="Intense Reference"/>
    <w:basedOn w:val="DefaultParagraphFont"/>
    <w:uiPriority w:val="32"/>
    <w:qFormat/>
    <w:rsid w:val="007B07D8"/>
    <w:rPr>
      <w:b/>
      <w:bCs/>
      <w:smallCaps/>
      <w:color w:val="0F4761" w:themeColor="accent1" w:themeShade="BF"/>
      <w:spacing w:val="5"/>
    </w:rPr>
  </w:style>
  <w:style w:type="paragraph" w:styleId="NormalWeb">
    <w:name w:val="Normal (Web)"/>
    <w:basedOn w:val="Normal"/>
    <w:uiPriority w:val="99"/>
    <w:unhideWhenUsed/>
    <w:rsid w:val="004710F2"/>
    <w:pPr>
      <w:spacing w:before="100" w:beforeAutospacing="1" w:after="100" w:afterAutospacing="1" w:line="240" w:lineRule="auto"/>
    </w:pPr>
    <w:rPr>
      <w:rFonts w:ascii="Times New Roman" w:eastAsia="Times New Roman" w:hAnsi="Times New Roman" w:cs="Times New Roman"/>
      <w:sz w:val="24"/>
      <w:szCs w:val="24"/>
      <w:lang w:eastAsia="pl-PL"/>
      <w14:ligatures w14:val="none"/>
    </w:rPr>
  </w:style>
  <w:style w:type="character" w:styleId="Hyperlink">
    <w:name w:val="Hyperlink"/>
    <w:basedOn w:val="DefaultParagraphFont"/>
    <w:uiPriority w:val="99"/>
    <w:unhideWhenUsed/>
    <w:rsid w:val="00E7764E"/>
    <w:rPr>
      <w:color w:val="467886" w:themeColor="hyperlink"/>
      <w:u w:val="single"/>
    </w:rPr>
  </w:style>
  <w:style w:type="character" w:customStyle="1" w:styleId="UnresolvedMention">
    <w:name w:val="Unresolved Mention"/>
    <w:basedOn w:val="DefaultParagraphFont"/>
    <w:uiPriority w:val="99"/>
    <w:semiHidden/>
    <w:unhideWhenUsed/>
    <w:rsid w:val="00E7764E"/>
    <w:rPr>
      <w:color w:val="605E5C"/>
      <w:shd w:val="clear" w:color="auto" w:fill="E1DFDD"/>
    </w:rPr>
  </w:style>
  <w:style w:type="character" w:styleId="FollowedHyperlink">
    <w:name w:val="FollowedHyperlink"/>
    <w:basedOn w:val="DefaultParagraphFont"/>
    <w:uiPriority w:val="99"/>
    <w:semiHidden/>
    <w:unhideWhenUsed/>
    <w:rsid w:val="00E7764E"/>
    <w:rPr>
      <w:color w:val="96607D" w:themeColor="followedHyperlink"/>
      <w:u w:val="single"/>
    </w:rPr>
  </w:style>
  <w:style w:type="table" w:styleId="TableGrid">
    <w:name w:val="Table Grid"/>
    <w:basedOn w:val="TableNormal"/>
    <w:uiPriority w:val="39"/>
    <w:rsid w:val="007433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F176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17653"/>
    <w:rPr>
      <w:sz w:val="20"/>
      <w:szCs w:val="20"/>
    </w:rPr>
  </w:style>
  <w:style w:type="character" w:styleId="EndnoteReference">
    <w:name w:val="endnote reference"/>
    <w:basedOn w:val="DefaultParagraphFont"/>
    <w:uiPriority w:val="99"/>
    <w:semiHidden/>
    <w:unhideWhenUsed/>
    <w:rsid w:val="00F17653"/>
    <w:rPr>
      <w:vertAlign w:val="superscript"/>
    </w:rPr>
  </w:style>
  <w:style w:type="character" w:customStyle="1" w:styleId="math-inline">
    <w:name w:val="math-inline"/>
    <w:basedOn w:val="DefaultParagraphFont"/>
    <w:rsid w:val="005F649A"/>
  </w:style>
  <w:style w:type="character" w:styleId="HTMLCode">
    <w:name w:val="HTML Code"/>
    <w:basedOn w:val="DefaultParagraphFont"/>
    <w:uiPriority w:val="99"/>
    <w:semiHidden/>
    <w:unhideWhenUsed/>
    <w:rsid w:val="005F64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kaggle.com/code/thebrownviking20/intro-to-recurrent-neural-networks-lstm-gru"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hyperlink" Target="https://www.kaggle.com/code/guslovesmath/tesla-stock-forecasting-multi-step-stacked-lstm" TargetMode="External"/><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hyperlink" Target="https://www.kaggle.com/code/chandrimad31/flight-passenger-satisfaction-eda-and-prediction"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6DBF6-B31A-40C1-A0DF-FEF63817A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TotalTime>
  <Pages>28</Pages>
  <Words>5258</Words>
  <Characters>29977</Characters>
  <Application>Microsoft Office Word</Application>
  <DocSecurity>0</DocSecurity>
  <Lines>249</Lines>
  <Paragraphs>70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User</cp:lastModifiedBy>
  <cp:revision>17</cp:revision>
  <dcterms:created xsi:type="dcterms:W3CDTF">2026-03-28T16:21:00Z</dcterms:created>
  <dcterms:modified xsi:type="dcterms:W3CDTF">2026-04-19T17:04:00Z</dcterms:modified>
</cp:coreProperties>
</file>