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0BEEC8A0" w:rsidP="1ED3F679" w:rsidRDefault="0BEEC8A0" ns2:paraId="2E959E38" ns2:textId="413251A5">
      <w:pPr>
        <w:spacing w:before="210" w:beforeAutospacing="off" w:after="210" w:afterAutospacing="off" w:line="300" w:lineRule="auto"/>
      </w:pPr>
      <w:r w:rsidRPr="1ED3F679" w:rsidR="0BEEC8A0">
        <w:rPr>
          <w:rFonts w:ascii="Segoe UI" w:hAnsi="Segoe UI" w:eastAsia="Segoe UI" w:cs="Segoe UI"/>
          <w:b w:val="0"/>
          <w:bCs w:val="0"/>
          <w:i w:val="0"/>
          <w:iCs w:val="0"/>
          <w:noProof w:val="0"/>
          <w:sz w:val="21"/>
          <w:szCs w:val="21"/>
          <w:lang w:val="en-US"/>
        </w:rPr>
        <w:t>Mike Doohan often says he “just stumbled across an opportunity.” For the next thirty years, he made the very most of it. His officiating journey began in 1982 when long‑time CHSBUA umpire Gene Crusan recruited him directly from a softball field in Commerce City. The offer was simple—and irresistible: nine‑year‑old softball for eight dollars a game.</w:t>
      </w:r>
    </w:p>
    <w:p w:rsidR="0BEEC8A0" w:rsidP="1ED3F679" w:rsidRDefault="0BEEC8A0" ns2:paraId="49B2D23E" ns2:textId="27AECF9B">
      <w:pPr>
        <w:spacing w:before="210" w:beforeAutospacing="off" w:after="210" w:afterAutospacing="off" w:line="300" w:lineRule="auto"/>
      </w:pPr>
      <w:r w:rsidRPr="1ED3F679" w:rsidR="0BEEC8A0">
        <w:rPr>
          <w:rFonts w:ascii="Segoe UI" w:hAnsi="Segoe UI" w:eastAsia="Segoe UI" w:cs="Segoe UI"/>
          <w:b w:val="0"/>
          <w:bCs w:val="0"/>
          <w:i w:val="0"/>
          <w:iCs w:val="0"/>
          <w:noProof w:val="0"/>
          <w:sz w:val="21"/>
          <w:szCs w:val="21"/>
          <w:lang w:val="en-US"/>
        </w:rPr>
        <w:t>Like many officials who ultimately build long careers, Mike soon found a home in organized umpiring. He registered with the CHSBUA Boulder group, where he came under the mentorship of respected umpires and leaders Ken Furman and Doug Graham—both Boulder Area Directors and CHSBUA Executive Committee members. With their guidance, Mike quickly developed into a capable and ambitious official.</w:t>
      </w:r>
    </w:p>
    <w:p w:rsidR="0BEEC8A0" w:rsidP="1ED3F679" w:rsidRDefault="0BEEC8A0" ns2:paraId="09B0C192" ns2:textId="6EA2E8CC">
      <w:pPr>
        <w:spacing w:before="210" w:beforeAutospacing="off" w:after="210" w:afterAutospacing="off" w:line="300" w:lineRule="auto"/>
      </w:pPr>
      <w:r w:rsidRPr="1ED3F679" w:rsidR="0BEEC8A0">
        <w:rPr>
          <w:rFonts w:ascii="Segoe UI" w:hAnsi="Segoe UI" w:eastAsia="Segoe UI" w:cs="Segoe UI"/>
          <w:b w:val="0"/>
          <w:bCs w:val="0"/>
          <w:i w:val="0"/>
          <w:iCs w:val="0"/>
          <w:noProof w:val="0"/>
          <w:sz w:val="21"/>
          <w:szCs w:val="21"/>
          <w:lang w:val="en-US"/>
        </w:rPr>
        <w:t>In 1986, four years after his start, Mike attended The Harry Wendelstedt Professional Umpire School, further sharpening his skills. He returned to Boulder and continued what would become a highly successful career. His leadership path soon mirrored his mentors: in the early 1990s, Mike became the CHSBUA Boulder Area Director. He later served on the CHSBUA Executive Committee and built a reputation as a reliable, respected umpire, working postseason games for 25 years, including 15 state tournament contests.</w:t>
      </w:r>
    </w:p>
    <w:p w:rsidR="0BEEC8A0" w:rsidP="1ED3F679" w:rsidRDefault="0BEEC8A0" ns2:paraId="73AEB69C" ns2:textId="2E8E18C3">
      <w:pPr>
        <w:spacing w:before="210" w:beforeAutospacing="off" w:after="210" w:afterAutospacing="off" w:line="300" w:lineRule="auto"/>
      </w:pPr>
      <w:r w:rsidRPr="1ED3F679" w:rsidR="0BEEC8A0">
        <w:rPr>
          <w:rFonts w:ascii="Segoe UI" w:hAnsi="Segoe UI" w:eastAsia="Segoe UI" w:cs="Segoe UI"/>
          <w:b w:val="0"/>
          <w:bCs w:val="0"/>
          <w:i w:val="0"/>
          <w:iCs w:val="0"/>
          <w:noProof w:val="0"/>
          <w:sz w:val="21"/>
          <w:szCs w:val="21"/>
          <w:lang w:val="en-US"/>
        </w:rPr>
        <w:t>Reflecting on his career, Mike says the most important responsibility of an area director is keeping people engaged and positive. His impact showed exactly that. Mike sought out professional‑level training and brought those principles back to his local association. He developed a training system based on sound, fundamental instruction—moving away from the old, anecdotal “tried but not often true” methods of the past. His approach made him one of the first to introduce true professional umpiring concepts to amateur officials, setting a standard that CHSBUA area directors still follow today.</w:t>
      </w:r>
    </w:p>
    <w:p w:rsidR="0BEEC8A0" w:rsidP="1ED3F679" w:rsidRDefault="0BEEC8A0" ns2:paraId="090B7FBE" ns2:textId="29AB2B81">
      <w:pPr>
        <w:spacing w:before="210" w:beforeAutospacing="off" w:after="210" w:afterAutospacing="off" w:line="300" w:lineRule="auto"/>
      </w:pPr>
      <w:r w:rsidRPr="1ED3F679" w:rsidR="0BEEC8A0">
        <w:rPr>
          <w:rFonts w:ascii="Segoe UI" w:hAnsi="Segoe UI" w:eastAsia="Segoe UI" w:cs="Segoe UI"/>
          <w:b w:val="0"/>
          <w:bCs w:val="0"/>
          <w:i w:val="0"/>
          <w:iCs w:val="0"/>
          <w:noProof w:val="0"/>
          <w:sz w:val="21"/>
          <w:szCs w:val="21"/>
          <w:lang w:val="en-US"/>
        </w:rPr>
        <w:t>Along the way, Mike built lasting relationships with a wide circle of officials. Many of them, in turn, got to know not just a colleague but a mentor—one who took meaningful steps to help others grow both on and off the field.</w:t>
      </w:r>
    </w:p>
    <w:p w:rsidR="1ED3F679" w:rsidP="1ED3F679" w:rsidRDefault="1ED3F679" ns2:paraId="7CD8D8C3" ns2:textId="6ABBA454">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BEEC8A0"/>
    <w:rsid w:val="0BEEC8A0"/>
    <w:rsid w:val="1ED3F67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F56AC4"/>
  <w15:docId w15:val="{90ADA00B-19AE-4F42-92E4-27090AD7BE2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07A1AAD0-228E-4F66-BDCF-D189FAFDBF98}"/>
</file>

<file path=customXml/itemProps2.xml><?xml version="1.0" encoding="utf-8"?>
<ds:datastoreItem xmlns:ds="http://schemas.openxmlformats.org/officeDocument/2006/customXml" ds:itemID="{1FC98693-7598-4AB7-A1F7-27A96AD107B1}"/>
</file>

<file path=customXml/itemProps3.xml><?xml version="1.0" encoding="utf-8"?>
<ds:datastoreItem xmlns:ds="http://schemas.openxmlformats.org/officeDocument/2006/customXml" ds:itemID="{974111FC-2506-447D-9E73-D9ECD0EC69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2026-01-18T15:41:21Z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Mike_Doohan.jpg</vt:lpwstr>
  </property>
  <property fmtid="{D5CDD505-2E9C-101B-9397-08002B2CF9AE}" pid="3" name="name">
    <vt:lpwstr>Mike_Doohan</vt:lpwstr>
  </property>
  <property fmtid="{D5CDD505-2E9C-101B-9397-08002B2CF9AE}" pid="4" name="year">
    <vt:lpwstr>2023</vt:lpwstr>
  </property>
  <property fmtid="{D5CDD505-2E9C-101B-9397-08002B2CF9AE}" pid="5" name="ContentTypeId">
    <vt:lpwstr>0x010100A0E630550AB8E640AB4FC4CEDA5923D8</vt:lpwstr>
  </property>
  <property fmtid="{D5CDD505-2E9C-101B-9397-08002B2CF9AE}" pid="6" name="MediaServiceImageTags">
    <vt:lpwstr/>
  </property>
</Properties>
</file>