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p14">
  <w:body>
    <w:p w:rsidR="16E42EBD" w:rsidP="29726874" w:rsidRDefault="16E42EBD" ns2:paraId="781541BD" ns2:textId="3F1622C5">
      <w:pPr>
        <w:spacing w:before="210" w:beforeAutospacing="off" w:after="210" w:afterAutospacing="off" w:line="300" w:lineRule="auto"/>
      </w:pPr>
      <w:r w:rsidRPr="29726874" w:rsidR="16E42EB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2010 Hall of Fame Inductee – Littleton</w:t>
      </w:r>
    </w:p>
    <w:p w:rsidR="16E42EBD" w:rsidP="29726874" w:rsidRDefault="16E42EBD" ns2:paraId="723AD1D4" ns2:textId="10ECA76F">
      <w:pPr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9726874" w:rsidR="16E42EB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Richard Joseph “Blue Blaze” Mauro graduated from </w:t>
      </w:r>
      <w:r w:rsidRPr="29726874" w:rsidR="16E42EB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North Denver High School</w:t>
      </w:r>
      <w:r w:rsidRPr="29726874" w:rsidR="16E42EB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in 1948. He now </w:t>
      </w:r>
      <w:r w:rsidRPr="29726874" w:rsidR="16E42EB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resides</w:t>
      </w:r>
      <w:r w:rsidRPr="29726874" w:rsidR="16E42EB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in </w:t>
      </w:r>
      <w:r w:rsidRPr="29726874" w:rsidR="16E42EB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Littleton, Colorado</w:t>
      </w:r>
      <w:r w:rsidRPr="29726874" w:rsidR="16E42EB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, with his wife, Marie. Throughout his life, Richard has made extensive contributions to community athletics, earning the respect of players, coaches, and fellow officials across the state.</w:t>
      </w:r>
    </w:p>
    <w:p w:rsidR="16E42EBD" w:rsidP="29726874" w:rsidRDefault="16E42EBD" ns2:paraId="69BAE172" ns2:textId="1412CFCA">
      <w:pPr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9726874" w:rsidR="16E42EB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Richard umpired for a total of eighteen years at both the high school and collegiate levels.</w:t>
      </w:r>
      <w:r w:rsidRPr="29726874" w:rsidR="16E42EB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During that time, he became a member of the </w:t>
      </w:r>
      <w:r w:rsidRPr="29726874" w:rsidR="16E42EB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Rocky Mountain Umpires Association</w:t>
      </w:r>
      <w:r w:rsidRPr="29726874" w:rsidR="16E42EB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, where he served as </w:t>
      </w:r>
      <w:r w:rsidRPr="29726874" w:rsidR="16E42EB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President</w:t>
      </w:r>
      <w:r w:rsidRPr="29726874" w:rsidR="16E42EB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for two years and spent an </w:t>
      </w:r>
      <w:r w:rsidRPr="29726874" w:rsidR="16E42EB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additional</w:t>
      </w:r>
      <w:r w:rsidRPr="29726874" w:rsidR="16E42EB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two years on the </w:t>
      </w:r>
      <w:r w:rsidRPr="29726874" w:rsidR="16E42EB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Board of Directors</w:t>
      </w:r>
      <w:r w:rsidRPr="29726874" w:rsidR="16E42EB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.</w:t>
      </w:r>
    </w:p>
    <w:p w:rsidR="16E42EBD" w:rsidP="29726874" w:rsidRDefault="16E42EBD" ns2:paraId="3BABEE3F" ns2:textId="5E039EF2">
      <w:pPr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9726874" w:rsidR="16E42EB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Alongside his umpiring career, Richard also dedicated </w:t>
      </w:r>
      <w:r w:rsidRPr="29726874" w:rsidR="16E42EB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significant time</w:t>
      </w:r>
      <w:r w:rsidRPr="29726874" w:rsidR="16E42EB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to coaching. He led the </w:t>
      </w:r>
      <w:r w:rsidRPr="29726874" w:rsidR="16E42EB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Northside Community Center’s B‑Legion</w:t>
      </w:r>
      <w:r w:rsidRPr="29726874" w:rsidR="16E42EB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baseball team for five years, guiding them to two League Championships and one State Championship. As Assistant Coach to Ron Mitchell, he helped the </w:t>
      </w:r>
      <w:r w:rsidRPr="29726874" w:rsidR="16E42EB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Metz Lumber Girls’ Softball Team</w:t>
      </w:r>
      <w:r w:rsidRPr="29726874" w:rsidR="16E42EB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reach three State Championships and achieve a seventh‑place finish at the </w:t>
      </w:r>
      <w:r w:rsidRPr="29726874" w:rsidR="16E42EB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National Tournament</w:t>
      </w:r>
      <w:r w:rsidRPr="29726874" w:rsidR="16E42EB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in San Antonio, Texas.</w:t>
      </w:r>
    </w:p>
    <w:p w:rsidR="16E42EBD" w:rsidP="29726874" w:rsidRDefault="16E42EBD" ns2:paraId="2A6235F8" ns2:textId="7A8E4146">
      <w:pPr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9726874" w:rsidR="16E42EB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Richard’s umpiring résumé includes multiple high‑profile assignments, such as officiating three </w:t>
      </w:r>
      <w:r w:rsidRPr="29726874" w:rsidR="16E42EB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All‑Star Games</w:t>
      </w:r>
      <w:r w:rsidRPr="29726874" w:rsidR="16E42EB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at </w:t>
      </w:r>
      <w:r w:rsidRPr="29726874" w:rsidR="16E42EB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Bears Stadium</w:t>
      </w:r>
      <w:r w:rsidRPr="29726874" w:rsidR="16E42EB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. He also </w:t>
      </w:r>
      <w:r w:rsidRPr="29726874" w:rsidR="16E42EB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represented</w:t>
      </w:r>
      <w:r w:rsidRPr="29726874" w:rsidR="16E42EB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fellow officials at a </w:t>
      </w:r>
      <w:r w:rsidRPr="29726874" w:rsidR="16E42EB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C.H.S.A.D.</w:t>
      </w:r>
      <w:r w:rsidRPr="29726874" w:rsidR="16E42EB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meeting, where he successfully advocated for increased pay for high school baseball umpires.</w:t>
      </w:r>
    </w:p>
    <w:p w:rsidR="16E42EBD" w:rsidP="29726874" w:rsidRDefault="16E42EBD" ns2:paraId="6275F9C9" ns2:textId="26434FCB">
      <w:pPr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9726874" w:rsidR="16E42EB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 respected leader, coach, and official, Richard “Blue Blaze” Mauro has left a lasting and meaningful mark on Colorado baseball.</w:t>
      </w:r>
    </w:p>
    <w:p w:rsidR="29726874" w:rsidP="29726874" w:rsidRDefault="29726874" ns2:paraId="652D5866" ns2:textId="51D700AE">
      <w:pPr>
        <w:pStyle w:val="BodyText"/>
      </w:pPr>
    </w:p>
    <w:sectPr>
      <w:footnotePr>
        <w:numRestart w:val="eachSect"/>
      </w:footnotePr>
      <w:pgMar w:top="1440" w:right="1440" w:bottom="1440" w:left="1440"/>
      <w:pgSz w:w="12240" w:h="15840" w:orient="portrait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w14="http://schemas.microsoft.com/office/word/2010/wordml" xmlns:wp14="http://schemas.microsoft.com/office/word/2010/wordprocessingDrawing"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mc="http://schemas.openxmlformats.org/markup-compatibility/2006" xmlns:w15="http://schemas.microsoft.com/office/word/2012/wordml" mc:Ignorable="w14 wp14 w15">
  <w:zoom w:percent="100"/>
  <w:embedSystemFonts/>
  <w:proofState w:spelling="clean" w:grammar="dirty"/>
  <w:stylePaneFormatFilter w:val="0004"/>
  <w:trackRevisions w:val="false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16E42EBD"/>
    <w:rsid w:val="16E42EBD"/>
    <w:rsid w:val="29726874"/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714629"/>
  <w15:docId w15:val="{957F905B-077B-4D7C-A283-73EE6587447A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EastAsia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styleId="FirstParagraph" w:customStyle="1">
    <w:name w:val="First Paragraph"/>
    <w:basedOn w:val="BodyText"/>
    <w:next w:val="BodyText"/>
    <w:qFormat/>
  </w:style>
  <w:style w:type="paragraph" w:styleId="Compact" w:customStyle="1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A10FD9"/>
    <w:rPr>
      <w:rFonts w:asciiTheme="majorHAnsi" w:hAnsiTheme="majorHAnsi" w:eastAsiaTheme="majorEastAsia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Heading1Char" w:customStyle="1">
    <w:name w:val="Heading 1 Char"/>
    <w:basedOn w:val="DefaultParagraphFont"/>
    <w:link w:val="Heading1"/>
    <w:uiPriority w:val="9"/>
    <w:rsid w:val="00A10FD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A10FD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 w:firstLine="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 w:firstLine="0"/>
    </w:pPr>
  </w:style>
  <w:style w:type="character" w:styleId="DefaultParagraphFont" w:default="1">
    <w:name w:val="Default Paragraph Font"/>
    <w:semiHidden/>
    <w:unhideWhenUsed/>
  </w:style>
  <w:style w:type="table" w:styleId="Table" w:default="1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styleId="TableCaption" w:customStyle="1">
    <w:name w:val="Table Caption"/>
    <w:basedOn w:val="Caption"/>
    <w:pPr>
      <w:keepNext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/>
    </w:pPr>
  </w:style>
  <w:style w:type="character" w:styleId="BodyTextChar" w:customStyle="1">
    <w:name w:val="Body Text Char"/>
    <w:basedOn w:val="DefaultParagraphFont"/>
    <w:link w:val="BodyText"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SectionNumber" w:customStyle="1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pPr>
      <w:wordWrap w:val="off"/>
    </w:pPr>
  </w:style>
  <w:style w:type="character" w:styleId="KeywordTok" w:customStyle="1">
    <w:name w:val="KeywordTok"/>
    <w:basedOn w:val="VerbatimChar"/>
    <w:rPr>
      <w:b/>
      <w:color w:val="007020"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b/>
      <w:color w:val="008000"/>
    </w:rPr>
  </w:style>
  <w:style w:type="character" w:styleId="CommentTok" w:customStyle="1">
    <w:name w:val="CommentTok"/>
    <w:basedOn w:val="VerbatimChar"/>
    <w:rPr>
      <w:i/>
      <w:color w:val="60a0b0"/>
    </w:rPr>
  </w:style>
  <w:style w:type="character" w:styleId="DocumentationTok" w:customStyle="1">
    <w:name w:val="DocumentationTok"/>
    <w:basedOn w:val="VerbatimChar"/>
    <w:rPr>
      <w:i/>
      <w:color w:val="ba2121"/>
    </w:rPr>
  </w:style>
  <w:style w:type="character" w:styleId="AnnotationTok" w:customStyle="1">
    <w:name w:val="AnnotationTok"/>
    <w:basedOn w:val="VerbatimChar"/>
    <w:rPr>
      <w:b/>
      <w:i/>
      <w:color w:val="60a0b0"/>
    </w:rPr>
  </w:style>
  <w:style w:type="character" w:styleId="CommentVarTok" w:customStyle="1">
    <w:name w:val="CommentVarTok"/>
    <w:basedOn w:val="VerbatimChar"/>
    <w:rPr>
      <w:b/>
      <w:i/>
      <w:color w:val="60a0b0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b/>
      <w:color w:val="007020"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  <w:rPr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  <w:rPr/>
  </w:style>
  <w:style w:type="character" w:styleId="InformationTok" w:customStyle="1">
    <w:name w:val="InformationTok"/>
    <w:basedOn w:val="VerbatimChar"/>
    <w:rPr>
      <w:b/>
      <w:i/>
      <w:color w:val="60a0b0"/>
    </w:rPr>
  </w:style>
  <w:style w:type="character" w:styleId="WarningTok" w:customStyle="1">
    <w:name w:val="WarningTok"/>
    <w:basedOn w:val="VerbatimChar"/>
    <w:rPr>
      <w:b/>
      <w:i/>
      <w:color w:val="60a0b0"/>
    </w:rPr>
  </w:style>
  <w:style w:type="character" w:styleId="AlertTok" w:customStyle="1">
    <w:name w:val="AlertTok"/>
    <w:basedOn w:val="VerbatimChar"/>
    <w:rPr>
      <w:b/>
      <w:color w:val="ff0000"/>
    </w:rPr>
  </w:style>
  <w:style w:type="character" w:styleId="ErrorTok" w:customStyle="1">
    <w:name w:val="ErrorTok"/>
    <w:basedOn w:val="VerbatimChar"/>
    <w:rPr>
      <w:b/>
      <w:color w:val="ff0000"/>
    </w:rPr>
  </w:style>
  <w:style w:type="character" w:styleId="NormalTok" w:customStyle="1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rId8" /><Relationship Type="http://schemas.openxmlformats.org/officeDocument/2006/relationships/theme" Target="theme/theme1.xml" Id="rId3" /><Relationship Type="http://schemas.openxmlformats.org/officeDocument/2006/relationships/styles" Target="styles.xml" Id="rId7" /><Relationship Type="http://schemas.openxmlformats.org/officeDocument/2006/relationships/settings" Target="settings.xml" Id="rId6" /><Relationship Type="http://schemas.openxmlformats.org/officeDocument/2006/relationships/customXml" Target="../customXml/item3.xml" Id="rId11" /><Relationship Type="http://schemas.openxmlformats.org/officeDocument/2006/relationships/webSettings" Target="webSettings.xml" Id="rId5" /><Relationship Type="http://schemas.openxmlformats.org/officeDocument/2006/relationships/customXml" Target="../customXml/item2.xml" Id="rId10" /><Relationship Type="http://schemas.openxmlformats.org/officeDocument/2006/relationships/fontTable" Target="fontTable.xml" Id="rId4" /><Relationship Type="http://schemas.openxmlformats.org/officeDocument/2006/relationships/customXml" Target="../customXml/item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0E630550AB8E640AB4FC4CEDA5923D8" ma:contentTypeVersion="10" ma:contentTypeDescription="Create a new document." ma:contentTypeScope="" ma:versionID="724187dc8d6d71575f536f47c26fd010">
  <xsd:schema xmlns:xsd="http://www.w3.org/2001/XMLSchema" xmlns:xs="http://www.w3.org/2001/XMLSchema" xmlns:p="http://schemas.microsoft.com/office/2006/metadata/properties" xmlns:ns2="05b0b954-299e-46bc-9c04-4bb5e3c2a6fe" xmlns:ns3="2d482595-a76e-49b4-9868-c102b07328d6" targetNamespace="http://schemas.microsoft.com/office/2006/metadata/properties" ma:root="true" ma:fieldsID="f9c365686622a283cc8aaae00c023486" ns2:_="" ns3:_="">
    <xsd:import namespace="05b0b954-299e-46bc-9c04-4bb5e3c2a6fe"/>
    <xsd:import namespace="2d482595-a76e-49b4-9868-c102b07328d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b0b954-299e-46bc-9c04-4bb5e3c2a6f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1fd24cb-b82f-4031-8f7c-441b79dff62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482595-a76e-49b4-9868-c102b07328d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6f485c5-754a-4e1b-ab18-7a6b97e78b5e}" ma:internalName="TaxCatchAll" ma:showField="CatchAllData" ma:web="2d482595-a76e-49b4-9868-c102b07328d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5b0b954-299e-46bc-9c04-4bb5e3c2a6fe">
      <Terms xmlns="http://schemas.microsoft.com/office/infopath/2007/PartnerControls"/>
    </lcf76f155ced4ddcb4097134ff3c332f>
    <TaxCatchAll xmlns="2d482595-a76e-49b4-9868-c102b07328d6" xsi:nil="true"/>
  </documentManagement>
</p:properties>
</file>

<file path=customXml/itemProps1.xml><?xml version="1.0" encoding="utf-8"?>
<ds:datastoreItem xmlns:ds="http://schemas.openxmlformats.org/officeDocument/2006/customXml" ds:itemID="{E901D63F-93FA-4D7D-B382-D64E5118737F}"/>
</file>

<file path=customXml/itemProps2.xml><?xml version="1.0" encoding="utf-8"?>
<ds:datastoreItem xmlns:ds="http://schemas.openxmlformats.org/officeDocument/2006/customXml" ds:itemID="{DB5BAB4A-FC40-411C-9E99-ED102D6AFAEB}"/>
</file>

<file path=customXml/itemProps3.xml><?xml version="1.0" encoding="utf-8"?>
<ds:datastoreItem xmlns:ds="http://schemas.openxmlformats.org/officeDocument/2006/customXml" ds:itemID="{D8DD34B4-FE4A-4FE7-B435-179A3AC8CC0C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SharedDoc>false</ap:SharedDoc>
  <ap:HyperlinksChanged>false</ap:HyperlinksChanged>
  <ap:AppVersion>16.0000</ap:AppVersion>
  <ap:Application>Microsoft Word for the web</ap:Application>
  <ap:Template>Normal.dotm</ap:Template>
  <ap:DocSecurity>0</ap:DocSecurity>
  <ap:ScaleCrop>false</ap:ScaleCrop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TJ Olnhausen</cp:lastModifiedBy>
  <dcterms:created xsi:type="dcterms:W3CDTF">2026-01-11T00:02:33Z</dcterms:created>
  <dcterms:modified xsi:type="dcterms:W3CDTF">2026-01-25T15:59:45Z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mage">
    <vt:lpwstr>Richard_Mauro.jpg</vt:lpwstr>
  </property>
  <property fmtid="{D5CDD505-2E9C-101B-9397-08002B2CF9AE}" pid="3" name="name">
    <vt:lpwstr>Richard_Mauro</vt:lpwstr>
  </property>
  <property fmtid="{D5CDD505-2E9C-101B-9397-08002B2CF9AE}" pid="4" name="year">
    <vt:lpwstr>2010</vt:lpwstr>
  </property>
  <property fmtid="{D5CDD505-2E9C-101B-9397-08002B2CF9AE}" pid="5" name="ContentTypeId">
    <vt:lpwstr>0x010100A0E630550AB8E640AB4FC4CEDA5923D8</vt:lpwstr>
  </property>
  <property fmtid="{D5CDD505-2E9C-101B-9397-08002B2CF9AE}" pid="6" name="MediaServiceImageTags">
    <vt:lpwstr/>
  </property>
</Properties>
</file>