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w:rsidR="3D042312" w:rsidP="45D2C929" w:rsidRDefault="3D042312" ns2:paraId="17A7F141" ns2:textId="7E5D1824">
      <w:pPr>
        <w:spacing w:before="210" w:beforeAutospacing="off" w:after="210" w:afterAutospacing="off" w:line="300" w:lineRule="auto"/>
      </w:pPr>
      <w:r w:rsidRPr="45D2C929" w:rsidR="3D042312">
        <w:rPr>
          <w:rFonts w:ascii="Segoe UI" w:hAnsi="Segoe UI" w:eastAsia="Segoe UI" w:cs="Segoe UI"/>
          <w:b w:val="0"/>
          <w:bCs w:val="0"/>
          <w:i w:val="1"/>
          <w:iCs w:val="1"/>
          <w:noProof w:val="0"/>
          <w:sz w:val="21"/>
          <w:szCs w:val="21"/>
          <w:lang w:val="en-US"/>
        </w:rPr>
        <w:t>(Bold = hyperlink targets)</w:t>
      </w:r>
    </w:p>
    <w:p w:rsidR="3D042312" w:rsidP="45D2C929" w:rsidRDefault="3D042312" ns2:paraId="13B86A22" ns2:textId="76778511">
      <w:pPr>
        <w:spacing w:before="210" w:beforeAutospacing="off" w:after="210" w:afterAutospacing="off" w:line="300" w:lineRule="auto"/>
      </w:pPr>
      <w:r w:rsidRPr="45D2C929" w:rsidR="3D042312">
        <w:rPr>
          <w:rFonts w:ascii="Segoe UI" w:hAnsi="Segoe UI" w:eastAsia="Segoe UI" w:cs="Segoe UI"/>
          <w:b w:val="1"/>
          <w:bCs w:val="1"/>
          <w:i w:val="0"/>
          <w:iCs w:val="0"/>
          <w:noProof w:val="0"/>
          <w:sz w:val="21"/>
          <w:szCs w:val="21"/>
          <w:lang w:val="en-US"/>
        </w:rPr>
        <w:t>2026 Hall of Fame Inductee – George Demetriou (Colorado Springs)</w:t>
      </w:r>
    </w:p>
    <w:p w:rsidR="3D042312" w:rsidP="45D2C929" w:rsidRDefault="3D042312" ns2:paraId="380847C1" ns2:textId="2C1A025E">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“I was ordered to become an official,” is how George Demetriou describes the beginning of his officiating journey. It started at </w:t>
      </w:r>
      <w:hyperlink ns3:id="Re8cabeecca9c45ca">
        <w:r w:rsidRPr="45D2C929" w:rsidR="3D042312">
          <w:rPr>
            <w:rStyle w:val="Hyperlink"/>
            <w:rFonts w:ascii="Segoe UI" w:hAnsi="Segoe UI" w:eastAsia="Segoe UI" w:cs="Segoe UI"/>
            <w:b w:val="0"/>
            <w:bCs w:val="0"/>
            <w:i w:val="0"/>
            <w:iCs w:val="0"/>
            <w:noProof w:val="0"/>
            <w:sz w:val="21"/>
            <w:szCs w:val="21"/>
            <w:lang w:val="en-US"/>
          </w:rPr>
          <w:t>West Point</w:t>
        </w:r>
      </w:hyperlink>
      <w:r w:rsidRPr="45D2C929" w:rsidR="3D042312">
        <w:rPr>
          <w:rFonts w:ascii="Segoe UI" w:hAnsi="Segoe UI" w:eastAsia="Segoe UI" w:cs="Segoe UI"/>
          <w:b w:val="0"/>
          <w:bCs w:val="0"/>
          <w:i w:val="0"/>
          <w:iCs w:val="0"/>
          <w:noProof w:val="0"/>
          <w:sz w:val="21"/>
          <w:szCs w:val="21"/>
          <w:lang w:val="en-US"/>
        </w:rPr>
        <w:t xml:space="preserve">, where a strict cadet physical requirement forced </w:t>
      </w:r>
      <w:r w:rsidRPr="45D2C929" w:rsidR="3D042312">
        <w:rPr>
          <w:rFonts w:ascii="Segoe UI" w:hAnsi="Segoe UI" w:eastAsia="Segoe UI" w:cs="Segoe UI"/>
          <w:b w:val="0"/>
          <w:bCs w:val="0"/>
          <w:i w:val="0"/>
          <w:iCs w:val="0"/>
          <w:noProof w:val="0"/>
          <w:sz w:val="21"/>
          <w:szCs w:val="21"/>
          <w:lang w:val="en-US"/>
        </w:rPr>
        <w:t>underclassmen</w:t>
      </w:r>
      <w:r w:rsidRPr="45D2C929" w:rsidR="3D042312">
        <w:rPr>
          <w:rFonts w:ascii="Segoe UI" w:hAnsi="Segoe UI" w:eastAsia="Segoe UI" w:cs="Segoe UI"/>
          <w:b w:val="0"/>
          <w:bCs w:val="0"/>
          <w:i w:val="0"/>
          <w:iCs w:val="0"/>
          <w:noProof w:val="0"/>
          <w:sz w:val="21"/>
          <w:szCs w:val="21"/>
          <w:lang w:val="en-US"/>
        </w:rPr>
        <w:t xml:space="preserve"> to </w:t>
      </w:r>
      <w:r w:rsidRPr="45D2C929" w:rsidR="3D042312">
        <w:rPr>
          <w:rFonts w:ascii="Segoe UI" w:hAnsi="Segoe UI" w:eastAsia="Segoe UI" w:cs="Segoe UI"/>
          <w:b w:val="0"/>
          <w:bCs w:val="0"/>
          <w:i w:val="0"/>
          <w:iCs w:val="0"/>
          <w:noProof w:val="0"/>
          <w:sz w:val="21"/>
          <w:szCs w:val="21"/>
          <w:lang w:val="en-US"/>
        </w:rPr>
        <w:t>participate</w:t>
      </w:r>
      <w:r w:rsidRPr="45D2C929" w:rsidR="3D042312">
        <w:rPr>
          <w:rFonts w:ascii="Segoe UI" w:hAnsi="Segoe UI" w:eastAsia="Segoe UI" w:cs="Segoe UI"/>
          <w:b w:val="0"/>
          <w:bCs w:val="0"/>
          <w:i w:val="0"/>
          <w:iCs w:val="0"/>
          <w:noProof w:val="0"/>
          <w:sz w:val="21"/>
          <w:szCs w:val="21"/>
          <w:lang w:val="en-US"/>
        </w:rPr>
        <w:t xml:space="preserve"> in an intramural sport. By his senior year, George had a choice: run cross‑country through the forests surrounding the </w:t>
      </w:r>
      <w:r w:rsidRPr="45D2C929" w:rsidR="3D042312">
        <w:rPr>
          <w:rFonts w:ascii="Segoe UI" w:hAnsi="Segoe UI" w:eastAsia="Segoe UI" w:cs="Segoe UI"/>
          <w:b w:val="0"/>
          <w:bCs w:val="0"/>
          <w:i w:val="0"/>
          <w:iCs w:val="0"/>
          <w:noProof w:val="0"/>
          <w:sz w:val="21"/>
          <w:szCs w:val="21"/>
          <w:lang w:val="en-US"/>
        </w:rPr>
        <w:t>United States Military Academy</w:t>
      </w:r>
      <w:r w:rsidRPr="45D2C929" w:rsidR="3D042312">
        <w:rPr>
          <w:rFonts w:ascii="Segoe UI" w:hAnsi="Segoe UI" w:eastAsia="Segoe UI" w:cs="Segoe UI"/>
          <w:b w:val="0"/>
          <w:bCs w:val="0"/>
          <w:i w:val="0"/>
          <w:iCs w:val="0"/>
          <w:noProof w:val="0"/>
          <w:sz w:val="21"/>
          <w:szCs w:val="21"/>
          <w:lang w:val="en-US"/>
        </w:rPr>
        <w:t xml:space="preserve"> in full combat </w:t>
      </w:r>
      <w:r w:rsidRPr="45D2C929" w:rsidR="3D042312">
        <w:rPr>
          <w:rFonts w:ascii="Segoe UI" w:hAnsi="Segoe UI" w:eastAsia="Segoe UI" w:cs="Segoe UI"/>
          <w:b w:val="0"/>
          <w:bCs w:val="0"/>
          <w:i w:val="0"/>
          <w:iCs w:val="0"/>
          <w:noProof w:val="0"/>
          <w:sz w:val="21"/>
          <w:szCs w:val="21"/>
          <w:lang w:val="en-US"/>
        </w:rPr>
        <w:t>gear, or</w:t>
      </w:r>
      <w:r w:rsidRPr="45D2C929" w:rsidR="3D042312">
        <w:rPr>
          <w:rFonts w:ascii="Segoe UI" w:hAnsi="Segoe UI" w:eastAsia="Segoe UI" w:cs="Segoe UI"/>
          <w:b w:val="0"/>
          <w:bCs w:val="0"/>
          <w:i w:val="0"/>
          <w:iCs w:val="0"/>
          <w:noProof w:val="0"/>
          <w:sz w:val="21"/>
          <w:szCs w:val="21"/>
          <w:lang w:val="en-US"/>
        </w:rPr>
        <w:t xml:space="preserve"> become an intramural sports official. He chose the latter—trading olive drab for black‑and‑white stripes.</w:t>
      </w:r>
    </w:p>
    <w:p w:rsidR="3D042312" w:rsidP="45D2C929" w:rsidRDefault="3D042312" ns2:paraId="0D670C88" ns2:textId="12867F72">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After graduating from West Point, George—now a second lieutenant—received active‑duty orders. “I was in field artillery for twelve years,” he recalls. His career eventually brought him to </w:t>
      </w:r>
      <w:r w:rsidRPr="45D2C929" w:rsidR="3D042312">
        <w:rPr>
          <w:rFonts w:ascii="Segoe UI" w:hAnsi="Segoe UI" w:eastAsia="Segoe UI" w:cs="Segoe UI"/>
          <w:b w:val="0"/>
          <w:bCs w:val="0"/>
          <w:i w:val="0"/>
          <w:iCs w:val="0"/>
          <w:noProof w:val="0"/>
          <w:sz w:val="21"/>
          <w:szCs w:val="21"/>
          <w:lang w:val="en-US"/>
        </w:rPr>
        <w:t>Fort Carson</w:t>
      </w:r>
      <w:r w:rsidRPr="45D2C929" w:rsidR="3D042312">
        <w:rPr>
          <w:rFonts w:ascii="Segoe UI" w:hAnsi="Segoe UI" w:eastAsia="Segoe UI" w:cs="Segoe UI"/>
          <w:b w:val="0"/>
          <w:bCs w:val="0"/>
          <w:i w:val="0"/>
          <w:iCs w:val="0"/>
          <w:noProof w:val="0"/>
          <w:sz w:val="21"/>
          <w:szCs w:val="21"/>
          <w:lang w:val="en-US"/>
        </w:rPr>
        <w:t xml:space="preserve"> in Colorado Springs, where he transitioned into a quieter assignment in </w:t>
      </w:r>
      <w:r w:rsidRPr="45D2C929" w:rsidR="3D042312">
        <w:rPr>
          <w:rFonts w:ascii="Segoe UI" w:hAnsi="Segoe UI" w:eastAsia="Segoe UI" w:cs="Segoe UI"/>
          <w:b w:val="0"/>
          <w:bCs w:val="0"/>
          <w:i w:val="0"/>
          <w:iCs w:val="0"/>
          <w:noProof w:val="0"/>
          <w:sz w:val="21"/>
          <w:szCs w:val="21"/>
          <w:lang w:val="en-US"/>
        </w:rPr>
        <w:t>financial management</w:t>
      </w:r>
      <w:r w:rsidRPr="45D2C929" w:rsidR="3D042312">
        <w:rPr>
          <w:rFonts w:ascii="Segoe UI" w:hAnsi="Segoe UI" w:eastAsia="Segoe UI" w:cs="Segoe UI"/>
          <w:b w:val="0"/>
          <w:bCs w:val="0"/>
          <w:i w:val="0"/>
          <w:iCs w:val="0"/>
          <w:noProof w:val="0"/>
          <w:sz w:val="21"/>
          <w:szCs w:val="21"/>
          <w:lang w:val="en-US"/>
        </w:rPr>
        <w:t xml:space="preserve">. Although he became the base comptroller, military life meant constant moves, and another relocation loomed. Faced with choosing between another transfer or providing stability for his family, George chose </w:t>
      </w:r>
      <w:r w:rsidRPr="45D2C929" w:rsidR="3D042312">
        <w:rPr>
          <w:rFonts w:ascii="Segoe UI" w:hAnsi="Segoe UI" w:eastAsia="Segoe UI" w:cs="Segoe UI"/>
          <w:b w:val="0"/>
          <w:bCs w:val="0"/>
          <w:i w:val="0"/>
          <w:iCs w:val="0"/>
          <w:noProof w:val="0"/>
          <w:sz w:val="21"/>
          <w:szCs w:val="21"/>
          <w:lang w:val="en-US"/>
        </w:rPr>
        <w:t>family</w:t>
      </w:r>
      <w:r w:rsidRPr="45D2C929" w:rsidR="3D042312">
        <w:rPr>
          <w:rFonts w:ascii="Segoe UI" w:hAnsi="Segoe UI" w:eastAsia="Segoe UI" w:cs="Segoe UI"/>
          <w:b w:val="0"/>
          <w:bCs w:val="0"/>
          <w:i w:val="0"/>
          <w:iCs w:val="0"/>
          <w:noProof w:val="0"/>
          <w:sz w:val="21"/>
          <w:szCs w:val="21"/>
          <w:lang w:val="en-US"/>
        </w:rPr>
        <w:t xml:space="preserve">. He retired from the Army, settled in Colorado Springs, found work in </w:t>
      </w:r>
      <w:r w:rsidRPr="45D2C929" w:rsidR="3D042312">
        <w:rPr>
          <w:rFonts w:ascii="Segoe UI" w:hAnsi="Segoe UI" w:eastAsia="Segoe UI" w:cs="Segoe UI"/>
          <w:b w:val="0"/>
          <w:bCs w:val="0"/>
          <w:i w:val="0"/>
          <w:iCs w:val="0"/>
          <w:noProof w:val="0"/>
          <w:sz w:val="21"/>
          <w:szCs w:val="21"/>
          <w:lang w:val="en-US"/>
        </w:rPr>
        <w:t>financial management</w:t>
      </w:r>
      <w:r w:rsidRPr="45D2C929" w:rsidR="3D042312">
        <w:rPr>
          <w:rFonts w:ascii="Segoe UI" w:hAnsi="Segoe UI" w:eastAsia="Segoe UI" w:cs="Segoe UI"/>
          <w:b w:val="0"/>
          <w:bCs w:val="0"/>
          <w:i w:val="0"/>
          <w:iCs w:val="0"/>
          <w:noProof w:val="0"/>
          <w:sz w:val="21"/>
          <w:szCs w:val="21"/>
          <w:lang w:val="en-US"/>
        </w:rPr>
        <w:t>, and—much to his wife’s surprise—became an umpire.</w:t>
      </w:r>
    </w:p>
    <w:p w:rsidR="3D042312" w:rsidP="45D2C929" w:rsidRDefault="3D042312" ns2:paraId="4871AF0B" ns2:textId="497C9768">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2C929" w:rsidR="3D042312">
        <w:rPr>
          <w:rFonts w:ascii="Segoe UI" w:hAnsi="Segoe UI" w:eastAsia="Segoe UI" w:cs="Segoe UI"/>
          <w:b w:val="0"/>
          <w:bCs w:val="0"/>
          <w:i w:val="0"/>
          <w:iCs w:val="0"/>
          <w:noProof w:val="0"/>
          <w:sz w:val="21"/>
          <w:szCs w:val="21"/>
          <w:lang w:val="en-US"/>
        </w:rPr>
        <w:t xml:space="preserve">George’s officiating career began simply: “I was coaching little league and wanted to umpire their practices.” From there, he discovered the </w:t>
      </w:r>
      <w:hyperlink ns3:id="R51d5cd7f36c84ba1">
        <w:r w:rsidRPr="45D2C929" w:rsidR="3D042312">
          <w:rPr>
            <w:rStyle w:val="Hyperlink"/>
            <w:rFonts w:ascii="Segoe UI" w:hAnsi="Segoe UI" w:eastAsia="Segoe UI" w:cs="Segoe UI"/>
            <w:b w:val="0"/>
            <w:bCs w:val="0"/>
            <w:i w:val="0"/>
            <w:iCs w:val="0"/>
            <w:noProof w:val="0"/>
            <w:sz w:val="21"/>
            <w:szCs w:val="21"/>
            <w:lang w:val="en-US"/>
          </w:rPr>
          <w:t>Colorado High School Baseball Umpires Association (CHSBUA)</w:t>
        </w:r>
      </w:hyperlink>
      <w:r w:rsidRPr="45D2C929" w:rsidR="3D042312">
        <w:rPr>
          <w:rFonts w:ascii="Segoe UI" w:hAnsi="Segoe UI" w:eastAsia="Segoe UI" w:cs="Segoe UI"/>
          <w:b w:val="0"/>
          <w:bCs w:val="0"/>
          <w:i w:val="0"/>
          <w:iCs w:val="0"/>
          <w:noProof w:val="0"/>
          <w:sz w:val="21"/>
          <w:szCs w:val="21"/>
          <w:lang w:val="en-US"/>
        </w:rPr>
        <w:t xml:space="preserve"> and launched what would become a remarkable, even legendary, career. Driven by an analytical, almost scientific approach to officiating, George immersed himself in </w:t>
      </w:r>
      <w:r w:rsidRPr="45D2C929" w:rsidR="3D042312">
        <w:rPr>
          <w:rFonts w:ascii="Segoe UI" w:hAnsi="Segoe UI" w:eastAsia="Segoe UI" w:cs="Segoe UI"/>
          <w:b w:val="0"/>
          <w:bCs w:val="0"/>
          <w:i w:val="0"/>
          <w:iCs w:val="0"/>
          <w:noProof w:val="0"/>
          <w:sz w:val="21"/>
          <w:szCs w:val="21"/>
          <w:lang w:val="en-US"/>
        </w:rPr>
        <w:t>rules</w:t>
      </w:r>
      <w:r w:rsidRPr="45D2C929" w:rsidR="3D042312">
        <w:rPr>
          <w:rFonts w:ascii="Segoe UI" w:hAnsi="Segoe UI" w:eastAsia="Segoe UI" w:cs="Segoe UI"/>
          <w:b w:val="0"/>
          <w:bCs w:val="0"/>
          <w:i w:val="0"/>
          <w:iCs w:val="0"/>
          <w:noProof w:val="0"/>
          <w:sz w:val="21"/>
          <w:szCs w:val="21"/>
          <w:lang w:val="en-US"/>
        </w:rPr>
        <w:t xml:space="preserve"> study. “I picked up one of </w:t>
      </w:r>
      <w:hyperlink ns3:id="R3cf3979185a04ccf">
        <w:r w:rsidRPr="45D2C929" w:rsidR="3D042312">
          <w:rPr>
            <w:rStyle w:val="Hyperlink"/>
            <w:rFonts w:ascii="Segoe UI" w:hAnsi="Segoe UI" w:eastAsia="Segoe UI" w:cs="Segoe UI"/>
            <w:b w:val="0"/>
            <w:bCs w:val="0"/>
            <w:i w:val="0"/>
            <w:iCs w:val="0"/>
            <w:noProof w:val="0"/>
            <w:sz w:val="21"/>
            <w:szCs w:val="21"/>
            <w:lang w:val="en-US"/>
          </w:rPr>
          <w:t>Carl Childress’</w:t>
        </w:r>
        <w:r w:rsidRPr="45D2C929" w:rsidR="3D042312">
          <w:rPr>
            <w:rStyle w:val="Hyperlink"/>
            <w:rFonts w:ascii="Segoe UI" w:hAnsi="Segoe UI" w:eastAsia="Segoe UI" w:cs="Segoe UI"/>
            <w:b w:val="0"/>
            <w:bCs w:val="0"/>
            <w:i w:val="0"/>
            <w:iCs w:val="0"/>
            <w:noProof w:val="0"/>
            <w:sz w:val="21"/>
            <w:szCs w:val="21"/>
            <w:lang w:val="en-US"/>
          </w:rPr>
          <w:t xml:space="preserve"> books</w:t>
        </w:r>
      </w:hyperlink>
      <w:r w:rsidRPr="45D2C929" w:rsidR="3D042312">
        <w:rPr>
          <w:rFonts w:ascii="Segoe UI" w:hAnsi="Segoe UI" w:eastAsia="Segoe UI" w:cs="Segoe UI"/>
          <w:b w:val="0"/>
          <w:bCs w:val="0"/>
          <w:i w:val="0"/>
          <w:iCs w:val="0"/>
          <w:noProof w:val="0"/>
          <w:sz w:val="21"/>
          <w:szCs w:val="21"/>
          <w:lang w:val="en-US"/>
        </w:rPr>
        <w:t xml:space="preserve"> and said to myself, ‘I can do this.’” He also read </w:t>
      </w:r>
      <w:hyperlink ns3:id="R4f1e4e180afa46fa">
        <w:r w:rsidRPr="45D2C929" w:rsidR="3D042312">
          <w:rPr>
            <w:rStyle w:val="Hyperlink"/>
            <w:rFonts w:ascii="Segoe UI" w:hAnsi="Segoe UI" w:eastAsia="Segoe UI" w:cs="Segoe UI"/>
            <w:b w:val="0"/>
            <w:bCs w:val="0"/>
            <w:i w:val="0"/>
            <w:iCs w:val="0"/>
            <w:noProof w:val="0"/>
            <w:sz w:val="21"/>
            <w:szCs w:val="21"/>
            <w:lang w:val="en-US"/>
          </w:rPr>
          <w:t>Referee Magazine</w:t>
        </w:r>
      </w:hyperlink>
      <w:r w:rsidRPr="45D2C929" w:rsidR="3D042312">
        <w:rPr>
          <w:rFonts w:ascii="Segoe UI" w:hAnsi="Segoe UI" w:eastAsia="Segoe UI" w:cs="Segoe UI"/>
          <w:b w:val="0"/>
          <w:bCs w:val="0"/>
          <w:i w:val="0"/>
          <w:iCs w:val="0"/>
          <w:noProof w:val="0"/>
          <w:sz w:val="21"/>
          <w:szCs w:val="21"/>
          <w:lang w:val="en-US"/>
        </w:rPr>
        <w:t xml:space="preserve">, eventually </w:t>
      </w:r>
      <w:r w:rsidRPr="45D2C929" w:rsidR="3D042312">
        <w:rPr>
          <w:rFonts w:ascii="Segoe UI" w:hAnsi="Segoe UI" w:eastAsia="Segoe UI" w:cs="Segoe UI"/>
          <w:b w:val="0"/>
          <w:bCs w:val="0"/>
          <w:i w:val="0"/>
          <w:iCs w:val="0"/>
          <w:noProof w:val="0"/>
          <w:sz w:val="21"/>
          <w:szCs w:val="21"/>
          <w:lang w:val="en-US"/>
        </w:rPr>
        <w:t>submitting</w:t>
      </w:r>
      <w:r w:rsidRPr="45D2C929" w:rsidR="3D042312">
        <w:rPr>
          <w:rFonts w:ascii="Segoe UI" w:hAnsi="Segoe UI" w:eastAsia="Segoe UI" w:cs="Segoe UI"/>
          <w:b w:val="0"/>
          <w:bCs w:val="0"/>
          <w:i w:val="0"/>
          <w:iCs w:val="0"/>
          <w:noProof w:val="0"/>
          <w:sz w:val="21"/>
          <w:szCs w:val="21"/>
          <w:lang w:val="en-US"/>
        </w:rPr>
        <w:t xml:space="preserve"> the first of what would become more than a thousand articles.</w:t>
      </w:r>
    </w:p>
    <w:p w:rsidR="3D042312" w:rsidP="45D2C929" w:rsidRDefault="3D042312" ns2:paraId="798E538F" ns2:textId="37DFFB6F">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His early attempts at writing were met with heavy edits and discouraging feedback. “My editor redlined the shit out of it and sent it back,” George recalls. Although the article was eventually published, the editors warned him not to </w:t>
      </w:r>
      <w:r w:rsidRPr="45D2C929" w:rsidR="3D042312">
        <w:rPr>
          <w:rFonts w:ascii="Segoe UI" w:hAnsi="Segoe UI" w:eastAsia="Segoe UI" w:cs="Segoe UI"/>
          <w:b w:val="0"/>
          <w:bCs w:val="0"/>
          <w:i w:val="0"/>
          <w:iCs w:val="0"/>
          <w:noProof w:val="0"/>
          <w:sz w:val="21"/>
          <w:szCs w:val="21"/>
          <w:lang w:val="en-US"/>
        </w:rPr>
        <w:t>submit</w:t>
      </w:r>
      <w:r w:rsidRPr="45D2C929" w:rsidR="3D042312">
        <w:rPr>
          <w:rFonts w:ascii="Segoe UI" w:hAnsi="Segoe UI" w:eastAsia="Segoe UI" w:cs="Segoe UI"/>
          <w:b w:val="0"/>
          <w:bCs w:val="0"/>
          <w:i w:val="0"/>
          <w:iCs w:val="0"/>
          <w:noProof w:val="0"/>
          <w:sz w:val="21"/>
          <w:szCs w:val="21"/>
          <w:lang w:val="en-US"/>
        </w:rPr>
        <w:t xml:space="preserve"> anything else unless </w:t>
      </w:r>
      <w:r w:rsidRPr="45D2C929" w:rsidR="3D042312">
        <w:rPr>
          <w:rFonts w:ascii="Segoe UI" w:hAnsi="Segoe UI" w:eastAsia="Segoe UI" w:cs="Segoe UI"/>
          <w:b w:val="0"/>
          <w:bCs w:val="0"/>
          <w:i w:val="0"/>
          <w:iCs w:val="0"/>
          <w:noProof w:val="0"/>
          <w:sz w:val="21"/>
          <w:szCs w:val="21"/>
          <w:lang w:val="en-US"/>
        </w:rPr>
        <w:t>requested</w:t>
      </w:r>
      <w:r w:rsidRPr="45D2C929" w:rsidR="3D042312">
        <w:rPr>
          <w:rFonts w:ascii="Segoe UI" w:hAnsi="Segoe UI" w:eastAsia="Segoe UI" w:cs="Segoe UI"/>
          <w:b w:val="0"/>
          <w:bCs w:val="0"/>
          <w:i w:val="0"/>
          <w:iCs w:val="0"/>
          <w:noProof w:val="0"/>
          <w:sz w:val="21"/>
          <w:szCs w:val="21"/>
          <w:lang w:val="en-US"/>
        </w:rPr>
        <w:t xml:space="preserve">. Soon after, however, the magazine’s rules writer resigned—and the editors came calling. George rejoined Referee Magazine “on active duty” in 1991 and has been a regular contributor ever since. His work helped shape the magazine’s evolving style, and his detailed investigative column, </w:t>
      </w:r>
      <w:r w:rsidRPr="45D2C929" w:rsidR="3D042312">
        <w:rPr>
          <w:rFonts w:ascii="Segoe UI" w:hAnsi="Segoe UI" w:eastAsia="Segoe UI" w:cs="Segoe UI"/>
          <w:b w:val="0"/>
          <w:bCs w:val="0"/>
          <w:i w:val="1"/>
          <w:iCs w:val="1"/>
          <w:noProof w:val="0"/>
          <w:sz w:val="21"/>
          <w:szCs w:val="21"/>
          <w:lang w:val="en-US"/>
        </w:rPr>
        <w:t>Doing It</w:t>
      </w:r>
      <w:r w:rsidRPr="45D2C929" w:rsidR="3D042312">
        <w:rPr>
          <w:rFonts w:ascii="Segoe UI" w:hAnsi="Segoe UI" w:eastAsia="Segoe UI" w:cs="Segoe UI"/>
          <w:b w:val="0"/>
          <w:bCs w:val="0"/>
          <w:i w:val="0"/>
          <w:iCs w:val="0"/>
          <w:noProof w:val="0"/>
          <w:sz w:val="21"/>
          <w:szCs w:val="21"/>
          <w:lang w:val="en-US"/>
        </w:rPr>
        <w:t xml:space="preserve">, has become one of its staples. His manuals, </w:t>
      </w:r>
      <w:r w:rsidRPr="45D2C929" w:rsidR="3D042312">
        <w:rPr>
          <w:rFonts w:ascii="Segoe UI" w:hAnsi="Segoe UI" w:eastAsia="Segoe UI" w:cs="Segoe UI"/>
          <w:b w:val="1"/>
          <w:bCs w:val="1"/>
          <w:i w:val="0"/>
          <w:iCs w:val="0"/>
          <w:noProof w:val="0"/>
          <w:sz w:val="21"/>
          <w:szCs w:val="21"/>
          <w:lang w:val="en-US"/>
        </w:rPr>
        <w:t>T</w:t>
      </w:r>
      <w:r w:rsidRPr="45D2C929" w:rsidR="3D042312">
        <w:rPr>
          <w:rFonts w:ascii="Segoe UI" w:hAnsi="Segoe UI" w:eastAsia="Segoe UI" w:cs="Segoe UI"/>
          <w:b w:val="0"/>
          <w:bCs w:val="0"/>
          <w:i w:val="0"/>
          <w:iCs w:val="0"/>
          <w:noProof w:val="0"/>
          <w:sz w:val="21"/>
          <w:szCs w:val="21"/>
          <w:lang w:val="en-US"/>
        </w:rPr>
        <w:t>he Study Guide for College Baseball Rules</w:t>
      </w:r>
      <w:r w:rsidRPr="45D2C929" w:rsidR="3D042312">
        <w:rPr>
          <w:rFonts w:ascii="Segoe UI" w:hAnsi="Segoe UI" w:eastAsia="Segoe UI" w:cs="Segoe UI"/>
          <w:b w:val="0"/>
          <w:bCs w:val="0"/>
          <w:i w:val="0"/>
          <w:iCs w:val="0"/>
          <w:noProof w:val="0"/>
          <w:sz w:val="21"/>
          <w:szCs w:val="21"/>
          <w:lang w:val="en-US"/>
        </w:rPr>
        <w:t xml:space="preserve"> and </w:t>
      </w:r>
      <w:r w:rsidRPr="45D2C929" w:rsidR="3D042312">
        <w:rPr>
          <w:rFonts w:ascii="Segoe UI" w:hAnsi="Segoe UI" w:eastAsia="Segoe UI" w:cs="Segoe UI"/>
          <w:b w:val="0"/>
          <w:bCs w:val="0"/>
          <w:i w:val="0"/>
          <w:iCs w:val="0"/>
          <w:noProof w:val="0"/>
          <w:sz w:val="21"/>
          <w:szCs w:val="21"/>
          <w:lang w:val="en-US"/>
        </w:rPr>
        <w:t>Baseball Rules Differences</w:t>
      </w:r>
      <w:r w:rsidRPr="45D2C929" w:rsidR="3D042312">
        <w:rPr>
          <w:rFonts w:ascii="Segoe UI" w:hAnsi="Segoe UI" w:eastAsia="Segoe UI" w:cs="Segoe UI"/>
          <w:b w:val="0"/>
          <w:bCs w:val="0"/>
          <w:i w:val="0"/>
          <w:iCs w:val="0"/>
          <w:noProof w:val="0"/>
          <w:sz w:val="21"/>
          <w:szCs w:val="21"/>
          <w:lang w:val="en-US"/>
        </w:rPr>
        <w:t xml:space="preserve">, are now </w:t>
      </w:r>
      <w:r w:rsidRPr="45D2C929" w:rsidR="3D042312">
        <w:rPr>
          <w:rFonts w:ascii="Segoe UI" w:hAnsi="Segoe UI" w:eastAsia="Segoe UI" w:cs="Segoe UI"/>
          <w:b w:val="0"/>
          <w:bCs w:val="0"/>
          <w:i w:val="0"/>
          <w:iCs w:val="0"/>
          <w:noProof w:val="0"/>
          <w:sz w:val="21"/>
          <w:szCs w:val="21"/>
          <w:lang w:val="en-US"/>
        </w:rPr>
        <w:t>essential</w:t>
      </w:r>
      <w:r w:rsidRPr="45D2C929" w:rsidR="3D042312">
        <w:rPr>
          <w:rFonts w:ascii="Segoe UI" w:hAnsi="Segoe UI" w:eastAsia="Segoe UI" w:cs="Segoe UI"/>
          <w:b w:val="0"/>
          <w:bCs w:val="0"/>
          <w:i w:val="0"/>
          <w:iCs w:val="0"/>
          <w:noProof w:val="0"/>
          <w:sz w:val="21"/>
          <w:szCs w:val="21"/>
          <w:lang w:val="en-US"/>
        </w:rPr>
        <w:t xml:space="preserve"> reading for high school and college baseball umpires nationwide.</w:t>
      </w:r>
    </w:p>
    <w:p w:rsidR="3D042312" w:rsidP="45D2C929" w:rsidRDefault="3D042312" ns2:paraId="08716A66" ns2:textId="6E5AE5DD">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2C929" w:rsidR="3D042312">
        <w:rPr>
          <w:rFonts w:ascii="Segoe UI" w:hAnsi="Segoe UI" w:eastAsia="Segoe UI" w:cs="Segoe UI"/>
          <w:b w:val="0"/>
          <w:bCs w:val="0"/>
          <w:i w:val="0"/>
          <w:iCs w:val="0"/>
          <w:noProof w:val="0"/>
          <w:sz w:val="21"/>
          <w:szCs w:val="21"/>
          <w:lang w:val="en-US"/>
        </w:rPr>
        <w:t xml:space="preserve">Within </w:t>
      </w:r>
      <w:hyperlink ns3:id="R71278d289ff042ce">
        <w:r w:rsidRPr="45D2C929" w:rsidR="3D042312">
          <w:rPr>
            <w:rStyle w:val="Hyperlink"/>
            <w:rFonts w:ascii="Segoe UI" w:hAnsi="Segoe UI" w:eastAsia="Segoe UI" w:cs="Segoe UI"/>
            <w:b w:val="0"/>
            <w:bCs w:val="0"/>
            <w:i w:val="0"/>
            <w:iCs w:val="0"/>
            <w:noProof w:val="0"/>
            <w:sz w:val="21"/>
            <w:szCs w:val="21"/>
            <w:lang w:val="en-US"/>
          </w:rPr>
          <w:t>CHSBUA</w:t>
        </w:r>
      </w:hyperlink>
      <w:r w:rsidRPr="45D2C929" w:rsidR="3D042312">
        <w:rPr>
          <w:rFonts w:ascii="Segoe UI" w:hAnsi="Segoe UI" w:eastAsia="Segoe UI" w:cs="Segoe UI"/>
          <w:b w:val="0"/>
          <w:bCs w:val="0"/>
          <w:i w:val="0"/>
          <w:iCs w:val="0"/>
          <w:noProof w:val="0"/>
          <w:sz w:val="21"/>
          <w:szCs w:val="21"/>
          <w:lang w:val="en-US"/>
        </w:rPr>
        <w:t xml:space="preserve">, George has been equally influential. He served as </w:t>
      </w:r>
      <w:hyperlink ns3:id="R6462191c465f4cdc">
        <w:r w:rsidRPr="45D2C929" w:rsidR="3D042312">
          <w:rPr>
            <w:rStyle w:val="Hyperlink"/>
            <w:rFonts w:ascii="Segoe UI" w:hAnsi="Segoe UI" w:eastAsia="Segoe UI" w:cs="Segoe UI"/>
            <w:b w:val="0"/>
            <w:bCs w:val="0"/>
            <w:i w:val="0"/>
            <w:iCs w:val="0"/>
            <w:noProof w:val="0"/>
            <w:sz w:val="21"/>
            <w:szCs w:val="21"/>
            <w:lang w:val="en-US"/>
          </w:rPr>
          <w:t xml:space="preserve">CHSBUA </w:t>
        </w:r>
      </w:hyperlink>
      <w:r w:rsidRPr="45D2C929" w:rsidR="3D042312">
        <w:rPr>
          <w:rFonts w:ascii="Segoe UI" w:hAnsi="Segoe UI" w:eastAsia="Segoe UI" w:cs="Segoe UI"/>
          <w:b w:val="0"/>
          <w:bCs w:val="0"/>
          <w:i w:val="0"/>
          <w:iCs w:val="0"/>
          <w:noProof w:val="0"/>
          <w:sz w:val="21"/>
          <w:szCs w:val="21"/>
          <w:lang w:val="en-US"/>
        </w:rPr>
        <w:t>President</w:t>
      </w:r>
      <w:r w:rsidRPr="45D2C929" w:rsidR="3D042312">
        <w:rPr>
          <w:rFonts w:ascii="Segoe UI" w:hAnsi="Segoe UI" w:eastAsia="Segoe UI" w:cs="Segoe UI"/>
          <w:b w:val="0"/>
          <w:bCs w:val="0"/>
          <w:i w:val="0"/>
          <w:iCs w:val="0"/>
          <w:noProof w:val="0"/>
          <w:sz w:val="21"/>
          <w:szCs w:val="21"/>
          <w:lang w:val="en-US"/>
        </w:rPr>
        <w:t xml:space="preserve"> (1997) and has been the </w:t>
      </w:r>
      <w:r w:rsidRPr="45D2C929" w:rsidR="3D042312">
        <w:rPr>
          <w:rFonts w:ascii="Segoe UI" w:hAnsi="Segoe UI" w:eastAsia="Segoe UI" w:cs="Segoe UI"/>
          <w:b w:val="0"/>
          <w:bCs w:val="0"/>
          <w:i w:val="0"/>
          <w:iCs w:val="0"/>
          <w:noProof w:val="0"/>
          <w:sz w:val="21"/>
          <w:szCs w:val="21"/>
          <w:lang w:val="en-US"/>
        </w:rPr>
        <w:t>Colorado State Rules Interpreter</w:t>
      </w:r>
      <w:r w:rsidRPr="45D2C929" w:rsidR="3D042312">
        <w:rPr>
          <w:rFonts w:ascii="Segoe UI" w:hAnsi="Segoe UI" w:eastAsia="Segoe UI" w:cs="Segoe UI"/>
          <w:b w:val="0"/>
          <w:bCs w:val="0"/>
          <w:i w:val="0"/>
          <w:iCs w:val="0"/>
          <w:noProof w:val="0"/>
          <w:sz w:val="21"/>
          <w:szCs w:val="21"/>
          <w:lang w:val="en-US"/>
        </w:rPr>
        <w:t xml:space="preserve"> since 2001. He was a perennial </w:t>
      </w:r>
      <w:r w:rsidRPr="45D2C929" w:rsidR="3D042312">
        <w:rPr>
          <w:rFonts w:ascii="Segoe UI" w:hAnsi="Segoe UI" w:eastAsia="Segoe UI" w:cs="Segoe UI"/>
          <w:b w:val="0"/>
          <w:bCs w:val="0"/>
          <w:i w:val="0"/>
          <w:iCs w:val="0"/>
          <w:noProof w:val="0"/>
          <w:sz w:val="21"/>
          <w:szCs w:val="21"/>
          <w:lang w:val="en-US"/>
        </w:rPr>
        <w:t>selection</w:t>
      </w:r>
      <w:r w:rsidRPr="45D2C929" w:rsidR="3D042312">
        <w:rPr>
          <w:rFonts w:ascii="Segoe UI" w:hAnsi="Segoe UI" w:eastAsia="Segoe UI" w:cs="Segoe UI"/>
          <w:b w:val="0"/>
          <w:bCs w:val="0"/>
          <w:i w:val="0"/>
          <w:iCs w:val="0"/>
          <w:noProof w:val="0"/>
          <w:sz w:val="21"/>
          <w:szCs w:val="21"/>
          <w:lang w:val="en-US"/>
        </w:rPr>
        <w:t xml:space="preserve"> for the </w:t>
      </w:r>
      <w:hyperlink ns3:id="R24f07a128b644e04">
        <w:r w:rsidRPr="45D2C929" w:rsidR="3D042312">
          <w:rPr>
            <w:rStyle w:val="Hyperlink"/>
            <w:rFonts w:ascii="Segoe UI" w:hAnsi="Segoe UI" w:eastAsia="Segoe UI" w:cs="Segoe UI"/>
            <w:b w:val="0"/>
            <w:bCs w:val="0"/>
            <w:i w:val="0"/>
            <w:iCs w:val="0"/>
            <w:noProof w:val="0"/>
            <w:sz w:val="21"/>
            <w:szCs w:val="21"/>
            <w:lang w:val="en-US"/>
          </w:rPr>
          <w:t>CHSAA</w:t>
        </w:r>
      </w:hyperlink>
      <w:r w:rsidRPr="45D2C929" w:rsidR="3D042312">
        <w:rPr>
          <w:rFonts w:ascii="Segoe UI" w:hAnsi="Segoe UI" w:eastAsia="Segoe UI" w:cs="Segoe UI"/>
          <w:b w:val="0"/>
          <w:bCs w:val="0"/>
          <w:i w:val="0"/>
          <w:iCs w:val="0"/>
          <w:noProof w:val="0"/>
          <w:sz w:val="21"/>
          <w:szCs w:val="21"/>
          <w:lang w:val="en-US"/>
        </w:rPr>
        <w:t xml:space="preserve"> State Baseball Tournament</w:t>
      </w:r>
      <w:r w:rsidRPr="45D2C929" w:rsidR="3D042312">
        <w:rPr>
          <w:rFonts w:ascii="Segoe UI" w:hAnsi="Segoe UI" w:eastAsia="Segoe UI" w:cs="Segoe UI"/>
          <w:b w:val="0"/>
          <w:bCs w:val="0"/>
          <w:i w:val="0"/>
          <w:iCs w:val="0"/>
          <w:noProof w:val="0"/>
          <w:sz w:val="21"/>
          <w:szCs w:val="21"/>
          <w:lang w:val="en-US"/>
        </w:rPr>
        <w:t xml:space="preserve"> from 1995 until his retirement in 2021. He is also a member of the </w:t>
      </w:r>
      <w:hyperlink ns3:id="R66d7f195b5fd4e05">
        <w:r w:rsidRPr="45D2C929" w:rsidR="3D042312">
          <w:rPr>
            <w:rStyle w:val="Hyperlink"/>
            <w:rFonts w:ascii="Segoe UI" w:hAnsi="Segoe UI" w:eastAsia="Segoe UI" w:cs="Segoe UI"/>
            <w:b w:val="0"/>
            <w:bCs w:val="0"/>
            <w:i w:val="0"/>
            <w:iCs w:val="0"/>
            <w:noProof w:val="0"/>
            <w:sz w:val="21"/>
            <w:szCs w:val="21"/>
            <w:lang w:val="en-US"/>
          </w:rPr>
          <w:t>Colorado High School Activities Association Hall of Fame</w:t>
        </w:r>
      </w:hyperlink>
      <w:r w:rsidRPr="45D2C929" w:rsidR="3D042312">
        <w:rPr>
          <w:rFonts w:ascii="Segoe UI" w:hAnsi="Segoe UI" w:eastAsia="Segoe UI" w:cs="Segoe UI"/>
          <w:b w:val="0"/>
          <w:bCs w:val="0"/>
          <w:i w:val="0"/>
          <w:iCs w:val="0"/>
          <w:noProof w:val="0"/>
          <w:sz w:val="21"/>
          <w:szCs w:val="21"/>
          <w:lang w:val="en-US"/>
        </w:rPr>
        <w:t xml:space="preserve"> and one of only three Colorado officials inducted into the </w:t>
      </w:r>
      <w:hyperlink ns3:id="R9daeccf8a31d405d">
        <w:r w:rsidRPr="45D2C929" w:rsidR="3D042312">
          <w:rPr>
            <w:rStyle w:val="Hyperlink"/>
            <w:rFonts w:ascii="Segoe UI" w:hAnsi="Segoe UI" w:eastAsia="Segoe UI" w:cs="Segoe UI"/>
            <w:b w:val="0"/>
            <w:bCs w:val="0"/>
            <w:i w:val="0"/>
            <w:iCs w:val="0"/>
            <w:noProof w:val="0"/>
            <w:sz w:val="21"/>
            <w:szCs w:val="21"/>
            <w:lang w:val="en-US"/>
          </w:rPr>
          <w:t>National Federation of State High School Associations (NFHS)</w:t>
        </w:r>
        <w:r w:rsidRPr="45D2C929" w:rsidR="3D042312">
          <w:rPr>
            <w:rStyle w:val="Hyperlink"/>
            <w:rFonts w:ascii="Segoe UI" w:hAnsi="Segoe UI" w:eastAsia="Segoe UI" w:cs="Segoe UI"/>
            <w:b w:val="0"/>
            <w:bCs w:val="0"/>
            <w:i w:val="0"/>
            <w:iCs w:val="0"/>
            <w:noProof w:val="0"/>
            <w:sz w:val="21"/>
            <w:szCs w:val="21"/>
            <w:lang w:val="en-US"/>
          </w:rPr>
          <w:t xml:space="preserve"> Hall of Fame</w:t>
        </w:r>
      </w:hyperlink>
      <w:r w:rsidRPr="45D2C929" w:rsidR="3D042312">
        <w:rPr>
          <w:rFonts w:ascii="Segoe UI" w:hAnsi="Segoe UI" w:eastAsia="Segoe UI" w:cs="Segoe UI"/>
          <w:b w:val="0"/>
          <w:bCs w:val="0"/>
          <w:i w:val="0"/>
          <w:iCs w:val="0"/>
          <w:noProof w:val="0"/>
          <w:sz w:val="21"/>
          <w:szCs w:val="21"/>
          <w:lang w:val="en-US"/>
        </w:rPr>
        <w:t>, the governing body for high school sports nationwide.</w:t>
      </w:r>
    </w:p>
    <w:p w:rsidR="45D2C929" w:rsidP="45D2C929" w:rsidRDefault="45D2C929" ns2:paraId="79A89668" ns2:textId="380977CA">
      <w:pPr>
        <w:spacing w:line="360" w:lineRule="auto"/>
        <w:rPr>
          <w:rFonts w:eastAsia="Times New Roman" w:cs="Times New Roman"/>
        </w:rPr>
      </w:pPr>
    </w:p>
    <w:sectPr w:rsidRPr="00FD145E" w:rsidR="002D344E" w:rsidSect="002D344E">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5E"/>
    <w:rsid w:val="002D344E"/>
    <w:rsid w:val="00412E11"/>
    <w:rsid w:val="004B2CA5"/>
    <w:rsid w:val="0055463B"/>
    <w:rsid w:val="00760D1A"/>
    <w:rsid w:val="00A10500"/>
    <w:rsid w:val="00B56299"/>
    <w:rsid w:val="00B65F2B"/>
    <w:rsid w:val="00B74472"/>
    <w:rsid w:val="00C81882"/>
    <w:rsid w:val="00C8576D"/>
    <w:rsid w:val="00FD145E"/>
    <w:rsid w:val="17E29F63"/>
    <w:rsid w:val="1E332CF4"/>
    <w:rsid w:val="21D0F295"/>
    <w:rsid w:val="23AC3F62"/>
    <w:rsid w:val="2AEB1CC5"/>
    <w:rsid w:val="2D323F32"/>
    <w:rsid w:val="33C10C45"/>
    <w:rsid w:val="344435B1"/>
    <w:rsid w:val="3D042312"/>
    <w:rsid w:val="45D2C929"/>
    <w:rsid w:val="5239E593"/>
    <w:rsid w:val="5D305CA5"/>
    <w:rsid w:val="5E6F8766"/>
    <w:rsid w:val="67D255B8"/>
    <w:rsid w:val="72A44224"/>
    <w:rsid w:val="76C95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CF78"/>
  <w14:defaultImageDpi w14:val="300"/>
  <w15:docId w15:val="{57E383E2-0A80-47F6-9709-040FB07E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145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5D2C929"/>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5D2C9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estpoint.edu/" TargetMode="External" Id="Re8cabeecca9c45ca" /><Relationship Type="http://schemas.openxmlformats.org/officeDocument/2006/relationships/hyperlink" Target="https://www.chsbua.com/" TargetMode="External" Id="R51d5cd7f36c84ba1" /><Relationship Type="http://schemas.openxmlformats.org/officeDocument/2006/relationships/hyperlink" Target="https://www.amazon.com/Books-Carl-Childress/s?rh=n%3A283155%2Cp_27%3ACarl%2BChildress" TargetMode="External" Id="R3cf3979185a04ccf" /><Relationship Type="http://schemas.openxmlformats.org/officeDocument/2006/relationships/hyperlink" Target="https://www.referee.com/magazine/" TargetMode="External" Id="R4f1e4e180afa46fa" /><Relationship Type="http://schemas.openxmlformats.org/officeDocument/2006/relationships/hyperlink" Target="https://www.chsbua.com/" TargetMode="External" Id="R71278d289ff042ce" /><Relationship Type="http://schemas.openxmlformats.org/officeDocument/2006/relationships/hyperlink" Target="https://www.chsbua.com/" TargetMode="External" Id="R6462191c465f4cdc" /><Relationship Type="http://schemas.openxmlformats.org/officeDocument/2006/relationships/hyperlink" Target="https://www.chsbua.com/" TargetMode="External" Id="R24f07a128b644e04" /><Relationship Type="http://schemas.openxmlformats.org/officeDocument/2006/relationships/hyperlink" Target="https://chsaanow.com/hof.aspx" TargetMode="External" Id="R66d7f195b5fd4e05" /><Relationship Type="http://schemas.openxmlformats.org/officeDocument/2006/relationships/hyperlink" Target="https://www.nfhs.org/stories/hall-of-fame" TargetMode="External" Id="R9daeccf8a31d40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B426FF5-8DB0-4742-9BD7-8BE27DA4FD1B}"/>
</file>

<file path=customXml/itemProps2.xml><?xml version="1.0" encoding="utf-8"?>
<ds:datastoreItem xmlns:ds="http://schemas.openxmlformats.org/officeDocument/2006/customXml" ds:itemID="{F9D607C8-FFEB-4559-8C18-EAEB69D704BE}"/>
</file>

<file path=customXml/itemProps3.xml><?xml version="1.0" encoding="utf-8"?>
<ds:datastoreItem xmlns:ds="http://schemas.openxmlformats.org/officeDocument/2006/customXml" ds:itemID="{06819453-7D85-484F-9FB0-CF178D2723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NCAA Baseball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weikle daniel</dc:creator>
  <keywords/>
  <dc:description/>
  <lastModifiedBy>TJ Olnhausen</lastModifiedBy>
  <revision>5</revision>
  <lastPrinted>2025-11-26T00:01:00.0000000Z</lastPrinted>
  <dcterms:created xsi:type="dcterms:W3CDTF">2025-11-30T19:30:00.0000000Z</dcterms:created>
  <dcterms:modified xsi:type="dcterms:W3CDTF">2026-01-18T17:25:03.0456180Z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year">
    <vt:lpwstr>2026</vt:lpwstr>
  </property>
  <property fmtid="{D5CDD505-2E9C-101B-9397-08002B2CF9AE}" pid="3" name="name">
    <vt:lpwstr>George Demetriou</vt:lpwstr>
  </property>
  <property fmtid="{D5CDD505-2E9C-101B-9397-08002B2CF9AE}" pid="4" name="ContentTypeId">
    <vt:lpwstr>0x010100A0E630550AB8E640AB4FC4CEDA5923D8</vt:lpwstr>
  </property>
  <property fmtid="{D5CDD505-2E9C-101B-9397-08002B2CF9AE}" pid="5" name="image">
    <vt:lpwstr>George_Demetriou.jpg</vt:lpwstr>
  </property>
  <property fmtid="{D5CDD505-2E9C-101B-9397-08002B2CF9AE}" pid="6" name="MediaServiceImageTags">
    <vt:lpwstr/>
  </property>
</Properties>
</file>