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1017342A" w:rsidP="11CCD085" w:rsidRDefault="1017342A" ns2:paraId="73DF1D34" ns2:textId="0DF13E52">
      <w:pPr>
        <w:spacing w:before="0" w:beforeAutospacing="off" w:after="0" w:afterAutospacing="off" w:line="300" w:lineRule="auto"/>
      </w:pPr>
      <w:r w:rsidRPr="11CCD085" w:rsidR="1017342A">
        <w:rPr>
          <w:rFonts w:ascii="Segoe UI" w:hAnsi="Segoe UI" w:eastAsia="Segoe UI" w:cs="Segoe UI"/>
          <w:b w:val="0"/>
          <w:bCs w:val="0"/>
          <w:i w:val="0"/>
          <w:iCs w:val="0"/>
          <w:noProof w:val="0"/>
          <w:sz w:val="21"/>
          <w:szCs w:val="21"/>
          <w:lang w:val="en-US"/>
        </w:rPr>
        <w:t>T. Mitchell Burns Jr. was a distinguished presence in Colorado athletics, remembered for his unwavering respect for sportsmanship and his remarkable longevity as an umpire. For generations of high school athletes, he became known as “the oldest umpire they’d ever seen,” a title he carried with dignity and a quiet love for the game.</w:t>
      </w:r>
    </w:p>
    <w:p w:rsidR="1017342A" w:rsidP="11CCD085" w:rsidRDefault="1017342A" ns2:paraId="4AF8676E" ns2:textId="5E526B8C">
      <w:pPr>
        <w:spacing w:before="0" w:beforeAutospacing="off" w:after="0" w:afterAutospacing="off" w:line="300" w:lineRule="auto"/>
      </w:pPr>
      <w:r w:rsidRPr="11CCD085" w:rsidR="1017342A">
        <w:rPr>
          <w:rFonts w:ascii="Segoe UI" w:hAnsi="Segoe UI" w:eastAsia="Segoe UI" w:cs="Segoe UI"/>
          <w:b w:val="0"/>
          <w:bCs w:val="0"/>
          <w:i w:val="0"/>
          <w:iCs w:val="0"/>
          <w:noProof w:val="0"/>
          <w:sz w:val="21"/>
          <w:szCs w:val="21"/>
          <w:lang w:val="en-US"/>
        </w:rPr>
        <w:t xml:space="preserve">In the spring of 1972, before a freshman baseball game at </w:t>
      </w:r>
      <w:r w:rsidRPr="11CCD085" w:rsidR="1017342A">
        <w:rPr>
          <w:rFonts w:ascii="Segoe UI" w:hAnsi="Segoe UI" w:eastAsia="Segoe UI" w:cs="Segoe UI"/>
          <w:b w:val="1"/>
          <w:bCs w:val="1"/>
          <w:i w:val="0"/>
          <w:iCs w:val="0"/>
          <w:noProof w:val="0"/>
          <w:sz w:val="21"/>
          <w:szCs w:val="21"/>
          <w:lang w:val="en-US"/>
        </w:rPr>
        <w:t>JFK High School</w:t>
      </w:r>
      <w:r w:rsidRPr="11CCD085" w:rsidR="1017342A">
        <w:rPr>
          <w:rFonts w:ascii="Segoe UI" w:hAnsi="Segoe UI" w:eastAsia="Segoe UI" w:cs="Segoe UI"/>
          <w:b w:val="0"/>
          <w:bCs w:val="0"/>
          <w:i w:val="0"/>
          <w:iCs w:val="0"/>
          <w:noProof w:val="0"/>
          <w:sz w:val="21"/>
          <w:szCs w:val="21"/>
          <w:lang w:val="en-US"/>
        </w:rPr>
        <w:t>, Coach Dennis Sullivan introduced Burns to his players with a mix of admiration and humor—an early sign that Burns’s legacy extended far beyond his years on the field. Those who met him often felt they were encountering more than a veteran official; they were meeting a piece of Colorado sports history.</w:t>
      </w:r>
    </w:p>
    <w:p w:rsidR="1017342A" w:rsidP="11CCD085" w:rsidRDefault="1017342A" ns2:paraId="7F784A03" ns2:textId="54F7786F">
      <w:pPr>
        <w:spacing w:before="0" w:beforeAutospacing="off" w:after="0" w:afterAutospacing="off" w:line="300" w:lineRule="auto"/>
      </w:pPr>
      <w:r w:rsidRPr="11CCD085" w:rsidR="1017342A">
        <w:rPr>
          <w:rFonts w:ascii="Segoe UI" w:hAnsi="Segoe UI" w:eastAsia="Segoe UI" w:cs="Segoe UI"/>
          <w:b w:val="0"/>
          <w:bCs w:val="0"/>
          <w:i w:val="0"/>
          <w:iCs w:val="0"/>
          <w:noProof w:val="0"/>
          <w:sz w:val="21"/>
          <w:szCs w:val="21"/>
          <w:lang w:val="en-US"/>
        </w:rPr>
        <w:t xml:space="preserve">Born June 14, 1901, in Denver, Burns graduated from the </w:t>
      </w:r>
      <w:r w:rsidRPr="11CCD085" w:rsidR="1017342A">
        <w:rPr>
          <w:rFonts w:ascii="Segoe UI" w:hAnsi="Segoe UI" w:eastAsia="Segoe UI" w:cs="Segoe UI"/>
          <w:b w:val="1"/>
          <w:bCs w:val="1"/>
          <w:i w:val="0"/>
          <w:iCs w:val="0"/>
          <w:noProof w:val="0"/>
          <w:sz w:val="21"/>
          <w:szCs w:val="21"/>
          <w:lang w:val="en-US"/>
        </w:rPr>
        <w:t>University of Denver</w:t>
      </w:r>
      <w:r w:rsidRPr="11CCD085" w:rsidR="1017342A">
        <w:rPr>
          <w:rFonts w:ascii="Segoe UI" w:hAnsi="Segoe UI" w:eastAsia="Segoe UI" w:cs="Segoe UI"/>
          <w:b w:val="0"/>
          <w:bCs w:val="0"/>
          <w:i w:val="0"/>
          <w:iCs w:val="0"/>
          <w:noProof w:val="0"/>
          <w:sz w:val="21"/>
          <w:szCs w:val="21"/>
          <w:lang w:val="en-US"/>
        </w:rPr>
        <w:t xml:space="preserve"> and married Helen Hudson on his birthday in 1929. He was elected to the Colorado House of Representatives in 1932 and later operated T. Mitchell Burns Insurance Agents, retiring in 1980 after decades of service to his community.</w:t>
      </w:r>
    </w:p>
    <w:p w:rsidR="1017342A" w:rsidP="11CCD085" w:rsidRDefault="1017342A" ns2:paraId="07D3E55B" ns2:textId="6D501CB7">
      <w:pPr>
        <w:spacing w:before="0" w:beforeAutospacing="off" w:after="0" w:afterAutospacing="off" w:line="300" w:lineRule="auto"/>
      </w:pPr>
      <w:r w:rsidRPr="11CCD085" w:rsidR="1017342A">
        <w:rPr>
          <w:rFonts w:ascii="Segoe UI" w:hAnsi="Segoe UI" w:eastAsia="Segoe UI" w:cs="Segoe UI"/>
          <w:b w:val="0"/>
          <w:bCs w:val="0"/>
          <w:i w:val="0"/>
          <w:iCs w:val="0"/>
          <w:noProof w:val="0"/>
          <w:sz w:val="21"/>
          <w:szCs w:val="21"/>
          <w:lang w:val="en-US"/>
        </w:rPr>
        <w:t xml:space="preserve">Burns’s passion for athletics was extraordinary. A 1974 </w:t>
      </w:r>
      <w:r w:rsidRPr="11CCD085" w:rsidR="1017342A">
        <w:rPr>
          <w:rFonts w:ascii="Segoe UI" w:hAnsi="Segoe UI" w:eastAsia="Segoe UI" w:cs="Segoe UI"/>
          <w:b w:val="0"/>
          <w:bCs w:val="0"/>
          <w:i w:val="1"/>
          <w:iCs w:val="1"/>
          <w:noProof w:val="0"/>
          <w:sz w:val="21"/>
          <w:szCs w:val="21"/>
          <w:lang w:val="en-US"/>
        </w:rPr>
        <w:t>Denver Post</w:t>
      </w:r>
      <w:r w:rsidRPr="11CCD085" w:rsidR="1017342A">
        <w:rPr>
          <w:rFonts w:ascii="Segoe UI" w:hAnsi="Segoe UI" w:eastAsia="Segoe UI" w:cs="Segoe UI"/>
          <w:b w:val="0"/>
          <w:bCs w:val="0"/>
          <w:i w:val="0"/>
          <w:iCs w:val="0"/>
          <w:noProof w:val="0"/>
          <w:sz w:val="21"/>
          <w:szCs w:val="21"/>
          <w:lang w:val="en-US"/>
        </w:rPr>
        <w:t xml:space="preserve"> feature outlined his remarkable devotion: he umpired more than 5,000 games at various levels beginning in 1920; attended every national </w:t>
      </w:r>
      <w:r w:rsidRPr="11CCD085" w:rsidR="1017342A">
        <w:rPr>
          <w:rFonts w:ascii="Segoe UI" w:hAnsi="Segoe UI" w:eastAsia="Segoe UI" w:cs="Segoe UI"/>
          <w:b w:val="1"/>
          <w:bCs w:val="1"/>
          <w:i w:val="0"/>
          <w:iCs w:val="0"/>
          <w:noProof w:val="0"/>
          <w:sz w:val="21"/>
          <w:szCs w:val="21"/>
          <w:lang w:val="en-US"/>
        </w:rPr>
        <w:t>AAU</w:t>
      </w:r>
      <w:r w:rsidRPr="11CCD085" w:rsidR="1017342A">
        <w:rPr>
          <w:rFonts w:ascii="Segoe UI" w:hAnsi="Segoe UI" w:eastAsia="Segoe UI" w:cs="Segoe UI"/>
          <w:b w:val="0"/>
          <w:bCs w:val="0"/>
          <w:i w:val="0"/>
          <w:iCs w:val="0"/>
          <w:noProof w:val="0"/>
          <w:sz w:val="21"/>
          <w:szCs w:val="21"/>
          <w:lang w:val="en-US"/>
        </w:rPr>
        <w:t xml:space="preserve"> basketball tournament for three decades; held season tickets to </w:t>
      </w:r>
      <w:r w:rsidRPr="11CCD085" w:rsidR="1017342A">
        <w:rPr>
          <w:rFonts w:ascii="Segoe UI" w:hAnsi="Segoe UI" w:eastAsia="Segoe UI" w:cs="Segoe UI"/>
          <w:b w:val="1"/>
          <w:bCs w:val="1"/>
          <w:i w:val="0"/>
          <w:iCs w:val="0"/>
          <w:noProof w:val="0"/>
          <w:sz w:val="21"/>
          <w:szCs w:val="21"/>
          <w:lang w:val="en-US"/>
        </w:rPr>
        <w:t>University of Denver</w:t>
      </w:r>
      <w:r w:rsidRPr="11CCD085" w:rsidR="1017342A">
        <w:rPr>
          <w:rFonts w:ascii="Segoe UI" w:hAnsi="Segoe UI" w:eastAsia="Segoe UI" w:cs="Segoe UI"/>
          <w:b w:val="0"/>
          <w:bCs w:val="0"/>
          <w:i w:val="0"/>
          <w:iCs w:val="0"/>
          <w:noProof w:val="0"/>
          <w:sz w:val="21"/>
          <w:szCs w:val="21"/>
          <w:lang w:val="en-US"/>
        </w:rPr>
        <w:t xml:space="preserve"> football for 40 years; and secured Denver Broncos season ticket priority number eight. He also attended every World Series for 32 years and witnessed 20 MLB All-Star Games. In one memorable October day in 1959, he attended an Air Force football game in Denver, flew to Buffalo for a minor league championship, watched an NHL exhibition that night, and then traveled to New York for the next day’s World Series opener.</w:t>
      </w:r>
    </w:p>
    <w:p w:rsidR="1017342A" w:rsidP="11CCD085" w:rsidRDefault="1017342A" ns2:paraId="16B108E9" ns2:textId="509330C9">
      <w:pPr>
        <w:spacing w:before="0" w:beforeAutospacing="off" w:after="0" w:afterAutospacing="off" w:line="300" w:lineRule="auto"/>
      </w:pPr>
      <w:r w:rsidRPr="11CCD085" w:rsidR="1017342A">
        <w:rPr>
          <w:rFonts w:ascii="Segoe UI" w:hAnsi="Segoe UI" w:eastAsia="Segoe UI" w:cs="Segoe UI"/>
          <w:b w:val="0"/>
          <w:bCs w:val="0"/>
          <w:i w:val="0"/>
          <w:iCs w:val="0"/>
          <w:noProof w:val="0"/>
          <w:sz w:val="21"/>
          <w:szCs w:val="21"/>
          <w:lang w:val="en-US"/>
        </w:rPr>
        <w:t xml:space="preserve">Burns passed away on October 25, 1985, at age eighty‑four. His obituary in the </w:t>
      </w:r>
      <w:r w:rsidRPr="11CCD085" w:rsidR="1017342A">
        <w:rPr>
          <w:rFonts w:ascii="Segoe UI" w:hAnsi="Segoe UI" w:eastAsia="Segoe UI" w:cs="Segoe UI"/>
          <w:b w:val="0"/>
          <w:bCs w:val="0"/>
          <w:i w:val="1"/>
          <w:iCs w:val="1"/>
          <w:noProof w:val="0"/>
          <w:sz w:val="21"/>
          <w:szCs w:val="21"/>
          <w:lang w:val="en-US"/>
        </w:rPr>
        <w:t>Rocky Mountain News</w:t>
      </w:r>
      <w:r w:rsidRPr="11CCD085" w:rsidR="1017342A">
        <w:rPr>
          <w:rFonts w:ascii="Segoe UI" w:hAnsi="Segoe UI" w:eastAsia="Segoe UI" w:cs="Segoe UI"/>
          <w:b w:val="0"/>
          <w:bCs w:val="0"/>
          <w:i w:val="0"/>
          <w:iCs w:val="0"/>
          <w:noProof w:val="0"/>
          <w:sz w:val="21"/>
          <w:szCs w:val="21"/>
          <w:lang w:val="en-US"/>
        </w:rPr>
        <w:t xml:space="preserve"> fittingly opened with the description “long-time baseball umpire and sports enthusiast in the Denver area.” His legacy endures in the stories, memories, and spirit of amateur sports across Colorado.</w:t>
      </w:r>
    </w:p>
    <w:p w:rsidR="11CCD085" w:rsidP="11CCD085" w:rsidRDefault="11CCD085" ns2:paraId="27C22519" ns2:textId="4F6AF75D">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017342A"/>
    <w:rsid w:val="1017342A"/>
    <w:rsid w:val="11CCD08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8F5C73"/>
  <w15:docId w15:val="{C9266805-0597-4D8D-94E0-1B94A84D09E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94CDA740-B2CE-48E1-B0A2-0B074BC923F5}"/>
</file>

<file path=customXml/itemProps2.xml><?xml version="1.0" encoding="utf-8"?>
<ds:datastoreItem xmlns:ds="http://schemas.openxmlformats.org/officeDocument/2006/customXml" ds:itemID="{2E1DC359-77D6-4DD9-93C8-463E483ED716}"/>
</file>

<file path=customXml/itemProps3.xml><?xml version="1.0" encoding="utf-8"?>
<ds:datastoreItem xmlns:ds="http://schemas.openxmlformats.org/officeDocument/2006/customXml" ds:itemID="{6FBC2D52-1FDB-4E70-9B4A-1BB108C8D0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2026-02-03T00:15:00Z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Mitchell_Burns.jpg</vt:lpwstr>
  </property>
  <property fmtid="{D5CDD505-2E9C-101B-9397-08002B2CF9AE}" pid="3" name="name">
    <vt:lpwstr>Mitchell_Burns</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