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49E9C725" w:rsidP="7B1BC077" w:rsidRDefault="49E9C725" ns2:paraId="569EF81F" ns2:textId="5C168A62">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Mark Denzin began his umpiring career in 1988 and continued through 1994 with the Colorado High School Baseball Umpires Association. During that time, he worked both the 3A and 5A Colorado State High School Championships. In 1990 and 1991, he also officiated the prestigious Mayor’s Cup at Denver’s Mile High Stadium. His résumé includes numerous local tournaments such as the Cherry Creek Classic, the Tony Andenucio Memorial, and a wide range of American Legion events.</w:t>
      </w:r>
    </w:p>
    <w:p w:rsidR="49E9C725" w:rsidP="7B1BC077" w:rsidRDefault="49E9C725" ns2:paraId="2A963B2F" ns2:textId="2542D941">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In 1988, Mark was invited to join the Colorado Collegiate Umpire Association, launching what would become an extensive collegiate career. His professional life took him across the western United States. While living in Seattle, Washington, he served as Regional Vice President for the MDA and worked with the Seattle Collegiate Association. He later moved to Chicago, Illinois, where he again served as Regional Vice President for the MDA and became President of the Chicagoland Collegiate Umpires Association from 2002 to 2005. His next stop was Tucson, Arizona, where he served as National Vice President of the MDA and worked with the Arizona Collegiate Umpires Association.</w:t>
      </w:r>
    </w:p>
    <w:p w:rsidR="49E9C725" w:rsidP="7B1BC077" w:rsidRDefault="49E9C725" ns2:paraId="474A185A" ns2:textId="114B0C30">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Mark now resides in McKinney, Texas, where he serves as President of Ability Connection Texas and continues his involvement in the Texas Collegiate Umpires Association.</w:t>
      </w:r>
    </w:p>
    <w:p w:rsidR="49E9C725" w:rsidP="7B1BC077" w:rsidRDefault="49E9C725" ns2:paraId="1E24BF99" ns2:textId="2B377E7F">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Mark is widely regarded as one of the most successful CHSBUA umpires on a national level. Following his CHSBUA debut in 1988, he worked numerous postseason assignments and two Colorado State Championships. He also served two terms as a CHSBUA Denver Area Director before his career took him to multiple Western states.</w:t>
      </w:r>
    </w:p>
    <w:p w:rsidR="49E9C725" w:rsidP="7B1BC077" w:rsidRDefault="49E9C725" ns2:paraId="1F77BCCB" ns2:textId="11176C98">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At the collegiate level, Mark’s success is unmatched among umpires with Colorado roots. He worked 13 Division I conference tournament games across nine conferences, including the Big East, Mid‑America, Horizon, Big Ten, Missouri Valley, Mountain West, Western Athletic, and Conference USA. His international experience includes seven games involving teams from Korea, Mexico, Canada, and Australia. Mark also served as a fill‑in umpire at the professional level, working in the Pacific Coast League, the Northwest League, and the Midwest League. Additionally, he worked the Northern League (Professional Independent) Championship.</w:t>
      </w:r>
    </w:p>
    <w:p w:rsidR="49E9C725" w:rsidP="7B1BC077" w:rsidRDefault="49E9C725" ns2:paraId="7152289B" ns2:textId="0B285E47">
      <w:pPr>
        <w:spacing w:before="210" w:beforeAutospacing="off" w:after="210" w:afterAutospacing="off" w:line="300" w:lineRule="auto"/>
      </w:pPr>
      <w:r w:rsidRPr="7B1BC077" w:rsidR="49E9C725">
        <w:rPr>
          <w:rFonts w:ascii="Segoe UI" w:hAnsi="Segoe UI" w:eastAsia="Segoe UI" w:cs="Segoe UI"/>
          <w:b w:val="0"/>
          <w:bCs w:val="0"/>
          <w:i w:val="0"/>
          <w:iCs w:val="0"/>
          <w:noProof w:val="0"/>
          <w:sz w:val="21"/>
          <w:szCs w:val="21"/>
          <w:lang w:val="en-US"/>
        </w:rPr>
        <w:t>Despite his extensive travel and advancement, Mark never forgot his CHSBUA beginnings. He returned to Colorado repeatedly as an instructor for the CHSBUA Mile High Advanced Umpire Clinic and the CHSBUA Master Clinic—continuing to influence and mentor officials across the state.</w:t>
      </w:r>
    </w:p>
    <w:p w:rsidR="7B1BC077" w:rsidP="7B1BC077" w:rsidRDefault="7B1BC077" ns2:paraId="677683B2" ns2:textId="0F79786B">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9E9C725"/>
    <w:rsid w:val="49E9C725"/>
    <w:rsid w:val="7B1BC07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38225F"/>
  <w15:docId w15:val="{3671F505-7A0E-4079-A512-191DB70CEC4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7F02462D-20BB-4E67-B365-504816C61B0A}"/>
</file>

<file path=customXml/itemProps2.xml><?xml version="1.0" encoding="utf-8"?>
<ds:datastoreItem xmlns:ds="http://schemas.openxmlformats.org/officeDocument/2006/customXml" ds:itemID="{60251002-F091-484A-89BC-BBE079E097AD}"/>
</file>

<file path=customXml/itemProps3.xml><?xml version="1.0" encoding="utf-8"?>
<ds:datastoreItem xmlns:ds="http://schemas.openxmlformats.org/officeDocument/2006/customXml" ds:itemID="{95A0904F-8EB2-4C83-9511-D7DEDD3AFF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2026-01-24T15:56:25Z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Mark_Denzin.jpg</vt:lpwstr>
  </property>
  <property fmtid="{D5CDD505-2E9C-101B-9397-08002B2CF9AE}" pid="3" name="name">
    <vt:lpwstr>Mark_Denzin</vt:lpwstr>
  </property>
  <property fmtid="{D5CDD505-2E9C-101B-9397-08002B2CF9AE}" pid="4" name="year">
    <vt:lpwstr>2014</vt:lpwstr>
  </property>
  <property fmtid="{D5CDD505-2E9C-101B-9397-08002B2CF9AE}" pid="5" name="ContentTypeId">
    <vt:lpwstr>0x010100A0E630550AB8E640AB4FC4CEDA5923D8</vt:lpwstr>
  </property>
  <property fmtid="{D5CDD505-2E9C-101B-9397-08002B2CF9AE}" pid="6" name="MediaServiceImageTags">
    <vt:lpwstr/>
  </property>
</Properties>
</file>