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70308868" w:rsidP="33B8E4D4" w:rsidRDefault="70308868" ns2:paraId="287689CA" ns2:textId="20492251">
      <w:pPr>
        <w:spacing w:before="0" w:beforeAutospacing="off" w:after="0" w:afterAutospacing="off" w:line="300" w:lineRule="auto"/>
      </w:pPr>
      <w:r w:rsidRPr="33B8E4D4" w:rsidR="70308868">
        <w:rPr>
          <w:rFonts w:ascii="Segoe UI" w:hAnsi="Segoe UI" w:eastAsia="Segoe UI" w:cs="Segoe UI"/>
          <w:b w:val="0"/>
          <w:bCs w:val="0"/>
          <w:i w:val="0"/>
          <w:iCs w:val="0"/>
          <w:noProof w:val="0"/>
          <w:sz w:val="21"/>
          <w:szCs w:val="21"/>
          <w:lang w:val="en-US"/>
        </w:rPr>
        <w:t>1999 Hall of Fame Inductee – Fort Collins</w:t>
      </w:r>
    </w:p>
    <w:p w:rsidR="33B8E4D4" w:rsidP="33B8E4D4" w:rsidRDefault="33B8E4D4" ns2:paraId="10283D9A" ns2:textId="1BE7938C">
      <w:pPr>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70308868" w:rsidP="33B8E4D4" w:rsidRDefault="70308868" ns2:paraId="4050E53C" ns2:textId="59FF69F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3B8E4D4" w:rsidR="70308868">
        <w:rPr>
          <w:rFonts w:ascii="Segoe UI" w:hAnsi="Segoe UI" w:eastAsia="Segoe UI" w:cs="Segoe UI"/>
          <w:b w:val="0"/>
          <w:bCs w:val="0"/>
          <w:i w:val="0"/>
          <w:iCs w:val="0"/>
          <w:noProof w:val="0"/>
          <w:sz w:val="21"/>
          <w:szCs w:val="21"/>
          <w:lang w:val="en-US"/>
        </w:rPr>
        <w:t xml:space="preserve">Bob Ferguson built a remarkable umpiring career that spanned every level of the sport, from T‑Ball through college baseball. Known for his reliability and dedication, he worked games in every kind of Colorado weather—snow, rain, wind, and sunshine—often joking that he was as dependable as the </w:t>
      </w:r>
      <w:r w:rsidRPr="33B8E4D4" w:rsidR="70308868">
        <w:rPr>
          <w:rFonts w:ascii="Segoe UI" w:hAnsi="Segoe UI" w:eastAsia="Segoe UI" w:cs="Segoe UI"/>
          <w:b w:val="0"/>
          <w:bCs w:val="0"/>
          <w:i w:val="0"/>
          <w:iCs w:val="0"/>
          <w:noProof w:val="0"/>
          <w:sz w:val="21"/>
          <w:szCs w:val="21"/>
          <w:lang w:val="en-US"/>
        </w:rPr>
        <w:t>mailman</w:t>
      </w:r>
      <w:r w:rsidRPr="33B8E4D4" w:rsidR="70308868">
        <w:rPr>
          <w:rFonts w:ascii="Segoe UI" w:hAnsi="Segoe UI" w:eastAsia="Segoe UI" w:cs="Segoe UI"/>
          <w:b w:val="0"/>
          <w:bCs w:val="0"/>
          <w:i w:val="0"/>
          <w:iCs w:val="0"/>
          <w:noProof w:val="0"/>
          <w:sz w:val="21"/>
          <w:szCs w:val="21"/>
          <w:lang w:val="en-US"/>
        </w:rPr>
        <w:t>.</w:t>
      </w:r>
    </w:p>
    <w:p w:rsidR="70308868" w:rsidP="33B8E4D4" w:rsidRDefault="70308868" ns2:paraId="6FB21251" ns2:textId="6B44B61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3B8E4D4" w:rsidR="70308868">
        <w:rPr>
          <w:rFonts w:ascii="Segoe UI" w:hAnsi="Segoe UI" w:eastAsia="Segoe UI" w:cs="Segoe UI"/>
          <w:b w:val="0"/>
          <w:bCs w:val="0"/>
          <w:i w:val="0"/>
          <w:iCs w:val="0"/>
          <w:noProof w:val="0"/>
          <w:sz w:val="21"/>
          <w:szCs w:val="21"/>
          <w:lang w:val="en-US"/>
        </w:rPr>
        <w:t xml:space="preserve">One of Bob’s most memorable stories came during a game at </w:t>
      </w:r>
      <w:r w:rsidRPr="33B8E4D4" w:rsidR="70308868">
        <w:rPr>
          <w:rFonts w:ascii="Segoe UI" w:hAnsi="Segoe UI" w:eastAsia="Segoe UI" w:cs="Segoe UI"/>
          <w:b w:val="0"/>
          <w:bCs w:val="0"/>
          <w:i w:val="0"/>
          <w:iCs w:val="0"/>
          <w:noProof w:val="0"/>
          <w:sz w:val="21"/>
          <w:szCs w:val="21"/>
          <w:lang w:val="en-US"/>
        </w:rPr>
        <w:t>Rocky Mountain High School</w:t>
      </w:r>
      <w:r w:rsidRPr="33B8E4D4" w:rsidR="70308868">
        <w:rPr>
          <w:rFonts w:ascii="Segoe UI" w:hAnsi="Segoe UI" w:eastAsia="Segoe UI" w:cs="Segoe UI"/>
          <w:b w:val="0"/>
          <w:bCs w:val="0"/>
          <w:i w:val="0"/>
          <w:iCs w:val="0"/>
          <w:noProof w:val="0"/>
          <w:sz w:val="21"/>
          <w:szCs w:val="21"/>
          <w:lang w:val="en-US"/>
        </w:rPr>
        <w:t xml:space="preserve">, when wind gusts were so strong that two sheets of 4×8 </w:t>
      </w:r>
      <w:r w:rsidRPr="33B8E4D4" w:rsidR="70308868">
        <w:rPr>
          <w:rFonts w:ascii="Segoe UI" w:hAnsi="Segoe UI" w:eastAsia="Segoe UI" w:cs="Segoe UI"/>
          <w:b w:val="0"/>
          <w:bCs w:val="0"/>
          <w:i w:val="0"/>
          <w:iCs w:val="0"/>
          <w:noProof w:val="0"/>
          <w:sz w:val="21"/>
          <w:szCs w:val="21"/>
          <w:lang w:val="en-US"/>
        </w:rPr>
        <w:t>Cellotex</w:t>
      </w:r>
      <w:r w:rsidRPr="33B8E4D4" w:rsidR="70308868">
        <w:rPr>
          <w:rFonts w:ascii="Segoe UI" w:hAnsi="Segoe UI" w:eastAsia="Segoe UI" w:cs="Segoe UI"/>
          <w:b w:val="0"/>
          <w:bCs w:val="0"/>
          <w:i w:val="0"/>
          <w:iCs w:val="0"/>
          <w:noProof w:val="0"/>
          <w:sz w:val="21"/>
          <w:szCs w:val="21"/>
          <w:lang w:val="en-US"/>
        </w:rPr>
        <w:t xml:space="preserve"> blew across the field, forcing the game to be called. Another unforgettable moment occurred in the early 1970s during a matchup between </w:t>
      </w:r>
      <w:r w:rsidRPr="33B8E4D4" w:rsidR="70308868">
        <w:rPr>
          <w:rFonts w:ascii="Segoe UI" w:hAnsi="Segoe UI" w:eastAsia="Segoe UI" w:cs="Segoe UI"/>
          <w:b w:val="0"/>
          <w:bCs w:val="0"/>
          <w:i w:val="0"/>
          <w:iCs w:val="0"/>
          <w:noProof w:val="0"/>
          <w:sz w:val="21"/>
          <w:szCs w:val="21"/>
          <w:lang w:val="en-US"/>
        </w:rPr>
        <w:t>Poudre</w:t>
      </w:r>
      <w:r w:rsidRPr="33B8E4D4" w:rsidR="70308868">
        <w:rPr>
          <w:rFonts w:ascii="Segoe UI" w:hAnsi="Segoe UI" w:eastAsia="Segoe UI" w:cs="Segoe UI"/>
          <w:b w:val="0"/>
          <w:bCs w:val="0"/>
          <w:i w:val="0"/>
          <w:iCs w:val="0"/>
          <w:noProof w:val="0"/>
          <w:sz w:val="21"/>
          <w:szCs w:val="21"/>
          <w:lang w:val="en-US"/>
        </w:rPr>
        <w:t xml:space="preserve"> and </w:t>
      </w:r>
      <w:r w:rsidRPr="33B8E4D4" w:rsidR="70308868">
        <w:rPr>
          <w:rFonts w:ascii="Segoe UI" w:hAnsi="Segoe UI" w:eastAsia="Segoe UI" w:cs="Segoe UI"/>
          <w:b w:val="0"/>
          <w:bCs w:val="0"/>
          <w:i w:val="0"/>
          <w:iCs w:val="0"/>
          <w:noProof w:val="0"/>
          <w:sz w:val="21"/>
          <w:szCs w:val="21"/>
          <w:lang w:val="en-US"/>
        </w:rPr>
        <w:t>Boulder</w:t>
      </w:r>
      <w:r w:rsidRPr="33B8E4D4" w:rsidR="70308868">
        <w:rPr>
          <w:rFonts w:ascii="Segoe UI" w:hAnsi="Segoe UI" w:eastAsia="Segoe UI" w:cs="Segoe UI"/>
          <w:b w:val="0"/>
          <w:bCs w:val="0"/>
          <w:i w:val="0"/>
          <w:iCs w:val="0"/>
          <w:noProof w:val="0"/>
          <w:sz w:val="21"/>
          <w:szCs w:val="21"/>
          <w:lang w:val="en-US"/>
        </w:rPr>
        <w:t>, when Bob moved to cover a play at third base and unexpectedly went face‑first into the dirt, a story he shared with characteristic humor.</w:t>
      </w:r>
    </w:p>
    <w:p w:rsidR="70308868" w:rsidP="33B8E4D4" w:rsidRDefault="70308868" ns2:paraId="319DD646" ns2:textId="5D91FB2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3B8E4D4" w:rsidR="70308868">
        <w:rPr>
          <w:rFonts w:ascii="Segoe UI" w:hAnsi="Segoe UI" w:eastAsia="Segoe UI" w:cs="Segoe UI"/>
          <w:b w:val="0"/>
          <w:bCs w:val="0"/>
          <w:i w:val="0"/>
          <w:iCs w:val="0"/>
          <w:noProof w:val="0"/>
          <w:sz w:val="21"/>
          <w:szCs w:val="21"/>
          <w:lang w:val="en-US"/>
        </w:rPr>
        <w:t xml:space="preserve">Throughout his career, Bob </w:t>
      </w:r>
      <w:r w:rsidRPr="33B8E4D4" w:rsidR="70308868">
        <w:rPr>
          <w:rFonts w:ascii="Segoe UI" w:hAnsi="Segoe UI" w:eastAsia="Segoe UI" w:cs="Segoe UI"/>
          <w:b w:val="0"/>
          <w:bCs w:val="0"/>
          <w:i w:val="0"/>
          <w:iCs w:val="0"/>
          <w:noProof w:val="0"/>
          <w:sz w:val="21"/>
          <w:szCs w:val="21"/>
          <w:lang w:val="en-US"/>
        </w:rPr>
        <w:t>worked</w:t>
      </w:r>
      <w:r w:rsidRPr="33B8E4D4" w:rsidR="70308868">
        <w:rPr>
          <w:rFonts w:ascii="Segoe UI" w:hAnsi="Segoe UI" w:eastAsia="Segoe UI" w:cs="Segoe UI"/>
          <w:b w:val="0"/>
          <w:bCs w:val="0"/>
          <w:i w:val="0"/>
          <w:iCs w:val="0"/>
          <w:noProof w:val="0"/>
          <w:sz w:val="21"/>
          <w:szCs w:val="21"/>
          <w:lang w:val="en-US"/>
        </w:rPr>
        <w:t xml:space="preserve"> </w:t>
      </w:r>
      <w:r w:rsidRPr="33B8E4D4" w:rsidR="70308868">
        <w:rPr>
          <w:rFonts w:ascii="Segoe UI" w:hAnsi="Segoe UI" w:eastAsia="Segoe UI" w:cs="Segoe UI"/>
          <w:b w:val="0"/>
          <w:bCs w:val="0"/>
          <w:i w:val="0"/>
          <w:iCs w:val="0"/>
          <w:noProof w:val="0"/>
          <w:sz w:val="21"/>
          <w:szCs w:val="21"/>
          <w:lang w:val="en-US"/>
        </w:rPr>
        <w:t>numerous</w:t>
      </w:r>
      <w:r w:rsidRPr="33B8E4D4" w:rsidR="70308868">
        <w:rPr>
          <w:rFonts w:ascii="Segoe UI" w:hAnsi="Segoe UI" w:eastAsia="Segoe UI" w:cs="Segoe UI"/>
          <w:b w:val="0"/>
          <w:bCs w:val="0"/>
          <w:i w:val="0"/>
          <w:iCs w:val="0"/>
          <w:noProof w:val="0"/>
          <w:sz w:val="21"/>
          <w:szCs w:val="21"/>
          <w:lang w:val="en-US"/>
        </w:rPr>
        <w:t xml:space="preserve"> State Playoff games and served for several years as Northern Area Director. He also collaborated closely with </w:t>
      </w:r>
      <w:r w:rsidRPr="33B8E4D4" w:rsidR="70308868">
        <w:rPr>
          <w:rFonts w:ascii="Segoe UI" w:hAnsi="Segoe UI" w:eastAsia="Segoe UI" w:cs="Segoe UI"/>
          <w:b w:val="0"/>
          <w:bCs w:val="0"/>
          <w:i w:val="0"/>
          <w:iCs w:val="0"/>
          <w:noProof w:val="0"/>
          <w:sz w:val="21"/>
          <w:szCs w:val="21"/>
          <w:lang w:val="en-US"/>
        </w:rPr>
        <w:t>Fort Collins Parks and Recreation</w:t>
      </w:r>
      <w:r w:rsidRPr="33B8E4D4" w:rsidR="70308868">
        <w:rPr>
          <w:rFonts w:ascii="Segoe UI" w:hAnsi="Segoe UI" w:eastAsia="Segoe UI" w:cs="Segoe UI"/>
          <w:b w:val="0"/>
          <w:bCs w:val="0"/>
          <w:i w:val="0"/>
          <w:iCs w:val="0"/>
          <w:noProof w:val="0"/>
          <w:sz w:val="21"/>
          <w:szCs w:val="21"/>
          <w:lang w:val="en-US"/>
        </w:rPr>
        <w:t>, contributing to the development of local athletic programs. Bob retired from both teaching and umpiring in 1989.</w:t>
      </w:r>
    </w:p>
    <w:p w:rsidR="70308868" w:rsidP="33B8E4D4" w:rsidRDefault="70308868" ns2:paraId="4555794B" ns2:textId="3FBE0B8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3B8E4D4" w:rsidR="70308868">
        <w:rPr>
          <w:rFonts w:ascii="Segoe UI" w:hAnsi="Segoe UI" w:eastAsia="Segoe UI" w:cs="Segoe UI"/>
          <w:b w:val="0"/>
          <w:bCs w:val="0"/>
          <w:i w:val="0"/>
          <w:iCs w:val="0"/>
          <w:noProof w:val="0"/>
          <w:sz w:val="21"/>
          <w:szCs w:val="21"/>
          <w:lang w:val="en-US"/>
        </w:rPr>
        <w:t xml:space="preserve">Bob played </w:t>
      </w:r>
      <w:r w:rsidRPr="33B8E4D4" w:rsidR="70308868">
        <w:rPr>
          <w:rFonts w:ascii="Segoe UI" w:hAnsi="Segoe UI" w:eastAsia="Segoe UI" w:cs="Segoe UI"/>
          <w:b w:val="0"/>
          <w:bCs w:val="0"/>
          <w:i w:val="0"/>
          <w:iCs w:val="0"/>
          <w:noProof w:val="0"/>
          <w:sz w:val="21"/>
          <w:szCs w:val="21"/>
          <w:lang w:val="en-US"/>
        </w:rPr>
        <w:t>an important role</w:t>
      </w:r>
      <w:r w:rsidRPr="33B8E4D4" w:rsidR="70308868">
        <w:rPr>
          <w:rFonts w:ascii="Segoe UI" w:hAnsi="Segoe UI" w:eastAsia="Segoe UI" w:cs="Segoe UI"/>
          <w:b w:val="0"/>
          <w:bCs w:val="0"/>
          <w:i w:val="0"/>
          <w:iCs w:val="0"/>
          <w:noProof w:val="0"/>
          <w:sz w:val="21"/>
          <w:szCs w:val="21"/>
          <w:lang w:val="en-US"/>
        </w:rPr>
        <w:t xml:space="preserve"> in developing new officials and proudly introduced Mike Brady to the profession. In retirement, he stayed active by driving a city bus three days a week and working for a drywall company, continuing the strong work ethic that defined his career.</w:t>
      </w:r>
    </w:p>
    <w:p w:rsidR="33B8E4D4" w:rsidP="33B8E4D4" w:rsidRDefault="33B8E4D4" ns2:paraId="292F7202" ns2:textId="13A8529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3B8E4D4"/>
    <w:rsid w:val="33B8E4D4"/>
    <w:rsid w:val="70308868"/>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307FF1"/>
  <w15:docId w15:val="{3C3EDF02-DCC6-407C-B2A0-EEFBFD3C591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D5A66A5-2B09-42B9-8C30-8DEE24F24442}"/>
</file>

<file path=customXml/itemProps2.xml><?xml version="1.0" encoding="utf-8"?>
<ds:datastoreItem xmlns:ds="http://schemas.openxmlformats.org/officeDocument/2006/customXml" ds:itemID="{C2EA903D-96BE-4B22-898E-419773C4DAE0}"/>
</file>

<file path=customXml/itemProps3.xml><?xml version="1.0" encoding="utf-8"?>
<ds:datastoreItem xmlns:ds="http://schemas.openxmlformats.org/officeDocument/2006/customXml" ds:itemID="{51383925-4347-4106-9AC9-BFCB95E18A9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2026-01-11T00:02:27Z</dcterms:created>
  <dcterms:modified xsi:type="dcterms:W3CDTF">2026-02-01T01:42:07Z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Bob_Ferguson.jpg</vt:lpwstr>
  </property>
  <property fmtid="{D5CDD505-2E9C-101B-9397-08002B2CF9AE}" pid="3" name="name">
    <vt:lpwstr>Bob_Ferguson</vt:lpwstr>
  </property>
  <property fmtid="{D5CDD505-2E9C-101B-9397-08002B2CF9AE}" pid="4" name="year">
    <vt:lpwstr>1999</vt:lpwstr>
  </property>
  <property fmtid="{D5CDD505-2E9C-101B-9397-08002B2CF9AE}" pid="5" name="ContentTypeId">
    <vt:lpwstr>0x010100A0E630550AB8E640AB4FC4CEDA5923D8</vt:lpwstr>
  </property>
  <property fmtid="{D5CDD505-2E9C-101B-9397-08002B2CF9AE}" pid="6" name="MediaServiceImageTags">
    <vt:lpwstr/>
  </property>
</Properties>
</file>