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ns1="http://schemas.openxmlformats.org/markup-compatibility/2006" xmlns:ns2="http://schemas.microsoft.com/office/word/2010/wordml" xmlns:w="http://schemas.openxmlformats.org/wordprocessingml/2006/main" ns1:Ignorable="w14 wp14">
  <w:body>
    <w:p w:rsidR="79E27B4F" w:rsidP="538A5EED" w:rsidRDefault="79E27B4F" ns2:paraId="77B4D173" ns2:textId="7DA0C9FD">
      <w:pPr>
        <w:pStyle w:val="Subtitle"/>
        <w:rPr/>
      </w:pPr>
      <w:r w:rsidRPr="538A5EED" w:rsidR="79E27B4F">
        <w:rPr>
          <w:noProof w:val="0"/>
          <w:lang w:val="en-US"/>
        </w:rPr>
        <w:t>1993 Hall of Fame Inductee – Lakewood</w:t>
      </w:r>
    </w:p>
    <w:p w:rsidR="79E27B4F" w:rsidP="538A5EED" w:rsidRDefault="79E27B4F" ns2:paraId="6FC8D6FC" ns2:textId="326A9E69">
      <w:pPr>
        <w:spacing w:before="0" w:beforeAutospacing="off" w:after="0" w:afterAutospacing="off" w:line="300" w:lineRule="auto"/>
        <w:rPr>
          <w:rFonts w:ascii="Segoe UI" w:hAnsi="Segoe UI" w:eastAsia="Segoe UI" w:cs="Segoe UI"/>
          <w:b w:val="0"/>
          <w:bCs w:val="0"/>
          <w:i w:val="0"/>
          <w:iCs w:val="0"/>
          <w:noProof w:val="0"/>
          <w:sz w:val="21"/>
          <w:szCs w:val="21"/>
          <w:lang w:val="en-US"/>
        </w:rPr>
      </w:pPr>
      <w:r w:rsidRPr="538A5EED" w:rsidR="79E27B4F">
        <w:rPr>
          <w:rFonts w:ascii="Segoe UI" w:hAnsi="Segoe UI" w:eastAsia="Segoe UI" w:cs="Segoe UI"/>
          <w:b w:val="0"/>
          <w:bCs w:val="0"/>
          <w:i w:val="0"/>
          <w:iCs w:val="0"/>
          <w:noProof w:val="0"/>
          <w:sz w:val="21"/>
          <w:szCs w:val="21"/>
          <w:lang w:val="en-US"/>
        </w:rPr>
        <w:t xml:space="preserve">Richard “Dick” Daniel Cartin was born in Watertown, New York, on July 19, 1941, and proudly served four years in the </w:t>
      </w:r>
      <w:r w:rsidRPr="538A5EED" w:rsidR="79E27B4F">
        <w:rPr>
          <w:rFonts w:ascii="Segoe UI" w:hAnsi="Segoe UI" w:eastAsia="Segoe UI" w:cs="Segoe UI"/>
          <w:b w:val="0"/>
          <w:bCs w:val="0"/>
          <w:i w:val="0"/>
          <w:iCs w:val="0"/>
          <w:noProof w:val="0"/>
          <w:sz w:val="21"/>
          <w:szCs w:val="21"/>
          <w:lang w:val="en-US"/>
        </w:rPr>
        <w:t>US Navy</w:t>
      </w:r>
      <w:r w:rsidRPr="538A5EED" w:rsidR="79E27B4F">
        <w:rPr>
          <w:rFonts w:ascii="Segoe UI" w:hAnsi="Segoe UI" w:eastAsia="Segoe UI" w:cs="Segoe UI"/>
          <w:b w:val="0"/>
          <w:bCs w:val="0"/>
          <w:i w:val="0"/>
          <w:iCs w:val="0"/>
          <w:noProof w:val="0"/>
          <w:sz w:val="21"/>
          <w:szCs w:val="21"/>
          <w:lang w:val="en-US"/>
        </w:rPr>
        <w:t xml:space="preserve">. He spent most of his adult life in Lakewood, Colorado, where he dedicated three decades to teaching High School Alternative Education in </w:t>
      </w:r>
      <w:r w:rsidRPr="538A5EED" w:rsidR="79E27B4F">
        <w:rPr>
          <w:rFonts w:ascii="Segoe UI" w:hAnsi="Segoe UI" w:eastAsia="Segoe UI" w:cs="Segoe UI"/>
          <w:b w:val="0"/>
          <w:bCs w:val="0"/>
          <w:i w:val="0"/>
          <w:iCs w:val="0"/>
          <w:noProof w:val="0"/>
          <w:sz w:val="21"/>
          <w:szCs w:val="21"/>
          <w:lang w:val="en-US"/>
        </w:rPr>
        <w:t>Jefferson County</w:t>
      </w:r>
      <w:r w:rsidRPr="538A5EED" w:rsidR="79E27B4F">
        <w:rPr>
          <w:rFonts w:ascii="Segoe UI" w:hAnsi="Segoe UI" w:eastAsia="Segoe UI" w:cs="Segoe UI"/>
          <w:b w:val="0"/>
          <w:bCs w:val="0"/>
          <w:i w:val="0"/>
          <w:iCs w:val="0"/>
          <w:noProof w:val="0"/>
          <w:sz w:val="21"/>
          <w:szCs w:val="21"/>
          <w:lang w:val="en-US"/>
        </w:rPr>
        <w:t xml:space="preserve">. His impact as an educator was widely recognized, earning honors from </w:t>
      </w:r>
      <w:r w:rsidRPr="538A5EED" w:rsidR="79E27B4F">
        <w:rPr>
          <w:rFonts w:ascii="Segoe UI" w:hAnsi="Segoe UI" w:eastAsia="Segoe UI" w:cs="Segoe UI"/>
          <w:b w:val="0"/>
          <w:bCs w:val="0"/>
          <w:i w:val="0"/>
          <w:iCs w:val="0"/>
          <w:noProof w:val="0"/>
          <w:sz w:val="21"/>
          <w:szCs w:val="21"/>
          <w:lang w:val="en-US"/>
        </w:rPr>
        <w:t>News Center 4/Rocky Mountain News</w:t>
      </w:r>
      <w:r w:rsidRPr="538A5EED" w:rsidR="79E27B4F">
        <w:rPr>
          <w:rFonts w:ascii="Segoe UI" w:hAnsi="Segoe UI" w:eastAsia="Segoe UI" w:cs="Segoe UI"/>
          <w:b w:val="0"/>
          <w:bCs w:val="0"/>
          <w:i w:val="0"/>
          <w:iCs w:val="0"/>
          <w:noProof w:val="0"/>
          <w:sz w:val="21"/>
          <w:szCs w:val="21"/>
          <w:lang w:val="en-US"/>
        </w:rPr>
        <w:t xml:space="preserve"> as a “Teacher Who Makes a Difference” and the </w:t>
      </w:r>
      <w:r w:rsidRPr="538A5EED" w:rsidR="79E27B4F">
        <w:rPr>
          <w:rFonts w:ascii="Segoe UI" w:hAnsi="Segoe UI" w:eastAsia="Segoe UI" w:cs="Segoe UI"/>
          <w:b w:val="0"/>
          <w:bCs w:val="0"/>
          <w:i w:val="0"/>
          <w:iCs w:val="0"/>
          <w:noProof w:val="0"/>
          <w:sz w:val="21"/>
          <w:szCs w:val="21"/>
          <w:lang w:val="en-US"/>
        </w:rPr>
        <w:t>Wheat Ridge Chamber of Commerce Outstanding Educator Award</w:t>
      </w:r>
      <w:r w:rsidRPr="538A5EED" w:rsidR="79E27B4F">
        <w:rPr>
          <w:rFonts w:ascii="Segoe UI" w:hAnsi="Segoe UI" w:eastAsia="Segoe UI" w:cs="Segoe UI"/>
          <w:b w:val="0"/>
          <w:bCs w:val="0"/>
          <w:i w:val="0"/>
          <w:iCs w:val="0"/>
          <w:noProof w:val="0"/>
          <w:sz w:val="21"/>
          <w:szCs w:val="21"/>
          <w:lang w:val="en-US"/>
        </w:rPr>
        <w:t>.</w:t>
      </w:r>
    </w:p>
    <w:p w:rsidR="79E27B4F" w:rsidP="538A5EED" w:rsidRDefault="79E27B4F" ns2:paraId="4A2E9FA5" ns2:textId="6A38D967">
      <w:pPr>
        <w:spacing w:before="0" w:beforeAutospacing="off" w:after="0" w:afterAutospacing="off" w:line="300" w:lineRule="auto"/>
        <w:rPr>
          <w:rFonts w:ascii="Segoe UI" w:hAnsi="Segoe UI" w:eastAsia="Segoe UI" w:cs="Segoe UI"/>
          <w:b w:val="0"/>
          <w:bCs w:val="0"/>
          <w:i w:val="0"/>
          <w:iCs w:val="0"/>
          <w:noProof w:val="0"/>
          <w:sz w:val="21"/>
          <w:szCs w:val="21"/>
          <w:lang w:val="en-US"/>
        </w:rPr>
      </w:pPr>
      <w:r w:rsidRPr="538A5EED" w:rsidR="79E27B4F">
        <w:rPr>
          <w:rFonts w:ascii="Segoe UI" w:hAnsi="Segoe UI" w:eastAsia="Segoe UI" w:cs="Segoe UI"/>
          <w:b w:val="0"/>
          <w:bCs w:val="0"/>
          <w:i w:val="0"/>
          <w:iCs w:val="0"/>
          <w:noProof w:val="0"/>
          <w:sz w:val="21"/>
          <w:szCs w:val="21"/>
          <w:lang w:val="en-US"/>
        </w:rPr>
        <w:t xml:space="preserve">During the 1970s, Dick became one of the founding members of the </w:t>
      </w:r>
      <w:r w:rsidRPr="538A5EED" w:rsidR="79E27B4F">
        <w:rPr>
          <w:rFonts w:ascii="Segoe UI" w:hAnsi="Segoe UI" w:eastAsia="Segoe UI" w:cs="Segoe UI"/>
          <w:b w:val="0"/>
          <w:bCs w:val="0"/>
          <w:i w:val="0"/>
          <w:iCs w:val="0"/>
          <w:noProof w:val="0"/>
          <w:sz w:val="21"/>
          <w:szCs w:val="21"/>
          <w:lang w:val="en-US"/>
        </w:rPr>
        <w:t>Jefferson County Colorado Sports Officials</w:t>
      </w:r>
      <w:r w:rsidRPr="538A5EED" w:rsidR="79E27B4F">
        <w:rPr>
          <w:rFonts w:ascii="Segoe UI" w:hAnsi="Segoe UI" w:eastAsia="Segoe UI" w:cs="Segoe UI"/>
          <w:b w:val="0"/>
          <w:bCs w:val="0"/>
          <w:i w:val="0"/>
          <w:iCs w:val="0"/>
          <w:noProof w:val="0"/>
          <w:sz w:val="21"/>
          <w:szCs w:val="21"/>
          <w:lang w:val="en-US"/>
        </w:rPr>
        <w:t xml:space="preserve">, helping </w:t>
      </w:r>
      <w:r w:rsidRPr="538A5EED" w:rsidR="79E27B4F">
        <w:rPr>
          <w:rFonts w:ascii="Segoe UI" w:hAnsi="Segoe UI" w:eastAsia="Segoe UI" w:cs="Segoe UI"/>
          <w:b w:val="0"/>
          <w:bCs w:val="0"/>
          <w:i w:val="0"/>
          <w:iCs w:val="0"/>
          <w:noProof w:val="0"/>
          <w:sz w:val="21"/>
          <w:szCs w:val="21"/>
          <w:lang w:val="en-US"/>
        </w:rPr>
        <w:t>establish</w:t>
      </w:r>
      <w:r w:rsidRPr="538A5EED" w:rsidR="79E27B4F">
        <w:rPr>
          <w:rFonts w:ascii="Segoe UI" w:hAnsi="Segoe UI" w:eastAsia="Segoe UI" w:cs="Segoe UI"/>
          <w:b w:val="0"/>
          <w:bCs w:val="0"/>
          <w:i w:val="0"/>
          <w:iCs w:val="0"/>
          <w:noProof w:val="0"/>
          <w:sz w:val="21"/>
          <w:szCs w:val="21"/>
          <w:lang w:val="en-US"/>
        </w:rPr>
        <w:t xml:space="preserve"> </w:t>
      </w:r>
      <w:r w:rsidRPr="538A5EED" w:rsidR="79E27B4F">
        <w:rPr>
          <w:rFonts w:ascii="Segoe UI" w:hAnsi="Segoe UI" w:eastAsia="Segoe UI" w:cs="Segoe UI"/>
          <w:b w:val="0"/>
          <w:bCs w:val="0"/>
          <w:i w:val="0"/>
          <w:iCs w:val="0"/>
          <w:noProof w:val="0"/>
          <w:sz w:val="21"/>
          <w:szCs w:val="21"/>
          <w:lang w:val="en-US"/>
        </w:rPr>
        <w:t>a strong foundation</w:t>
      </w:r>
      <w:r w:rsidRPr="538A5EED" w:rsidR="79E27B4F">
        <w:rPr>
          <w:rFonts w:ascii="Segoe UI" w:hAnsi="Segoe UI" w:eastAsia="Segoe UI" w:cs="Segoe UI"/>
          <w:b w:val="0"/>
          <w:bCs w:val="0"/>
          <w:i w:val="0"/>
          <w:iCs w:val="0"/>
          <w:noProof w:val="0"/>
          <w:sz w:val="21"/>
          <w:szCs w:val="21"/>
          <w:lang w:val="en-US"/>
        </w:rPr>
        <w:t xml:space="preserve"> for sports officiating in the region. </w:t>
      </w:r>
      <w:r w:rsidRPr="538A5EED" w:rsidR="79E27B4F">
        <w:rPr>
          <w:rFonts w:ascii="Segoe UI" w:hAnsi="Segoe UI" w:eastAsia="Segoe UI" w:cs="Segoe UI"/>
          <w:b w:val="0"/>
          <w:bCs w:val="0"/>
          <w:i w:val="0"/>
          <w:iCs w:val="0"/>
          <w:noProof w:val="0"/>
          <w:sz w:val="21"/>
          <w:szCs w:val="21"/>
          <w:lang w:val="en-US"/>
        </w:rPr>
        <w:t>After retiring, he moved to Cedaredge to be closer to the fishing he loved and quickly immersed himself in strengthening the community he grew to cherish.</w:t>
      </w:r>
    </w:p>
    <w:p w:rsidR="79E27B4F" w:rsidP="538A5EED" w:rsidRDefault="79E27B4F" ns2:paraId="0D14452E" ns2:textId="1A68F583">
      <w:pPr>
        <w:spacing w:before="0" w:beforeAutospacing="off" w:after="0" w:afterAutospacing="off" w:line="300" w:lineRule="auto"/>
        <w:rPr>
          <w:rFonts w:ascii="Segoe UI" w:hAnsi="Segoe UI" w:eastAsia="Segoe UI" w:cs="Segoe UI"/>
          <w:b w:val="0"/>
          <w:bCs w:val="0"/>
          <w:i w:val="0"/>
          <w:iCs w:val="0"/>
          <w:noProof w:val="0"/>
          <w:sz w:val="21"/>
          <w:szCs w:val="21"/>
          <w:lang w:val="en-US"/>
        </w:rPr>
      </w:pPr>
      <w:r w:rsidRPr="538A5EED" w:rsidR="79E27B4F">
        <w:rPr>
          <w:rFonts w:ascii="Segoe UI" w:hAnsi="Segoe UI" w:eastAsia="Segoe UI" w:cs="Segoe UI"/>
          <w:b w:val="0"/>
          <w:bCs w:val="0"/>
          <w:i w:val="0"/>
          <w:iCs w:val="0"/>
          <w:noProof w:val="0"/>
          <w:sz w:val="21"/>
          <w:szCs w:val="21"/>
          <w:lang w:val="en-US"/>
        </w:rPr>
        <w:t xml:space="preserve">In Cedaredge, Dick served on the </w:t>
      </w:r>
      <w:r w:rsidRPr="538A5EED" w:rsidR="79E27B4F">
        <w:rPr>
          <w:rFonts w:ascii="Segoe UI" w:hAnsi="Segoe UI" w:eastAsia="Segoe UI" w:cs="Segoe UI"/>
          <w:b w:val="0"/>
          <w:bCs w:val="0"/>
          <w:i w:val="0"/>
          <w:iCs w:val="0"/>
          <w:noProof w:val="0"/>
          <w:sz w:val="21"/>
          <w:szCs w:val="21"/>
          <w:lang w:val="en-US"/>
        </w:rPr>
        <w:t>Cedaredge Board of Trustees</w:t>
      </w:r>
      <w:r w:rsidRPr="538A5EED" w:rsidR="79E27B4F">
        <w:rPr>
          <w:rFonts w:ascii="Segoe UI" w:hAnsi="Segoe UI" w:eastAsia="Segoe UI" w:cs="Segoe UI"/>
          <w:b w:val="0"/>
          <w:bCs w:val="0"/>
          <w:i w:val="0"/>
          <w:iCs w:val="0"/>
          <w:noProof w:val="0"/>
          <w:sz w:val="21"/>
          <w:szCs w:val="21"/>
          <w:lang w:val="en-US"/>
        </w:rPr>
        <w:t xml:space="preserve"> and the </w:t>
      </w:r>
      <w:r w:rsidRPr="538A5EED" w:rsidR="79E27B4F">
        <w:rPr>
          <w:rFonts w:ascii="Segoe UI" w:hAnsi="Segoe UI" w:eastAsia="Segoe UI" w:cs="Segoe UI"/>
          <w:b w:val="0"/>
          <w:bCs w:val="0"/>
          <w:i w:val="0"/>
          <w:iCs w:val="0"/>
          <w:noProof w:val="0"/>
          <w:sz w:val="21"/>
          <w:szCs w:val="21"/>
          <w:lang w:val="en-US"/>
        </w:rPr>
        <w:t>Planning Commission</w:t>
      </w:r>
      <w:r w:rsidRPr="538A5EED" w:rsidR="79E27B4F">
        <w:rPr>
          <w:rFonts w:ascii="Segoe UI" w:hAnsi="Segoe UI" w:eastAsia="Segoe UI" w:cs="Segoe UI"/>
          <w:b w:val="0"/>
          <w:bCs w:val="0"/>
          <w:i w:val="0"/>
          <w:iCs w:val="0"/>
          <w:noProof w:val="0"/>
          <w:sz w:val="21"/>
          <w:szCs w:val="21"/>
          <w:lang w:val="en-US"/>
        </w:rPr>
        <w:t xml:space="preserve">, played an integral role in the </w:t>
      </w:r>
      <w:r w:rsidRPr="538A5EED" w:rsidR="79E27B4F">
        <w:rPr>
          <w:rFonts w:ascii="Segoe UI" w:hAnsi="Segoe UI" w:eastAsia="Segoe UI" w:cs="Segoe UI"/>
          <w:b w:val="0"/>
          <w:bCs w:val="0"/>
          <w:i w:val="0"/>
          <w:iCs w:val="0"/>
          <w:noProof w:val="0"/>
          <w:sz w:val="21"/>
          <w:szCs w:val="21"/>
          <w:lang w:val="en-US"/>
        </w:rPr>
        <w:t>Adopt-A-Highway</w:t>
      </w:r>
      <w:r w:rsidRPr="538A5EED" w:rsidR="79E27B4F">
        <w:rPr>
          <w:rFonts w:ascii="Segoe UI" w:hAnsi="Segoe UI" w:eastAsia="Segoe UI" w:cs="Segoe UI"/>
          <w:b w:val="0"/>
          <w:bCs w:val="0"/>
          <w:i w:val="0"/>
          <w:iCs w:val="0"/>
          <w:noProof w:val="0"/>
          <w:sz w:val="21"/>
          <w:szCs w:val="21"/>
          <w:lang w:val="en-US"/>
        </w:rPr>
        <w:t xml:space="preserve"> program, and delivered meals to seniors and residents homebound by COVID. He continued his lifelong commitment to education by mentoring and developing alternative education programs for students.</w:t>
      </w:r>
    </w:p>
    <w:p w:rsidR="79E27B4F" w:rsidP="538A5EED" w:rsidRDefault="79E27B4F" ns2:paraId="26DCE689" ns2:textId="5D8E69CC">
      <w:pPr>
        <w:spacing w:before="0" w:beforeAutospacing="off" w:after="0" w:afterAutospacing="off" w:line="300" w:lineRule="auto"/>
        <w:rPr>
          <w:rFonts w:ascii="Segoe UI" w:hAnsi="Segoe UI" w:eastAsia="Segoe UI" w:cs="Segoe UI"/>
          <w:b w:val="0"/>
          <w:bCs w:val="0"/>
          <w:i w:val="0"/>
          <w:iCs w:val="0"/>
          <w:noProof w:val="0"/>
          <w:sz w:val="21"/>
          <w:szCs w:val="21"/>
          <w:lang w:val="en-US"/>
        </w:rPr>
      </w:pPr>
      <w:r w:rsidRPr="538A5EED" w:rsidR="79E27B4F">
        <w:rPr>
          <w:rFonts w:ascii="Segoe UI" w:hAnsi="Segoe UI" w:eastAsia="Segoe UI" w:cs="Segoe UI"/>
          <w:b w:val="0"/>
          <w:bCs w:val="0"/>
          <w:i w:val="0"/>
          <w:iCs w:val="0"/>
          <w:noProof w:val="0"/>
          <w:sz w:val="21"/>
          <w:szCs w:val="21"/>
          <w:lang w:val="en-US"/>
        </w:rPr>
        <w:t>Dick found joy in the outdoors, especially cross‑country skiing, hiking, fishing, and camping on the Grand Mesa. His life reflected dedication to service, community, and the belief that one person can make a meaningful difference.</w:t>
      </w:r>
    </w:p>
    <w:p w:rsidR="538A5EED" w:rsidP="538A5EED" w:rsidRDefault="538A5EED" ns2:paraId="75AEA0B6" ns2:textId="29318B2B">
      <w:pPr>
        <w:pStyle w:val="BodyText"/>
      </w:pPr>
    </w:p>
    <w:sectPr>
      <w:footnotePr>
        <w:numRestart w:val="eachSect"/>
      </w:footnotePr>
      <w:pgMar w:top="1440" w:right="1440" w:bottom="1440" w:left="1440"/>
      <w:pgSz w:w="12240" w:h="15840" w:orient="portrait"/>
      <w:cols w:num="1"/>
    </w:sectPr>
  </w:body>
</w:document>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w14="http://schemas.microsoft.com/office/word/2010/wordml" xmlns:wp14="http://schemas.microsoft.com/office/word/2010/wordprocessingDrawing"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xmlns:mc="http://schemas.openxmlformats.org/markup-compatibility/2006" xmlns:w15="http://schemas.microsoft.com/office/word/2012/wordml" mc:Ignorable="w14 wp14 w15">
  <w:zoom w:percent="100"/>
  <w:embedSystemFonts/>
  <w:proofState w:spelling="clean" w:grammar="dirty"/>
  <w:stylePaneFormatFilter w:val="0004"/>
  <w:trackRevisions w:val="false"/>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538A5EED"/>
    <w:rsid w:val="538A5EED"/>
    <w:rsid w:val="79E27B4F"/>
  </w:rsids>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14934E8F"/>
  <w15:docId w15:val="{342C7C8E-6C1C-469E-BBF5-C61A84940A99}"/>
</w:settings>
</file>

<file path=word/styles.xml><?xml version="1.0" encoding="utf-8"?>
<w:styles xmlns:w14="http://schemas.microsoft.com/office/word/2010/wordml" xmlns:wp14="http://schemas.microsoft.com/office/word/2010/wordprocessingDrawing" xmlns:r="http://schemas.openxmlformats.org/officeDocument/2006/relationships" xmlns:w="http://schemas.openxmlformats.org/wordprocessingml/2006/main" xmlns:mc="http://schemas.openxmlformats.org/markup-compatibility/2006" mc:Ignorable="w14 wp14">
  <w:docDefaults>
    <w:rPrDefault>
      <w:rPr>
        <w:rFonts w:asciiTheme="minorHAnsi" w:hAnsiTheme="minorHAnsi" w:eastAsiaTheme="minorEastAsia" w:cstheme="minorBidi"/>
        <w:sz w:val="24"/>
        <w:szCs w:val="24"/>
        <w:lang w:val="en-US" w:eastAsia="zh-CN" w:bidi="ar-SA"/>
      </w:rPr>
    </w:rPrDefault>
    <w:pPrDefault>
      <w:pPr>
        <w:spacing w:after="200"/>
      </w:pPr>
    </w:pPrDefault>
  </w:docDefaults>
  <w:latentStyles w:defLockedState="0" w:defUIPriority="0" w:defSemiHidden="0" w:defUnhideWhenUsed="0" w:defQFormat="0" w:count="276"/>
  <w:style w:type="paragraph" w:styleId="Normal" w:default="1">
    <w:name w:val="Normal"/>
    <w:qFormat/>
  </w:style>
  <w:style w:type="paragraph" w:styleId="BodyText">
    <w:name w:val="Body Text"/>
    <w:basedOn w:val="Normal"/>
    <w:link w:val="BodyTextChar"/>
    <w:qFormat/>
    <w:pPr>
      <w:spacing w:before="180" w:after="180"/>
    </w:pPr>
  </w:style>
  <w:style w:type="paragraph" w:styleId="FirstParagraph" w:customStyle="1">
    <w:name w:val="First Paragraph"/>
    <w:basedOn w:val="BodyText"/>
    <w:next w:val="BodyText"/>
    <w:qFormat/>
  </w:style>
  <w:style w:type="paragraph" w:styleId="Compact" w:customStyle="1">
    <w:name w:val="Compact"/>
    <w:basedOn w:val="BodyText"/>
    <w:qFormat/>
    <w:pPr>
      <w:spacing w:before="36" w:after="36"/>
    </w:pPr>
  </w:style>
  <w:style w:type="paragraph" w:styleId="Title">
    <w:name w:val="Title"/>
    <w:basedOn w:val="Normal"/>
    <w:next w:val="BodyText"/>
    <w:link w:val="TitleChar"/>
    <w:uiPriority w:val="10"/>
    <w:qFormat/>
    <w:rsid w:val="00A10FD9"/>
    <w:pPr>
      <w:spacing w:after="80" w:line="240" w:lineRule="auto"/>
      <w:contextualSpacing/>
      <w:jc w:val="center"/>
    </w:pPr>
    <w:rPr>
      <w:rFonts w:asciiTheme="majorHAnsi" w:hAnsiTheme="majorHAnsi" w:eastAsiaTheme="majorEastAsia" w:cstheme="majorBidi"/>
      <w:sz w:val="56"/>
      <w:szCs w:val="56"/>
    </w:rPr>
  </w:style>
  <w:style w:type="character" w:styleId="TitleChar" w:customStyle="1">
    <w:name w:val="Title Char"/>
    <w:basedOn w:val="DefaultParagraphFont"/>
    <w:link w:val="Title"/>
    <w:uiPriority w:val="10"/>
    <w:rsid w:val="00A10FD9"/>
    <w:rPr>
      <w:rFonts w:asciiTheme="majorHAnsi" w:hAnsiTheme="majorHAnsi" w:eastAsiaTheme="majorEastAsia" w:cstheme="majorBidi"/>
      <w:sz w:val="56"/>
      <w:szCs w:val="56"/>
    </w:rPr>
  </w:style>
  <w:style w:type="paragraph" w:styleId="Subtitle">
    <w:name w:val="Subtitle"/>
    <w:basedOn w:val="Title"/>
    <w:next w:val="BodyText"/>
    <w:link w:val="SubtitleChar"/>
    <w:uiPriority w:val="11"/>
    <w:qFormat/>
    <w:rsid w:val="00A10FD9"/>
    <w:pPr>
      <w:numPr>
        <w:ilvl w:val="1"/>
      </w:numPr>
    </w:pPr>
    <w:rPr>
      <w:rFonts w:eastAsiaTheme="majorEastAsia" w:cstheme="majorBidi"/>
      <w:spacing w:val="15"/>
      <w:sz w:val="28"/>
      <w:szCs w:val="28"/>
    </w:rPr>
  </w:style>
  <w:style w:type="character" w:styleId="SubtitleChar" w:customStyle="1">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styleId="Author" w:customStyle="1">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styleId="AbstractTitle" w:customStyle="1">
    <w:name w:val="Abstract Title"/>
    <w:basedOn w:val="Normal"/>
    <w:next w:val="Abstract"/>
    <w:qFormat/>
    <w:pPr>
      <w:keepNext/>
      <w:keepLines/>
      <w:spacing w:before="300" w:after="0"/>
      <w:jc w:val="center"/>
    </w:pPr>
    <w:rPr>
      <w:b/>
      <w:sz w:val="20"/>
      <w:szCs w:val="20"/>
    </w:rPr>
  </w:style>
  <w:style w:type="paragraph" w:styleId="Abstract" w:customStyle="1">
    <w:name w:val="Abstract"/>
    <w:basedOn w:val="Normal"/>
    <w:next w:val="BodyText"/>
    <w:qFormat/>
    <w:pPr>
      <w:keepNext/>
      <w:keepLines/>
      <w:spacing w:before="1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styleId="Heading1Char" w:customStyle="1">
    <w:name w:val="Heading 1 Char"/>
    <w:basedOn w:val="DefaultParagraphFont"/>
    <w:link w:val="Heading1"/>
    <w:uiPriority w:val="9"/>
    <w:rsid w:val="00A10FD9"/>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semiHidden/>
    <w:rsid w:val="00A10FD9"/>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semiHidden/>
    <w:rsid w:val="00A10FD9"/>
    <w:rPr>
      <w:rFonts w:eastAsiaTheme="majorEastAsia" w:cstheme="majorBidi"/>
      <w:color w:val="0F4761" w:themeColor="accent1" w:themeShade="BF"/>
    </w:rPr>
  </w:style>
  <w:style w:type="character" w:styleId="Heading6Char" w:customStyle="1">
    <w:name w:val="Heading 6 Char"/>
    <w:basedOn w:val="DefaultParagraphFont"/>
    <w:link w:val="Heading6"/>
    <w:uiPriority w:val="9"/>
    <w:semiHidden/>
    <w:rsid w:val="00A10FD9"/>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A10FD9"/>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A10FD9"/>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firstLine="0"/>
    </w:pPr>
  </w:style>
  <w:style w:type="paragraph" w:styleId="FootnoteText">
    <w:name w:val="footnote text"/>
    <w:basedOn w:val="Normal"/>
    <w:next w:val="FootnoteText"/>
    <w:uiPriority w:val="9"/>
    <w:unhideWhenUsed/>
    <w:qFormat/>
  </w:style>
  <w:style w:type="paragraph" w:styleId="FootnoteBlockText">
    <w:name w:val="Footnote Block Text"/>
    <w:basedOn w:val="FootnoteText"/>
    <w:next w:val="FootnoteText"/>
    <w:uiPriority w:val="9"/>
    <w:unhideWhenUsed/>
    <w:qFormat/>
    <w:pPr>
      <w:spacing w:before="100" w:after="100"/>
      <w:ind w:left="480" w:right="480" w:firstLine="0"/>
    </w:pPr>
  </w:style>
  <w:style w:type="character" w:styleId="DefaultParagraphFont" w:default="1">
    <w:name w:val="Default Paragraph Font"/>
    <w:semiHidden/>
    <w:unhideWhenUsed/>
  </w:style>
  <w:style w:type="table" w:styleId="Table" w:default="1">
    <w:name w:val="Table"/>
    <w:basedOn w:val="TableNormal"/>
    <w:semiHidden/>
    <w:unhideWhenUsed/>
    <w:qFormat/>
    <w:tblPr>
      <w:tblInd w:w="0" w:type="dxa"/>
      <w:tblCellMar>
        <w:top w:w="0" w:type="dxa"/>
        <w:left w:w="108" w:type="dxa"/>
        <w:bottom w:w="0" w:type="dxa"/>
        <w:right w:w="108" w:type="dxa"/>
      </w:tblCellMar>
    </w:tblPr>
    <w:tblStylePr w:type="firstRow">
      <w:tcPr>
        <w:tcBorders>
          <w:bottom w:val="single"/>
        </w:tcBorders>
        <w:vAlign w:val="bottom"/>
      </w:tcPr>
    </w:tblStylePr>
  </w:style>
  <w:style w:type="paragraph" w:styleId="DefinitionTerm" w:customStyle="1">
    <w:name w:val="Definition Term"/>
    <w:basedOn w:val="Normal"/>
    <w:next w:val="Definition"/>
    <w:pPr>
      <w:keepNext/>
      <w:keepLines/>
      <w:spacing w:after="0"/>
    </w:pPr>
    <w:rPr>
      <w:b/>
    </w:rPr>
  </w:style>
  <w:style w:type="paragraph" w:styleId="Definition" w:customStyle="1">
    <w:name w:val="Definition"/>
    <w:basedOn w:val="Normal"/>
  </w:style>
  <w:style w:type="paragraph" w:styleId="Caption">
    <w:name w:val="Caption"/>
    <w:basedOn w:val="Normal"/>
    <w:link w:val="BodyTextChar"/>
    <w:pPr>
      <w:spacing w:before="0" w:after="120"/>
    </w:pPr>
    <w:rPr>
      <w:i/>
    </w:rPr>
  </w:style>
  <w:style w:type="paragraph" w:styleId="TableCaption" w:customStyle="1">
    <w:name w:val="Table Caption"/>
    <w:basedOn w:val="Caption"/>
    <w:pPr>
      <w:keepNext/>
    </w:pPr>
  </w:style>
  <w:style w:type="paragraph" w:styleId="ImageCaption" w:customStyle="1">
    <w:name w:val="Image Caption"/>
    <w:basedOn w:val="Caption"/>
  </w:style>
  <w:style w:type="paragraph" w:styleId="Figure" w:customStyle="1">
    <w:name w:val="Figure"/>
    <w:basedOn w:val="Normal"/>
  </w:style>
  <w:style w:type="paragraph" w:styleId="CaptionedFigure" w:customStyle="1">
    <w:name w:val="Captioned Figure"/>
    <w:basedOn w:val="Figure"/>
    <w:pPr>
      <w:keepNext/>
    </w:pPr>
  </w:style>
  <w:style w:type="character" w:styleId="BodyTextChar" w:customStyle="1">
    <w:name w:val="Body Text Char"/>
    <w:basedOn w:val="DefaultParagraphFont"/>
    <w:link w:val="BodyText"/>
  </w:style>
  <w:style w:type="character" w:styleId="VerbatimChar" w:customStyle="1">
    <w:name w:val="Verbatim Char"/>
    <w:basedOn w:val="BodyTextChar"/>
    <w:rPr>
      <w:rFonts w:ascii="Consolas" w:hAnsi="Consolas"/>
      <w:sz w:val="22"/>
    </w:rPr>
  </w:style>
  <w:style w:type="character" w:styleId="SectionNumber" w:customStyle="1">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hAnsiTheme="majorHAnsi" w:eastAsiaTheme="majorEastAsia" w:cstheme="majorBidi"/>
      <w:b w:val="0"/>
      <w:bCs w:val="0"/>
      <w:color w:val="365F91" w:themeColor="accent1" w:themeShade="BF"/>
    </w:rPr>
  </w:style>
  <w:style w:type="paragraph" w:styleId="SourceCode" w:customStyle="1">
    <w:name w:val="Source Code"/>
    <w:basedOn w:val="Normal"/>
    <w:link w:val="VerbatimChar"/>
    <w:pPr>
      <w:wordWrap w:val="off"/>
    </w:pPr>
  </w:style>
  <w:style w:type="character" w:styleId="KeywordTok" w:customStyle="1">
    <w:name w:val="KeywordTok"/>
    <w:basedOn w:val="VerbatimChar"/>
    <w:rPr>
      <w:b/>
      <w:color w:val="007020"/>
    </w:rPr>
  </w:style>
  <w:style w:type="character" w:styleId="DataTypeTok" w:customStyle="1">
    <w:name w:val="DataTypeTok"/>
    <w:basedOn w:val="VerbatimChar"/>
    <w:rPr>
      <w:color w:val="902000"/>
    </w:rPr>
  </w:style>
  <w:style w:type="character" w:styleId="DecValTok" w:customStyle="1">
    <w:name w:val="DecValTok"/>
    <w:basedOn w:val="VerbatimChar"/>
    <w:rPr>
      <w:color w:val="40a070"/>
    </w:rPr>
  </w:style>
  <w:style w:type="character" w:styleId="BaseNTok" w:customStyle="1">
    <w:name w:val="BaseNTok"/>
    <w:basedOn w:val="VerbatimChar"/>
    <w:rPr>
      <w:color w:val="40a070"/>
    </w:rPr>
  </w:style>
  <w:style w:type="character" w:styleId="FloatTok" w:customStyle="1">
    <w:name w:val="FloatTok"/>
    <w:basedOn w:val="VerbatimChar"/>
    <w:rPr>
      <w:color w:val="40a070"/>
    </w:rPr>
  </w:style>
  <w:style w:type="character" w:styleId="ConstantTok" w:customStyle="1">
    <w:name w:val="ConstantTok"/>
    <w:basedOn w:val="VerbatimChar"/>
    <w:rPr>
      <w:color w:val="880000"/>
    </w:rPr>
  </w:style>
  <w:style w:type="character" w:styleId="CharTok" w:customStyle="1">
    <w:name w:val="CharTok"/>
    <w:basedOn w:val="VerbatimChar"/>
    <w:rPr>
      <w:color w:val="4070a0"/>
    </w:rPr>
  </w:style>
  <w:style w:type="character" w:styleId="SpecialCharTok" w:customStyle="1">
    <w:name w:val="SpecialCharTok"/>
    <w:basedOn w:val="VerbatimChar"/>
    <w:rPr>
      <w:color w:val="4070a0"/>
    </w:rPr>
  </w:style>
  <w:style w:type="character" w:styleId="StringTok" w:customStyle="1">
    <w:name w:val="StringTok"/>
    <w:basedOn w:val="VerbatimChar"/>
    <w:rPr>
      <w:color w:val="4070a0"/>
    </w:rPr>
  </w:style>
  <w:style w:type="character" w:styleId="VerbatimStringTok" w:customStyle="1">
    <w:name w:val="VerbatimStringTok"/>
    <w:basedOn w:val="VerbatimChar"/>
    <w:rPr>
      <w:color w:val="4070a0"/>
    </w:rPr>
  </w:style>
  <w:style w:type="character" w:styleId="SpecialStringTok" w:customStyle="1">
    <w:name w:val="SpecialStringTok"/>
    <w:basedOn w:val="VerbatimChar"/>
    <w:rPr>
      <w:color w:val="bb6688"/>
    </w:rPr>
  </w:style>
  <w:style w:type="character" w:styleId="ImportTok" w:customStyle="1">
    <w:name w:val="ImportTok"/>
    <w:basedOn w:val="VerbatimChar"/>
    <w:rPr>
      <w:b/>
      <w:color w:val="008000"/>
    </w:rPr>
  </w:style>
  <w:style w:type="character" w:styleId="CommentTok" w:customStyle="1">
    <w:name w:val="CommentTok"/>
    <w:basedOn w:val="VerbatimChar"/>
    <w:rPr>
      <w:i/>
      <w:color w:val="60a0b0"/>
    </w:rPr>
  </w:style>
  <w:style w:type="character" w:styleId="DocumentationTok" w:customStyle="1">
    <w:name w:val="DocumentationTok"/>
    <w:basedOn w:val="VerbatimChar"/>
    <w:rPr>
      <w:i/>
      <w:color w:val="ba2121"/>
    </w:rPr>
  </w:style>
  <w:style w:type="character" w:styleId="AnnotationTok" w:customStyle="1">
    <w:name w:val="AnnotationTok"/>
    <w:basedOn w:val="VerbatimChar"/>
    <w:rPr>
      <w:b/>
      <w:i/>
      <w:color w:val="60a0b0"/>
    </w:rPr>
  </w:style>
  <w:style w:type="character" w:styleId="CommentVarTok" w:customStyle="1">
    <w:name w:val="CommentVarTok"/>
    <w:basedOn w:val="VerbatimChar"/>
    <w:rPr>
      <w:b/>
      <w:i/>
      <w:color w:val="60a0b0"/>
    </w:rPr>
  </w:style>
  <w:style w:type="character" w:styleId="OtherTok" w:customStyle="1">
    <w:name w:val="OtherTok"/>
    <w:basedOn w:val="VerbatimChar"/>
    <w:rPr>
      <w:color w:val="007020"/>
    </w:rPr>
  </w:style>
  <w:style w:type="character" w:styleId="FunctionTok" w:customStyle="1">
    <w:name w:val="FunctionTok"/>
    <w:basedOn w:val="VerbatimChar"/>
    <w:rPr>
      <w:color w:val="06287e"/>
    </w:rPr>
  </w:style>
  <w:style w:type="character" w:styleId="VariableTok" w:customStyle="1">
    <w:name w:val="VariableTok"/>
    <w:basedOn w:val="VerbatimChar"/>
    <w:rPr>
      <w:color w:val="19177c"/>
    </w:rPr>
  </w:style>
  <w:style w:type="character" w:styleId="ControlFlowTok" w:customStyle="1">
    <w:name w:val="ControlFlowTok"/>
    <w:basedOn w:val="VerbatimChar"/>
    <w:rPr>
      <w:b/>
      <w:color w:val="007020"/>
    </w:rPr>
  </w:style>
  <w:style w:type="character" w:styleId="OperatorTok" w:customStyle="1">
    <w:name w:val="OperatorTok"/>
    <w:basedOn w:val="VerbatimChar"/>
    <w:rPr>
      <w:color w:val="666666"/>
    </w:rPr>
  </w:style>
  <w:style w:type="character" w:styleId="BuiltInTok" w:customStyle="1">
    <w:name w:val="BuiltInTok"/>
    <w:basedOn w:val="VerbatimChar"/>
    <w:rPr>
      <w:color w:val="008000"/>
    </w:rPr>
  </w:style>
  <w:style w:type="character" w:styleId="ExtensionTok" w:customStyle="1">
    <w:name w:val="ExtensionTok"/>
    <w:basedOn w:val="VerbatimChar"/>
    <w:rPr/>
  </w:style>
  <w:style w:type="character" w:styleId="PreprocessorTok" w:customStyle="1">
    <w:name w:val="PreprocessorTok"/>
    <w:basedOn w:val="VerbatimChar"/>
    <w:rPr>
      <w:color w:val="bc7a00"/>
    </w:rPr>
  </w:style>
  <w:style w:type="character" w:styleId="AttributeTok" w:customStyle="1">
    <w:name w:val="AttributeTok"/>
    <w:basedOn w:val="VerbatimChar"/>
    <w:rPr>
      <w:color w:val="7d9029"/>
    </w:rPr>
  </w:style>
  <w:style w:type="character" w:styleId="RegionMarkerTok" w:customStyle="1">
    <w:name w:val="RegionMarkerTok"/>
    <w:basedOn w:val="VerbatimChar"/>
    <w:rPr/>
  </w:style>
  <w:style w:type="character" w:styleId="InformationTok" w:customStyle="1">
    <w:name w:val="InformationTok"/>
    <w:basedOn w:val="VerbatimChar"/>
    <w:rPr>
      <w:b/>
      <w:i/>
      <w:color w:val="60a0b0"/>
    </w:rPr>
  </w:style>
  <w:style w:type="character" w:styleId="WarningTok" w:customStyle="1">
    <w:name w:val="WarningTok"/>
    <w:basedOn w:val="VerbatimChar"/>
    <w:rPr>
      <w:b/>
      <w:i/>
      <w:color w:val="60a0b0"/>
    </w:rPr>
  </w:style>
  <w:style w:type="character" w:styleId="AlertTok" w:customStyle="1">
    <w:name w:val="AlertTok"/>
    <w:basedOn w:val="VerbatimChar"/>
    <w:rPr>
      <w:b/>
      <w:color w:val="ff0000"/>
    </w:rPr>
  </w:style>
  <w:style w:type="character" w:styleId="ErrorTok" w:customStyle="1">
    <w:name w:val="ErrorTok"/>
    <w:basedOn w:val="VerbatimChar"/>
    <w:rPr>
      <w:b/>
      <w:color w:val="ff0000"/>
    </w:rPr>
  </w:style>
  <w:style w:type="character" w:styleId="NormalTok" w:customStyle="1">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&#65279;<?xml version="1.0" encoding="utf-8"?><Relationships xmlns="http://schemas.openxmlformats.org/package/2006/relationships"><Relationship Type="http://schemas.openxmlformats.org/officeDocument/2006/relationships/numbering" Target="numbering.xml" Id="rId8" /><Relationship Type="http://schemas.openxmlformats.org/officeDocument/2006/relationships/theme" Target="theme/theme1.xml" Id="rId3" /><Relationship Type="http://schemas.openxmlformats.org/officeDocument/2006/relationships/styles" Target="styles.xml" Id="rId7" /><Relationship Type="http://schemas.openxmlformats.org/officeDocument/2006/relationships/settings" Target="settings.xml" Id="rId6" /><Relationship Type="http://schemas.openxmlformats.org/officeDocument/2006/relationships/customXml" Target="../customXml/item3.xml" Id="rId11" /><Relationship Type="http://schemas.openxmlformats.org/officeDocument/2006/relationships/webSettings" Target="webSettings.xml" Id="rId5" /><Relationship Type="http://schemas.openxmlformats.org/officeDocument/2006/relationships/customXml" Target="../customXml/item2.xml" Id="rId10" /><Relationship Type="http://schemas.openxmlformats.org/officeDocument/2006/relationships/fontTable" Target="fontTable.xml" Id="rId4" /><Relationship Type="http://schemas.openxmlformats.org/officeDocument/2006/relationships/customXml" Target="../customXml/item1.xml" Id="rId9"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A0E630550AB8E640AB4FC4CEDA5923D8" ma:contentTypeVersion="10" ma:contentTypeDescription="Create a new document." ma:contentTypeScope="" ma:versionID="724187dc8d6d71575f536f47c26fd010">
  <xsd:schema xmlns:xsd="http://www.w3.org/2001/XMLSchema" xmlns:xs="http://www.w3.org/2001/XMLSchema" xmlns:p="http://schemas.microsoft.com/office/2006/metadata/properties" xmlns:ns2="05b0b954-299e-46bc-9c04-4bb5e3c2a6fe" xmlns:ns3="2d482595-a76e-49b4-9868-c102b07328d6" targetNamespace="http://schemas.microsoft.com/office/2006/metadata/properties" ma:root="true" ma:fieldsID="f9c365686622a283cc8aaae00c023486" ns2:_="" ns3:_="">
    <xsd:import namespace="05b0b954-299e-46bc-9c04-4bb5e3c2a6fe"/>
    <xsd:import namespace="2d482595-a76e-49b4-9868-c102b07328d6"/>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GenerationTime" minOccurs="0"/>
                <xsd:element ref="ns2:MediaServiceEventHashCode"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5b0b954-299e-46bc-9c04-4bb5e3c2a6f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b1fd24cb-b82f-4031-8f7c-441b79dff62c" ma:termSetId="09814cd3-568e-fe90-9814-8d621ff8fb84" ma:anchorId="fba54fb3-c3e1-fe81-a776-ca4b69148c4d" ma:open="true" ma:isKeyword="false">
      <xsd:complexType>
        <xsd:sequence>
          <xsd:element ref="pc:Terms" minOccurs="0" maxOccurs="1"/>
        </xsd:sequence>
      </xsd:complex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2d482595-a76e-49b4-9868-c102b07328d6"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a6f485c5-754a-4e1b-ab18-7a6b97e78b5e}" ma:internalName="TaxCatchAll" ma:showField="CatchAllData" ma:web="2d482595-a76e-49b4-9868-c102b07328d6">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05b0b954-299e-46bc-9c04-4bb5e3c2a6fe">
      <Terms xmlns="http://schemas.microsoft.com/office/infopath/2007/PartnerControls"/>
    </lcf76f155ced4ddcb4097134ff3c332f>
    <TaxCatchAll xmlns="2d482595-a76e-49b4-9868-c102b07328d6" xsi:nil="true"/>
  </documentManagement>
</p:properties>
</file>

<file path=customXml/itemProps1.xml><?xml version="1.0" encoding="utf-8"?>
<ds:datastoreItem xmlns:ds="http://schemas.openxmlformats.org/officeDocument/2006/customXml" ds:itemID="{9C29860E-4333-4B73-9152-B9FD9272B75D}"/>
</file>

<file path=customXml/itemProps2.xml><?xml version="1.0" encoding="utf-8"?>
<ds:datastoreItem xmlns:ds="http://schemas.openxmlformats.org/officeDocument/2006/customXml" ds:itemID="{4DEED18C-3C2E-476E-9736-48FAD8C559D9}"/>
</file>

<file path=customXml/itemProps3.xml><?xml version="1.0" encoding="utf-8"?>
<ds:datastoreItem xmlns:ds="http://schemas.openxmlformats.org/officeDocument/2006/customXml" ds:itemID="{488104BF-39CB-43E3-BB90-07A7A7415991}"/>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SharedDoc>false</ap:SharedDoc>
  <ap:HyperlinksChanged>false</ap:HyperlinksChanged>
  <ap:AppVersion>16.0000</ap:AppVersion>
  <ap:Application>Microsoft Word for the web</ap:Application>
  <ap:Template>Normal.dotm</ap:Template>
  <ap:DocSecurity>0</ap:DocSecurity>
  <ap:ScaleCrop>false</ap:ScaleCrop>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TJ Olnhausen</cp:lastModifiedBy>
  <dcterms:created xsi:type="dcterms:W3CDTF">2026-01-11T00:02:28Z</dcterms:created>
  <dcterms:modified xsi:type="dcterms:W3CDTF">2026-02-01T03:43:49Z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mage">
    <vt:lpwstr>Dick_Cartin.jpg</vt:lpwstr>
  </property>
  <property fmtid="{D5CDD505-2E9C-101B-9397-08002B2CF9AE}" pid="3" name="name">
    <vt:lpwstr>Dick_Cartin</vt:lpwstr>
  </property>
  <property fmtid="{D5CDD505-2E9C-101B-9397-08002B2CF9AE}" pid="4" name="year">
    <vt:lpwstr>1993</vt:lpwstr>
  </property>
  <property fmtid="{D5CDD505-2E9C-101B-9397-08002B2CF9AE}" pid="5" name="ContentTypeId">
    <vt:lpwstr>0x010100A0E630550AB8E640AB4FC4CEDA5923D8</vt:lpwstr>
  </property>
  <property fmtid="{D5CDD505-2E9C-101B-9397-08002B2CF9AE}" pid="6" name="MediaServiceImageTags">
    <vt:lpwstr/>
  </property>
</Properties>
</file>