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07f001650d84c2588b051c920805eb5b664d58"/>
    <w:p>
      <w:pPr>
        <w:pStyle w:val="Heading1"/>
      </w:pPr>
      <w:r>
        <w:t xml:space="preserve">Microsoft Sentinel Log Ingestion &amp; KQL Queries – Click-by-Click Guide</w:t>
      </w:r>
    </w:p>
    <w:bookmarkStart w:id="20" w:name="overview"/>
    <w:p>
      <w:pPr>
        <w:pStyle w:val="Heading2"/>
      </w:pPr>
      <w:r>
        <w:t xml:space="preserve">Overview</w:t>
      </w:r>
    </w:p>
    <w:p>
      <w:pPr>
        <w:pStyle w:val="FirstParagraph"/>
      </w:pPr>
      <w:r>
        <w:t xml:space="preserve">This guide walks you through setting up Microsoft Sentinel, ingesting logs using the Azure Activity data connector, and running Kusto Query Language (KQL) queries to analyze ingested data. Microsoft Sentinel uses a Log Analytics workspace for storage and can be configured with built-in connectors to ingest data. In KQL mode you can write advanced queries to analyze data【281217444006433†L336-L345】.</w:t>
      </w:r>
    </w:p>
    <w:bookmarkEnd w:id="20"/>
    <w:bookmarkStart w:id="21" w:name="prerequisites"/>
    <w:p>
      <w:pPr>
        <w:pStyle w:val="Heading2"/>
      </w:pPr>
      <w:r>
        <w:t xml:space="preserve">Prerequisites</w:t>
      </w:r>
    </w:p>
    <w:p>
      <w:pPr>
        <w:numPr>
          <w:ilvl w:val="0"/>
          <w:numId w:val="1001"/>
        </w:numPr>
        <w:pStyle w:val="Compact"/>
      </w:pPr>
      <w:r>
        <w:t xml:space="preserve">An active Azure subscription with sufficient permissions (Contributor role on the subscription and Microsoft Sentinel Contributor or Reader on the resource group).</w:t>
      </w:r>
    </w:p>
    <w:p>
      <w:pPr>
        <w:numPr>
          <w:ilvl w:val="0"/>
          <w:numId w:val="1001"/>
        </w:numPr>
        <w:pStyle w:val="Compact"/>
      </w:pPr>
      <w:r>
        <w:t xml:space="preserve">Access to the Azure portal.</w:t>
      </w:r>
    </w:p>
    <w:bookmarkEnd w:id="21"/>
    <w:bookmarkStart w:id="22" w:name="Xa0881d5d8614cb45375af90f83ee8424abf2ba0"/>
    <w:p>
      <w:pPr>
        <w:pStyle w:val="Heading2"/>
      </w:pPr>
      <w:r>
        <w:t xml:space="preserve">Step 1: Create Resource Group and Log Analytics Workspace</w:t>
      </w:r>
    </w:p>
    <w:p>
      <w:pPr>
        <w:numPr>
          <w:ilvl w:val="0"/>
          <w:numId w:val="1002"/>
        </w:numPr>
        <w:pStyle w:val="Compact"/>
      </w:pPr>
      <w:r>
        <w:t xml:space="preserve">Sign in to the Azure portal (https://portal.azure.com).</w:t>
      </w:r>
    </w:p>
    <w:p>
      <w:pPr>
        <w:numPr>
          <w:ilvl w:val="0"/>
          <w:numId w:val="1002"/>
        </w:numPr>
        <w:pStyle w:val="Compact"/>
      </w:pPr>
      <w:r>
        <w:t xml:space="preserve">In the top search bar, search for</w:t>
      </w:r>
      <w:r>
        <w:t xml:space="preserve"> </w:t>
      </w:r>
      <w:r>
        <w:rPr>
          <w:bCs/>
          <w:b/>
        </w:rPr>
        <w:t xml:space="preserve">“</w:t>
      </w:r>
      <w:r>
        <w:rPr>
          <w:bCs/>
          <w:b/>
        </w:rPr>
        <w:t xml:space="preserve">Log Analytics workspaces</w:t>
      </w:r>
      <w:r>
        <w:rPr>
          <w:bCs/>
          <w:b/>
        </w:rPr>
        <w:t xml:space="preserve">”</w:t>
      </w:r>
      <w:r>
        <w:t xml:space="preserve"> </w:t>
      </w:r>
      <w:r>
        <w:t xml:space="preserve">and select it.</w:t>
      </w:r>
    </w:p>
    <w:p>
      <w:pPr>
        <w:numPr>
          <w:ilvl w:val="0"/>
          <w:numId w:val="1002"/>
        </w:numPr>
        <w:pStyle w:val="Compact"/>
      </w:pPr>
      <w:r>
        <w:t xml:space="preserve">Click</w:t>
      </w:r>
      <w:r>
        <w:t xml:space="preserve"> </w:t>
      </w:r>
      <w:r>
        <w:rPr>
          <w:bCs/>
          <w:b/>
        </w:rPr>
        <w:t xml:space="preserve">Create</w:t>
      </w:r>
      <w:r>
        <w:t xml:space="preserve"> </w:t>
      </w:r>
      <w:r>
        <w:t xml:space="preserve">to start creating a new workspace.</w:t>
      </w:r>
    </w:p>
    <w:p>
      <w:pPr>
        <w:numPr>
          <w:ilvl w:val="0"/>
          <w:numId w:val="1002"/>
        </w:numPr>
        <w:pStyle w:val="Compact"/>
      </w:pPr>
      <w:r>
        <w:t xml:space="preserve">Under</w:t>
      </w:r>
      <w:r>
        <w:t xml:space="preserve"> </w:t>
      </w:r>
      <w:r>
        <w:rPr>
          <w:bCs/>
          <w:b/>
        </w:rPr>
        <w:t xml:space="preserve">Subscription</w:t>
      </w:r>
      <w:r>
        <w:t xml:space="preserve">, select your subscription. Under</w:t>
      </w:r>
      <w:r>
        <w:t xml:space="preserve"> </w:t>
      </w:r>
      <w:r>
        <w:rPr>
          <w:bCs/>
          <w:b/>
        </w:rPr>
        <w:t xml:space="preserve">Resource group</w:t>
      </w:r>
      <w:r>
        <w:t xml:space="preserve">, click</w:t>
      </w:r>
      <w:r>
        <w:t xml:space="preserve"> </w:t>
      </w:r>
      <w:r>
        <w:rPr>
          <w:bCs/>
          <w:b/>
        </w:rPr>
        <w:t xml:space="preserve">Create new</w:t>
      </w:r>
      <w:r>
        <w:t xml:space="preserve">, enter a name (e.g.,</w:t>
      </w:r>
      <w:r>
        <w:t xml:space="preserve"> </w:t>
      </w:r>
      <w:r>
        <w:rPr>
          <w:rStyle w:val="VerbatimChar"/>
        </w:rPr>
        <w:t xml:space="preserve">SentinelLabRG</w:t>
      </w:r>
      <w:r>
        <w:t xml:space="preserve">) and click</w:t>
      </w:r>
      <w:r>
        <w:t xml:space="preserve"> </w:t>
      </w:r>
      <w:r>
        <w:rPr>
          <w:bCs/>
          <w:b/>
        </w:rPr>
        <w:t xml:space="preserve">OK</w:t>
      </w:r>
      <w:r>
        <w:t xml:space="preserve">.</w:t>
      </w:r>
    </w:p>
    <w:p>
      <w:pPr>
        <w:numPr>
          <w:ilvl w:val="0"/>
          <w:numId w:val="1002"/>
        </w:numPr>
        <w:pStyle w:val="Compact"/>
      </w:pPr>
      <w:r>
        <w:t xml:space="preserve">Enter a unique</w:t>
      </w:r>
      <w:r>
        <w:t xml:space="preserve"> </w:t>
      </w:r>
      <w:r>
        <w:rPr>
          <w:bCs/>
          <w:b/>
        </w:rPr>
        <w:t xml:space="preserve">Workspace name</w:t>
      </w:r>
      <w:r>
        <w:t xml:space="preserve"> </w:t>
      </w:r>
      <w:r>
        <w:t xml:space="preserve">(e.g.,</w:t>
      </w:r>
      <w:r>
        <w:t xml:space="preserve"> </w:t>
      </w:r>
      <w:r>
        <w:rPr>
          <w:rStyle w:val="VerbatimChar"/>
        </w:rPr>
        <w:t xml:space="preserve">SentinelLabWorkspace</w:t>
      </w:r>
      <w:r>
        <w:t xml:space="preserve">) and select a</w:t>
      </w:r>
      <w:r>
        <w:t xml:space="preserve"> </w:t>
      </w:r>
      <w:r>
        <w:rPr>
          <w:bCs/>
          <w:b/>
        </w:rPr>
        <w:t xml:space="preserve">Region</w:t>
      </w:r>
      <w:r>
        <w:t xml:space="preserve">. Leave the default retention (you can increase it to 90 days later if required).</w:t>
      </w:r>
    </w:p>
    <w:p>
      <w:pPr>
        <w:numPr>
          <w:ilvl w:val="0"/>
          <w:numId w:val="1002"/>
        </w:numPr>
        <w:pStyle w:val="Compact"/>
      </w:pPr>
      <w:r>
        <w:t xml:space="preserve">Click</w:t>
      </w:r>
      <w:r>
        <w:t xml:space="preserve"> </w:t>
      </w:r>
      <w:r>
        <w:rPr>
          <w:bCs/>
          <w:b/>
        </w:rPr>
        <w:t xml:space="preserve">Review + create</w:t>
      </w:r>
      <w:r>
        <w:t xml:space="preserve">, then</w:t>
      </w:r>
      <w:r>
        <w:t xml:space="preserve"> </w:t>
      </w:r>
      <w:r>
        <w:rPr>
          <w:bCs/>
          <w:b/>
        </w:rPr>
        <w:t xml:space="preserve">Create</w:t>
      </w:r>
      <w:r>
        <w:t xml:space="preserve">. Wait for the deployment to complete.</w:t>
      </w:r>
    </w:p>
    <w:bookmarkEnd w:id="22"/>
    <w:bookmarkStart w:id="23" w:name="X4718fa627011bb976e9ed2eb4937e6557a85765"/>
    <w:p>
      <w:pPr>
        <w:pStyle w:val="Heading2"/>
      </w:pPr>
      <w:r>
        <w:t xml:space="preserve">Step 2: Add Microsoft Sentinel to the Workspace</w:t>
      </w:r>
    </w:p>
    <w:p>
      <w:pPr>
        <w:numPr>
          <w:ilvl w:val="0"/>
          <w:numId w:val="1003"/>
        </w:numPr>
        <w:pStyle w:val="Compact"/>
      </w:pPr>
      <w:r>
        <w:t xml:space="preserve">Still in the Azure portal, search for</w:t>
      </w:r>
      <w:r>
        <w:t xml:space="preserve"> </w:t>
      </w:r>
      <w:r>
        <w:rPr>
          <w:bCs/>
          <w:b/>
        </w:rPr>
        <w:t xml:space="preserve">“</w:t>
      </w:r>
      <w:r>
        <w:rPr>
          <w:bCs/>
          <w:b/>
        </w:rPr>
        <w:t xml:space="preserve">Microsoft Sentinel</w:t>
      </w:r>
      <w:r>
        <w:rPr>
          <w:bCs/>
          <w:b/>
        </w:rPr>
        <w:t xml:space="preserve">”</w:t>
      </w:r>
      <w:r>
        <w:t xml:space="preserve"> </w:t>
      </w:r>
      <w:r>
        <w:t xml:space="preserve">and select it.</w:t>
      </w:r>
    </w:p>
    <w:p>
      <w:pPr>
        <w:numPr>
          <w:ilvl w:val="0"/>
          <w:numId w:val="1003"/>
        </w:numPr>
        <w:pStyle w:val="Compact"/>
      </w:pPr>
      <w:r>
        <w:t xml:space="preserve">Click</w:t>
      </w:r>
      <w:r>
        <w:t xml:space="preserve"> </w:t>
      </w:r>
      <w:r>
        <w:rPr>
          <w:bCs/>
          <w:b/>
        </w:rPr>
        <w:t xml:space="preserve">Create</w:t>
      </w:r>
      <w:r>
        <w:t xml:space="preserve">.</w:t>
      </w:r>
    </w:p>
    <w:p>
      <w:pPr>
        <w:numPr>
          <w:ilvl w:val="0"/>
          <w:numId w:val="1003"/>
        </w:numPr>
        <w:pStyle w:val="Compact"/>
      </w:pPr>
      <w:r>
        <w:t xml:space="preserve">A list of your Log Analytics workspaces appears. Select the workspace you created earlier and click</w:t>
      </w:r>
      <w:r>
        <w:t xml:space="preserve"> </w:t>
      </w:r>
      <w:r>
        <w:rPr>
          <w:bCs/>
          <w:b/>
        </w:rPr>
        <w:t xml:space="preserve">Add</w:t>
      </w:r>
      <w:r>
        <w:t xml:space="preserve"> </w:t>
      </w:r>
      <w:r>
        <w:t xml:space="preserve">to enable Microsoft Sentinel on that workspace【24221814042052†L406-L417】.</w:t>
      </w:r>
    </w:p>
    <w:bookmarkEnd w:id="23"/>
    <w:bookmarkStart w:id="24" w:name="X59a28ae4adbd5493352de5f0422f1100dd54237"/>
    <w:p>
      <w:pPr>
        <w:pStyle w:val="Heading2"/>
      </w:pPr>
      <w:r>
        <w:t xml:space="preserve">Step 3: Install the Azure Activity Solution</w:t>
      </w:r>
    </w:p>
    <w:p>
      <w:pPr>
        <w:numPr>
          <w:ilvl w:val="0"/>
          <w:numId w:val="1004"/>
        </w:numPr>
        <w:pStyle w:val="Compact"/>
      </w:pPr>
      <w:r>
        <w:t xml:space="preserve">In Microsoft Sentinel, navigate to</w:t>
      </w:r>
      <w:r>
        <w:t xml:space="preserve"> </w:t>
      </w:r>
      <w:r>
        <w:rPr>
          <w:bCs/>
          <w:b/>
        </w:rPr>
        <w:t xml:space="preserve">Content hub</w:t>
      </w:r>
      <w:r>
        <w:t xml:space="preserve">.</w:t>
      </w:r>
    </w:p>
    <w:p>
      <w:pPr>
        <w:numPr>
          <w:ilvl w:val="0"/>
          <w:numId w:val="1004"/>
        </w:numPr>
        <w:pStyle w:val="Compact"/>
      </w:pPr>
      <w:r>
        <w:t xml:space="preserve">Use the search box to find</w:t>
      </w:r>
      <w:r>
        <w:t xml:space="preserve"> </w:t>
      </w:r>
      <w:r>
        <w:rPr>
          <w:bCs/>
          <w:b/>
        </w:rPr>
        <w:t xml:space="preserve">Azure Activity</w:t>
      </w:r>
      <w:r>
        <w:t xml:space="preserve"> </w:t>
      </w:r>
      <w:r>
        <w:t xml:space="preserve">and select it.</w:t>
      </w:r>
    </w:p>
    <w:p>
      <w:pPr>
        <w:numPr>
          <w:ilvl w:val="0"/>
          <w:numId w:val="1004"/>
        </w:numPr>
        <w:pStyle w:val="Compact"/>
      </w:pPr>
      <w:r>
        <w:t xml:space="preserve">In the pane that opens, click</w:t>
      </w:r>
      <w:r>
        <w:t xml:space="preserve"> </w:t>
      </w:r>
      <w:r>
        <w:rPr>
          <w:bCs/>
          <w:b/>
        </w:rPr>
        <w:t xml:space="preserve">Install</w:t>
      </w:r>
      <w:r>
        <w:t xml:space="preserve"> </w:t>
      </w:r>
      <w:r>
        <w:t xml:space="preserve">to install the Azure Activity solution【24221814042052†L456-L476】.</w:t>
      </w:r>
    </w:p>
    <w:bookmarkEnd w:id="24"/>
    <w:bookmarkStart w:id="25" w:name="X33241817d3fe296461dd35649701a1830a8896b"/>
    <w:p>
      <w:pPr>
        <w:pStyle w:val="Heading2"/>
      </w:pPr>
      <w:r>
        <w:t xml:space="preserve">Step 4: Configure the Azure Activity Data Connector</w:t>
      </w:r>
    </w:p>
    <w:p>
      <w:pPr>
        <w:numPr>
          <w:ilvl w:val="0"/>
          <w:numId w:val="1005"/>
        </w:numPr>
        <w:pStyle w:val="Compact"/>
      </w:pPr>
      <w:r>
        <w:t xml:space="preserve">In Microsoft Sentinel, go to</w:t>
      </w:r>
      <w:r>
        <w:t xml:space="preserve"> </w:t>
      </w:r>
      <w:r>
        <w:rPr>
          <w:bCs/>
          <w:b/>
        </w:rPr>
        <w:t xml:space="preserve">Configuration</w:t>
      </w:r>
      <w:r>
        <w:t xml:space="preserve"> </w:t>
      </w:r>
      <w:r>
        <w:t xml:space="preserve">&gt;</w:t>
      </w:r>
      <w:r>
        <w:t xml:space="preserve"> </w:t>
      </w:r>
      <w:r>
        <w:rPr>
          <w:bCs/>
          <w:b/>
        </w:rPr>
        <w:t xml:space="preserve">Data connectors</w:t>
      </w:r>
      <w:r>
        <w:t xml:space="preserve">.</w:t>
      </w:r>
    </w:p>
    <w:p>
      <w:pPr>
        <w:numPr>
          <w:ilvl w:val="0"/>
          <w:numId w:val="1005"/>
        </w:numPr>
        <w:pStyle w:val="Compact"/>
      </w:pPr>
      <w:r>
        <w:t xml:space="preserve">Search for</w:t>
      </w:r>
      <w:r>
        <w:t xml:space="preserve"> </w:t>
      </w:r>
      <w:r>
        <w:rPr>
          <w:bCs/>
          <w:b/>
        </w:rPr>
        <w:t xml:space="preserve">Azure Activity</w:t>
      </w:r>
      <w:r>
        <w:t xml:space="preserve"> </w:t>
      </w:r>
      <w:r>
        <w:t xml:space="preserve">and select the</w:t>
      </w:r>
      <w:r>
        <w:t xml:space="preserve"> </w:t>
      </w:r>
      <w:r>
        <w:rPr>
          <w:bCs/>
          <w:b/>
        </w:rPr>
        <w:t xml:space="preserve">Azure Activity</w:t>
      </w:r>
      <w:r>
        <w:t xml:space="preserve"> </w:t>
      </w:r>
      <w:r>
        <w:t xml:space="preserve">data connector.</w:t>
      </w:r>
    </w:p>
    <w:p>
      <w:pPr>
        <w:numPr>
          <w:ilvl w:val="0"/>
          <w:numId w:val="1005"/>
        </w:numPr>
        <w:pStyle w:val="Compact"/>
      </w:pPr>
      <w:r>
        <w:t xml:space="preserve">In the connector details pane, click</w:t>
      </w:r>
      <w:r>
        <w:t xml:space="preserve"> </w:t>
      </w:r>
      <w:r>
        <w:rPr>
          <w:bCs/>
          <w:b/>
        </w:rPr>
        <w:t xml:space="preserve">Open connector page</w:t>
      </w:r>
      <w:r>
        <w:t xml:space="preserve">【24221814042052†L483-L487】.</w:t>
      </w:r>
    </w:p>
    <w:p>
      <w:pPr>
        <w:numPr>
          <w:ilvl w:val="0"/>
          <w:numId w:val="1005"/>
        </w:numPr>
        <w:pStyle w:val="Compact"/>
      </w:pPr>
      <w:r>
        <w:t xml:space="preserve">Click</w:t>
      </w:r>
      <w:r>
        <w:t xml:space="preserve"> </w:t>
      </w:r>
      <w:r>
        <w:rPr>
          <w:bCs/>
          <w:b/>
        </w:rPr>
        <w:t xml:space="preserve">Launch Azure Policy Assignment Wizard</w:t>
      </w:r>
      <w:r>
        <w:t xml:space="preserve">.</w:t>
      </w:r>
    </w:p>
    <w:p>
      <w:pPr>
        <w:numPr>
          <w:ilvl w:val="0"/>
          <w:numId w:val="1005"/>
        </w:numPr>
        <w:pStyle w:val="Compact"/>
      </w:pPr>
      <w:r>
        <w:t xml:space="preserve">In the</w:t>
      </w:r>
      <w:r>
        <w:t xml:space="preserve"> </w:t>
      </w:r>
      <w:r>
        <w:rPr>
          <w:bCs/>
          <w:b/>
        </w:rPr>
        <w:t xml:space="preserve">Basics</w:t>
      </w:r>
      <w:r>
        <w:t xml:space="preserve"> </w:t>
      </w:r>
      <w:r>
        <w:t xml:space="preserve">tab, set</w:t>
      </w:r>
      <w:r>
        <w:t xml:space="preserve"> </w:t>
      </w:r>
      <w:r>
        <w:rPr>
          <w:bCs/>
          <w:b/>
        </w:rPr>
        <w:t xml:space="preserve">Scope</w:t>
      </w:r>
      <w:r>
        <w:t xml:space="preserve"> </w:t>
      </w:r>
      <w:r>
        <w:t xml:space="preserve">to the subscription and resource group where you want to collect activity logs.</w:t>
      </w:r>
    </w:p>
    <w:p>
      <w:pPr>
        <w:numPr>
          <w:ilvl w:val="0"/>
          <w:numId w:val="1005"/>
        </w:numPr>
        <w:pStyle w:val="Compact"/>
      </w:pPr>
      <w:r>
        <w:t xml:space="preserve">On the</w:t>
      </w:r>
      <w:r>
        <w:t xml:space="preserve"> </w:t>
      </w:r>
      <w:r>
        <w:rPr>
          <w:bCs/>
          <w:b/>
        </w:rPr>
        <w:t xml:space="preserve">Parameters</w:t>
      </w:r>
      <w:r>
        <w:t xml:space="preserve"> </w:t>
      </w:r>
      <w:r>
        <w:t xml:space="preserve">tab, set</w:t>
      </w:r>
      <w:r>
        <w:t xml:space="preserve"> </w:t>
      </w:r>
      <w:r>
        <w:rPr>
          <w:bCs/>
          <w:b/>
        </w:rPr>
        <w:t xml:space="preserve">Primary Log Analytics workspace</w:t>
      </w:r>
      <w:r>
        <w:t xml:space="preserve"> </w:t>
      </w:r>
      <w:r>
        <w:t xml:space="preserve">to the workspace where Sentinel is installed【24221814042052†L491-L497】.</w:t>
      </w:r>
    </w:p>
    <w:p>
      <w:pPr>
        <w:numPr>
          <w:ilvl w:val="0"/>
          <w:numId w:val="1005"/>
        </w:numPr>
        <w:pStyle w:val="Compact"/>
      </w:pPr>
      <w:r>
        <w:t xml:space="preserve">Click</w:t>
      </w:r>
      <w:r>
        <w:t xml:space="preserve"> </w:t>
      </w:r>
      <w:r>
        <w:rPr>
          <w:bCs/>
          <w:b/>
        </w:rPr>
        <w:t xml:space="preserve">Review + create</w:t>
      </w:r>
      <w:r>
        <w:t xml:space="preserve"> </w:t>
      </w:r>
      <w:r>
        <w:t xml:space="preserve">and then</w:t>
      </w:r>
      <w:r>
        <w:t xml:space="preserve"> </w:t>
      </w:r>
      <w:r>
        <w:rPr>
          <w:bCs/>
          <w:b/>
        </w:rPr>
        <w:t xml:space="preserve">Create</w:t>
      </w:r>
      <w:r>
        <w:t xml:space="preserve"> </w:t>
      </w:r>
      <w:r>
        <w:t xml:space="preserve">to assign the policy. This will begin forwarding Azure Activity logs to your Log Analytics workspace.</w:t>
      </w:r>
    </w:p>
    <w:bookmarkEnd w:id="25"/>
    <w:bookmarkStart w:id="26" w:name="step-5-generate-sample-activity-optional"/>
    <w:p>
      <w:pPr>
        <w:pStyle w:val="Heading2"/>
      </w:pPr>
      <w:r>
        <w:t xml:space="preserve">Step 5: Generate Sample Activity (Optional)</w:t>
      </w:r>
    </w:p>
    <w:p>
      <w:pPr>
        <w:numPr>
          <w:ilvl w:val="0"/>
          <w:numId w:val="1006"/>
        </w:numPr>
        <w:pStyle w:val="Compact"/>
      </w:pPr>
      <w:r>
        <w:t xml:space="preserve">To generate sample data for testing, return to</w:t>
      </w:r>
      <w:r>
        <w:t xml:space="preserve"> </w:t>
      </w:r>
      <w:r>
        <w:rPr>
          <w:bCs/>
          <w:b/>
        </w:rPr>
        <w:t xml:space="preserve">Content hub</w:t>
      </w:r>
      <w:r>
        <w:t xml:space="preserve"> </w:t>
      </w:r>
      <w:r>
        <w:t xml:space="preserve">in Microsoft Sentinel.</w:t>
      </w:r>
    </w:p>
    <w:p>
      <w:pPr>
        <w:numPr>
          <w:ilvl w:val="0"/>
          <w:numId w:val="1006"/>
        </w:numPr>
        <w:pStyle w:val="Compact"/>
      </w:pPr>
      <w:r>
        <w:t xml:space="preserve">Search for</w:t>
      </w:r>
      <w:r>
        <w:t xml:space="preserve"> </w:t>
      </w:r>
      <w:r>
        <w:rPr>
          <w:bCs/>
          <w:b/>
        </w:rPr>
        <w:t xml:space="preserve">Suspicious Resource deployment rule template</w:t>
      </w:r>
      <w:r>
        <w:t xml:space="preserve"> </w:t>
      </w:r>
      <w:r>
        <w:t xml:space="preserve">in the Azure Activity solution.</w:t>
      </w:r>
    </w:p>
    <w:p>
      <w:pPr>
        <w:numPr>
          <w:ilvl w:val="0"/>
          <w:numId w:val="1006"/>
        </w:numPr>
        <w:pStyle w:val="Compact"/>
      </w:pPr>
      <w:r>
        <w:t xml:space="preserve">Select it and click</w:t>
      </w:r>
      <w:r>
        <w:t xml:space="preserve"> </w:t>
      </w:r>
      <w:r>
        <w:rPr>
          <w:bCs/>
          <w:b/>
        </w:rPr>
        <w:t xml:space="preserve">Create rule</w:t>
      </w:r>
      <w:r>
        <w:t xml:space="preserve">. In the analytics rule wizard, change</w:t>
      </w:r>
      <w:r>
        <w:t xml:space="preserve"> </w:t>
      </w:r>
      <w:r>
        <w:rPr>
          <w:bCs/>
          <w:b/>
        </w:rPr>
        <w:t xml:space="preserve">Status</w:t>
      </w:r>
      <w:r>
        <w:t xml:space="preserve"> </w:t>
      </w:r>
      <w:r>
        <w:t xml:space="preserve">to</w:t>
      </w:r>
      <w:r>
        <w:t xml:space="preserve"> </w:t>
      </w:r>
      <w:r>
        <w:rPr>
          <w:bCs/>
          <w:b/>
        </w:rPr>
        <w:t xml:space="preserve">Enabled</w:t>
      </w:r>
      <w:r>
        <w:t xml:space="preserve">, leave defaults and click</w:t>
      </w:r>
      <w:r>
        <w:t xml:space="preserve"> </w:t>
      </w:r>
      <w:r>
        <w:rPr>
          <w:bCs/>
          <w:b/>
        </w:rPr>
        <w:t xml:space="preserve">Create</w:t>
      </w:r>
      <w:r>
        <w:t xml:space="preserve">【24221814042052†L506-L518】.</w:t>
      </w:r>
    </w:p>
    <w:bookmarkEnd w:id="26"/>
    <w:bookmarkStart w:id="27" w:name="Xe5e82ee93cc2dd7f5d6de0a4aab5ae32624cebe"/>
    <w:p>
      <w:pPr>
        <w:pStyle w:val="Heading2"/>
      </w:pPr>
      <w:r>
        <w:t xml:space="preserve">Step 6: Verify Log Ingestion and Run KQL Queries</w:t>
      </w:r>
    </w:p>
    <w:p>
      <w:pPr>
        <w:numPr>
          <w:ilvl w:val="0"/>
          <w:numId w:val="1007"/>
        </w:numPr>
      </w:pPr>
      <w:r>
        <w:t xml:space="preserve">Navigate back to</w:t>
      </w:r>
      <w:r>
        <w:t xml:space="preserve"> </w:t>
      </w:r>
      <w:r>
        <w:rPr>
          <w:bCs/>
          <w:b/>
        </w:rPr>
        <w:t xml:space="preserve">Configuration</w:t>
      </w:r>
      <w:r>
        <w:t xml:space="preserve"> </w:t>
      </w:r>
      <w:r>
        <w:t xml:space="preserve">&gt;</w:t>
      </w:r>
      <w:r>
        <w:t xml:space="preserve"> </w:t>
      </w:r>
      <w:r>
        <w:rPr>
          <w:bCs/>
          <w:b/>
        </w:rPr>
        <w:t xml:space="preserve">Data connectors</w:t>
      </w:r>
      <w:r>
        <w:t xml:space="preserve">, search for</w:t>
      </w:r>
      <w:r>
        <w:t xml:space="preserve"> </w:t>
      </w:r>
      <w:r>
        <w:rPr>
          <w:bCs/>
          <w:b/>
        </w:rPr>
        <w:t xml:space="preserve">Azure Activity</w:t>
      </w:r>
      <w:r>
        <w:t xml:space="preserve">, and open the connector again.</w:t>
      </w:r>
    </w:p>
    <w:p>
      <w:pPr>
        <w:numPr>
          <w:ilvl w:val="0"/>
          <w:numId w:val="1007"/>
        </w:numPr>
      </w:pPr>
      <w:r>
        <w:t xml:space="preserve">Ensure that the</w:t>
      </w:r>
      <w:r>
        <w:t xml:space="preserve"> </w:t>
      </w:r>
      <w:r>
        <w:rPr>
          <w:bCs/>
          <w:b/>
        </w:rPr>
        <w:t xml:space="preserve">Status</w:t>
      </w:r>
      <w:r>
        <w:t xml:space="preserve"> </w:t>
      </w:r>
      <w:r>
        <w:t xml:space="preserve">shows</w:t>
      </w:r>
      <w:r>
        <w:t xml:space="preserve"> </w:t>
      </w:r>
      <w:r>
        <w:rPr>
          <w:bCs/>
          <w:b/>
        </w:rPr>
        <w:t xml:space="preserve">Connected</w:t>
      </w:r>
      <w:r>
        <w:t xml:space="preserve">【24221814042052†L520-L531】.</w:t>
      </w:r>
    </w:p>
    <w:p>
      <w:pPr>
        <w:numPr>
          <w:ilvl w:val="0"/>
          <w:numId w:val="1007"/>
        </w:numPr>
      </w:pPr>
      <w:r>
        <w:t xml:space="preserve">Click</w:t>
      </w:r>
      <w:r>
        <w:t xml:space="preserve"> </w:t>
      </w:r>
      <w:r>
        <w:rPr>
          <w:bCs/>
          <w:b/>
        </w:rPr>
        <w:t xml:space="preserve">Go to log analytics</w:t>
      </w:r>
      <w:r>
        <w:t xml:space="preserve"> </w:t>
      </w:r>
      <w:r>
        <w:t xml:space="preserve">(in the Defender portal) or</w:t>
      </w:r>
      <w:r>
        <w:t xml:space="preserve"> </w:t>
      </w:r>
      <w:r>
        <w:rPr>
          <w:bCs/>
          <w:b/>
        </w:rPr>
        <w:t xml:space="preserve">Go to query</w:t>
      </w:r>
      <w:r>
        <w:t xml:space="preserve"> </w:t>
      </w:r>
      <w:r>
        <w:t xml:space="preserve">(in the Azure portal) to open the logs page【24221814042052†L540-L565】.</w:t>
      </w:r>
    </w:p>
    <w:p>
      <w:pPr>
        <w:numPr>
          <w:ilvl w:val="0"/>
          <w:numId w:val="1007"/>
        </w:numPr>
      </w:pPr>
      <w:r>
        <w:t xml:space="preserve">In the logs window, set the time range (e.g., last 24 hours) and click</w:t>
      </w:r>
      <w:r>
        <w:t xml:space="preserve"> </w:t>
      </w:r>
      <w:r>
        <w:rPr>
          <w:bCs/>
          <w:b/>
        </w:rPr>
        <w:t xml:space="preserve">+</w:t>
      </w:r>
      <w:r>
        <w:t xml:space="preserve"> </w:t>
      </w:r>
      <w:r>
        <w:t xml:space="preserve">to open a new query tab.</w:t>
      </w:r>
    </w:p>
    <w:p>
      <w:pPr>
        <w:numPr>
          <w:ilvl w:val="0"/>
          <w:numId w:val="1007"/>
        </w:numPr>
      </w:pPr>
      <w:r>
        <w:t xml:space="preserve">Switch to</w:t>
      </w:r>
      <w:r>
        <w:t xml:space="preserve"> </w:t>
      </w:r>
      <w:r>
        <w:rPr>
          <w:bCs/>
          <w:b/>
        </w:rPr>
        <w:t xml:space="preserve">KQL mode</w:t>
      </w:r>
      <w:r>
        <w:t xml:space="preserve"> </w:t>
      </w:r>
      <w:r>
        <w:t xml:space="preserve">if you are in simple mode; KQL mode allows you to write advanced queries【281217444006433†L336-L345】.</w:t>
      </w:r>
    </w:p>
    <w:p>
      <w:pPr>
        <w:numPr>
          <w:ilvl w:val="0"/>
          <w:numId w:val="1007"/>
        </w:numPr>
      </w:pPr>
      <w:r>
        <w:t xml:space="preserve">Run a simple query to view Azure Activity logs:</w:t>
      </w:r>
    </w:p>
    <w:p>
      <w:pPr>
        <w:numPr>
          <w:ilvl w:val="0"/>
          <w:numId w:val="1000"/>
        </w:numPr>
        <w:pStyle w:val="SourceCode"/>
      </w:pPr>
      <w:r>
        <w:rPr>
          <w:rStyle w:val="VerbatimChar"/>
        </w:rPr>
        <w:t xml:space="preserve">AzureActivity</w:t>
      </w:r>
      <w:r>
        <w:br/>
      </w:r>
      <w:r>
        <w:rPr>
          <w:rStyle w:val="VerbatimChar"/>
        </w:rPr>
        <w:t xml:space="preserve">| take 100</w:t>
      </w:r>
    </w:p>
    <w:p>
      <w:pPr>
        <w:numPr>
          <w:ilvl w:val="0"/>
          <w:numId w:val="1000"/>
        </w:numPr>
      </w:pPr>
      <w:r>
        <w:t xml:space="preserve">This query returns the latest 100 activity log entries.</w:t>
      </w:r>
    </w:p>
    <w:bookmarkEnd w:id="27"/>
    <w:bookmarkStart w:id="28" w:name="step-7-create-an-analytic-rule-optional"/>
    <w:p>
      <w:pPr>
        <w:pStyle w:val="Heading2"/>
      </w:pPr>
      <w:r>
        <w:t xml:space="preserve">Step 7: Create an Analytic Rule (Optional)</w:t>
      </w:r>
    </w:p>
    <w:p>
      <w:pPr>
        <w:numPr>
          <w:ilvl w:val="0"/>
          <w:numId w:val="1008"/>
        </w:numPr>
        <w:pStyle w:val="Compact"/>
      </w:pPr>
      <w:r>
        <w:t xml:space="preserve">While in the logs window, run a query that detects unusual activity (for example, multiple failed sign-in attempts).</w:t>
      </w:r>
    </w:p>
    <w:p>
      <w:pPr>
        <w:numPr>
          <w:ilvl w:val="0"/>
          <w:numId w:val="1008"/>
        </w:numPr>
        <w:pStyle w:val="Compact"/>
      </w:pPr>
      <w:r>
        <w:t xml:space="preserve">When you are satisfied with the query, click</w:t>
      </w:r>
      <w:r>
        <w:t xml:space="preserve"> </w:t>
      </w:r>
      <w:r>
        <w:rPr>
          <w:bCs/>
          <w:b/>
        </w:rPr>
        <w:t xml:space="preserve">New alert rule</w:t>
      </w:r>
      <w:r>
        <w:t xml:space="preserve"> </w:t>
      </w:r>
      <w:r>
        <w:t xml:space="preserve">to open the analytic rule creation wizard.</w:t>
      </w:r>
    </w:p>
    <w:p>
      <w:pPr>
        <w:numPr>
          <w:ilvl w:val="0"/>
          <w:numId w:val="1008"/>
        </w:numPr>
        <w:pStyle w:val="Compact"/>
      </w:pPr>
      <w:r>
        <w:t xml:space="preserve">Fill out the rule name, description, set a severity, schedule, and set entity mappings, then save and enable the rule.</w:t>
      </w:r>
    </w:p>
    <w:bookmarkEnd w:id="28"/>
    <w:bookmarkStart w:id="29" w:name="next-steps"/>
    <w:p>
      <w:pPr>
        <w:pStyle w:val="Heading2"/>
      </w:pPr>
      <w:r>
        <w:t xml:space="preserve">Next Steps</w:t>
      </w:r>
    </w:p>
    <w:p>
      <w:pPr>
        <w:numPr>
          <w:ilvl w:val="0"/>
          <w:numId w:val="1009"/>
        </w:numPr>
        <w:pStyle w:val="Compact"/>
      </w:pPr>
      <w:r>
        <w:t xml:space="preserve">Explore additional built-in connectors (Office 365, Azure Active Directory, etc.) and install them via the</w:t>
      </w:r>
      <w:r>
        <w:t xml:space="preserve"> </w:t>
      </w:r>
      <w:r>
        <w:rPr>
          <w:bCs/>
          <w:b/>
        </w:rPr>
        <w:t xml:space="preserve">Content hub</w:t>
      </w:r>
      <w:r>
        <w:t xml:space="preserve">.</w:t>
      </w:r>
    </w:p>
    <w:p>
      <w:pPr>
        <w:numPr>
          <w:ilvl w:val="0"/>
          <w:numId w:val="1009"/>
        </w:numPr>
        <w:pStyle w:val="Compact"/>
      </w:pPr>
      <w:r>
        <w:t xml:space="preserve">Learn more about Kusto Query Language and experiment with operators such as</w:t>
      </w:r>
      <w:r>
        <w:t xml:space="preserve"> </w:t>
      </w:r>
      <w:r>
        <w:rPr>
          <w:rStyle w:val="VerbatimChar"/>
        </w:rPr>
        <w:t xml:space="preserve">where</w:t>
      </w:r>
      <w:r>
        <w:t xml:space="preserve">,</w:t>
      </w:r>
      <w:r>
        <w:t xml:space="preserve"> </w:t>
      </w:r>
      <w:r>
        <w:rPr>
          <w:rStyle w:val="VerbatimChar"/>
        </w:rPr>
        <w:t xml:space="preserve">project</w:t>
      </w:r>
      <w:r>
        <w:t xml:space="preserve">,</w:t>
      </w:r>
      <w:r>
        <w:t xml:space="preserve"> </w:t>
      </w:r>
      <w:r>
        <w:rPr>
          <w:rStyle w:val="VerbatimChar"/>
        </w:rPr>
        <w:t xml:space="preserve">summarize</w:t>
      </w:r>
      <w:r>
        <w:t xml:space="preserve">, and</w:t>
      </w:r>
      <w:r>
        <w:t xml:space="preserve"> </w:t>
      </w:r>
      <w:r>
        <w:rPr>
          <w:rStyle w:val="VerbatimChar"/>
        </w:rPr>
        <w:t xml:space="preserve">sort</w:t>
      </w:r>
      <w:r>
        <w:t xml:space="preserve"> </w:t>
      </w:r>
      <w:r>
        <w:t xml:space="preserve">to analyze logs【281217444006433†L370-L399】.</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2025-12-16T05:34:34Z</dcterms:created>
  <dcterms:modified xsi:type="dcterms:W3CDTF">2025-12-16T05:34:34Z</dcterms:modified>
</cp:coreProperties>
</file>

<file path=docProps/custom.xml><?xml version="1.0" encoding="utf-8"?>
<Properties xmlns="http://schemas.openxmlformats.org/officeDocument/2006/custom-properties" xmlns:vt="http://schemas.openxmlformats.org/officeDocument/2006/docPropsVTypes"/>
</file>