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heading=h.pvfjxjvst0y1" w:id="0"/>
      <w:bookmarkEnd w:id="0"/>
      <w:r w:rsidDel="00000000" w:rsidR="00000000" w:rsidRPr="00000000">
        <w:rPr>
          <w:rtl w:val="0"/>
        </w:rPr>
        <w:t xml:space="preserve">Linear Regression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Supervised Learning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Finds the relationship between two variables on a -1 to 1 scale (with a scalar var input). + meaning as one increase the other is likely to aswell. – meaning as one increase the other is likely to decrease. Values closer to zero suggest there is no relationship. (-+1-0.5 strong, +-0.4-0.2 med below that is weak).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Common uses - </w:t>
      </w:r>
      <w:r w:rsidDel="00000000" w:rsidR="00000000" w:rsidRPr="00000000">
        <w:rPr>
          <w:rtl w:val="0"/>
        </w:rPr>
        <w:t xml:space="preserve">Predicting/Forecasting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Examples - </w:t>
      </w:r>
      <w:r w:rsidDel="00000000" w:rsidR="00000000" w:rsidRPr="00000000">
        <w:rPr>
          <w:rtl w:val="0"/>
        </w:rPr>
        <w:t xml:space="preserve">Agricultural scientists often use linear regression to measure the effect of fertiliser and water on crop yields.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example, scientists might use different amounts of fertilizer and water on different fields and see how it affects crop yield. They might fit a multiple linear regression model using fertilizer and water as the predictor variables and crop yield as the response variable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8592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efault" w:customStyle="1">
    <w:name w:val="Default"/>
    <w:rsid w:val="00585924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sgnhA9DEufwG6N17FBx1/4nLwQ==">AMUW2mXPd4dJIxW2bRX4l4BNg3dBRXyYqVGQXa9deOJKnEF0KYLTV7F1CHZLqW8oJ2L/ALMcKhY0cSNh8xcVRTzV6TPfadkcdcbd1LmoXDaFAepOBvtjGJw4ZtQOm1ThEj+S4stfe4oz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2022-01-17T15:34:00Z</dcterms:created>
  <dc:creator>Colin Quigley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9cd2be-b177-4b94-9dce-b3fa0203650e_Enabled">
    <vt:lpwstr>true</vt:lpwstr>
  </property>
  <property fmtid="{D5CDD505-2E9C-101B-9397-08002B2CF9AE}" pid="3" name="MSIP_Label_739cd2be-b177-4b94-9dce-b3fa0203650e_SetDate">
    <vt:lpwstr>2022-01-17T15:34:11Z</vt:lpwstr>
  </property>
  <property fmtid="{D5CDD505-2E9C-101B-9397-08002B2CF9AE}" pid="4" name="MSIP_Label_739cd2be-b177-4b94-9dce-b3fa0203650e_Method">
    <vt:lpwstr>Standard</vt:lpwstr>
  </property>
  <property fmtid="{D5CDD505-2E9C-101B-9397-08002B2CF9AE}" pid="5" name="MSIP_Label_739cd2be-b177-4b94-9dce-b3fa0203650e_Name">
    <vt:lpwstr>CONFIDENTIAL</vt:lpwstr>
  </property>
  <property fmtid="{D5CDD505-2E9C-101B-9397-08002B2CF9AE}" pid="6" name="MSIP_Label_739cd2be-b177-4b94-9dce-b3fa0203650e_SiteId">
    <vt:lpwstr>0676da8f-706a-4a2f-943c-bc49bcbd640c</vt:lpwstr>
  </property>
  <property fmtid="{D5CDD505-2E9C-101B-9397-08002B2CF9AE}" pid="7" name="MSIP_Label_739cd2be-b177-4b94-9dce-b3fa0203650e_ActionId">
    <vt:lpwstr>a1b1d278-e53f-469f-8ee9-1bd2366fa52c</vt:lpwstr>
  </property>
  <property fmtid="{D5CDD505-2E9C-101B-9397-08002B2CF9AE}" pid="8" name="MSIP_Label_739cd2be-b177-4b94-9dce-b3fa0203650e_ContentBits">
    <vt:lpwstr>0</vt:lpwstr>
  </property>
</Properties>
</file>