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2"/>
    <w:p>
      <w:pPr>
        <w:pStyle w:val="Heading3"/>
      </w:pPr>
      <w:r>
        <w:t xml:space="preserve">Лабораторная работа №2</w:t>
      </w:r>
    </w:p>
    <w:bookmarkEnd w:id="20"/>
    <w:bookmarkStart w:id="21" w:name="Xfe560d87c742bb4cb3e9935fb32db5c8a0951c2"/>
    <w:p>
      <w:pPr>
        <w:pStyle w:val="Heading2"/>
      </w:pPr>
      <w:r>
        <w:t xml:space="preserve">Тема: Каркасная визуализация выпуклого многогранника. Удаление невидимых линий.</w:t>
      </w:r>
    </w:p>
    <w:p>
      <w:pPr>
        <w:pStyle w:val="FirstParagraph"/>
      </w:pPr>
      <w:r>
        <w:t xml:space="preserve">Черных Сергей М8О-305Б-20</w:t>
      </w:r>
    </w:p>
    <w:p>
      <w:pPr>
        <w:pStyle w:val="BodyText"/>
      </w:pPr>
      <w:r>
        <w:t xml:space="preserve">Вариант: Правильный октаэдр</w:t>
      </w:r>
    </w:p>
    <w:p>
      <w:pPr>
        <w:pStyle w:val="BodyText"/>
      </w:pPr>
      <w: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sqrt</w:t>
      </w:r>
      <w:r>
        <w:br/>
      </w:r>
      <w:r>
        <w:br/>
      </w:r>
      <w:r>
        <w:rPr>
          <w:rStyle w:val="NormalTok"/>
        </w:rPr>
        <w:t xml:space="preserve">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faces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plot_3d(a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go.Mesh3d(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vertices[:,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vertices[:,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vertices[:,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colorbar_title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intensity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np.linalg.norm(vertices,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colorscale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'rgb(0, 0, 55)'</w:t>
      </w:r>
      <w:r>
        <w:rPr>
          <w:rStyle w:val="NormalTok"/>
        </w:rPr>
        <w:t xml:space="preserve">), 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'rgb(0, 0, 175)'</w:t>
      </w:r>
      <w:r>
        <w:rPr>
          <w:rStyle w:val="NormalTok"/>
        </w:rPr>
        <w:t xml:space="preserve">),],</w:t>
      </w:r>
      <w:r>
        <w:br/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faces[:,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faces[:,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faces[:,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showscale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flatshading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autosize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"Октаэдр"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fig.show()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plot_XOY(a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"toself"</w:t>
      </w:r>
      <w:r>
        <w:rPr>
          <w:rStyle w:val="NormalTok"/>
        </w:rPr>
        <w:t xml:space="preserve">, fillcolor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'rgba(0, 0, 175, 1)'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autosize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'XOY'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fig.update_yaxes(</w:t>
      </w:r>
      <w:r>
        <w:br/>
      </w:r>
      <w:r>
        <w:rPr>
          <w:rStyle w:val="NormalTok"/>
        </w:rPr>
        <w:t xml:space="preserve">    scaleanchor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scaleratio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  fig.show()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plot_XOZ(a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z,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"toself"</w:t>
      </w:r>
      <w:r>
        <w:rPr>
          <w:rStyle w:val="NormalTok"/>
        </w:rPr>
        <w:t xml:space="preserve">, fillcolor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'rgba(0, 0, 175, 1)'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autosize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'XOZ'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fig.update_yaxes(</w:t>
      </w:r>
      <w:r>
        <w:br/>
      </w:r>
      <w:r>
        <w:rPr>
          <w:rStyle w:val="NormalTok"/>
        </w:rPr>
        <w:t xml:space="preserve">    scaleanchor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scaleratio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  fig.show()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plot_YOZ(a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z,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"toself"</w:t>
      </w:r>
      <w:r>
        <w:rPr>
          <w:rStyle w:val="NormalTok"/>
        </w:rPr>
        <w:t xml:space="preserve">, fillcolor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'rgba(0, 0, 175, 1)'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autosize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'YOZ'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fig.update_yaxes(</w:t>
      </w:r>
      <w:r>
        <w:br/>
      </w:r>
      <w:r>
        <w:rPr>
          <w:rStyle w:val="NormalTok"/>
        </w:rPr>
        <w:t xml:space="preserve">    scaleanchor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scaleratio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  fig.show()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plot_all(a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plot_3d(a)</w:t>
      </w:r>
      <w:r>
        <w:br/>
      </w:r>
      <w:r>
        <w:rPr>
          <w:rStyle w:val="NormalTok"/>
        </w:rPr>
        <w:t xml:space="preserve">    plot_XOY(a)</w:t>
      </w:r>
      <w:r>
        <w:br/>
      </w:r>
      <w:r>
        <w:rPr>
          <w:rStyle w:val="NormalTok"/>
        </w:rPr>
        <w:t xml:space="preserve">    plot_XOZ(a)</w:t>
      </w:r>
      <w:r>
        <w:br/>
      </w:r>
      <w:r>
        <w:rPr>
          <w:rStyle w:val="NormalTok"/>
        </w:rPr>
        <w:t xml:space="preserve">    plot_YOZ(a)</w:t>
      </w:r>
    </w:p>
    <w:p>
      <w:pPr>
        <w:pStyle w:val="FirstParagraph"/>
      </w:pPr>
      <w:r>
        <w:t xml:space="preserve">Введите длину стороны а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plot_all(a)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"autosize"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"silver"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"Октаэдр"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"template"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"annotationdefaults"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"arrowwidth"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"arrowhead"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"hovermode"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"closest"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"hoverlabel"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"align"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"left"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"polar"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"angularaxis"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"radialaxis"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"ternary"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"shapedefaults"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"autotypenumbers"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"colorway"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"#EF553B"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"#00cc96"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"#ab63fa"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"#FFA15A"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"#19d3f3"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"#FF6692"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"#B6E880"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"#FF97FF"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"#FECB52"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"geo"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"subunitcolor"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"showlakes"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"lakecolor"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"sequentialminus"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"diverging"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"#8e0152"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"#c51b7d"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"#de77ae"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"#f1b6da"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"#fde0ef"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"#f7f7f7"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"#e6f5d0"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"#b8e186"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"#7fbc41"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0.9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"#4d9221"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"#276419"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"sequential"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"plot_bgcolor"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5.0e-2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"font"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"scene"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"zaxis"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"mapbox"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"mesh3d"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"parcoords"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"parcoords"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"pie"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"choropleth"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"choropleth"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"scattermapbox"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"scattermapbox"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"surface"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"scattergeo"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"scattergeo"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"cells"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"#EBF0F8"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"#C8D4E3"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"scatterternary"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"scatterternary"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"error_y"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"error_x"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}}},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"plotlyServerURL"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"https://plot.ly"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"z"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"j"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DecValTok"/>
        </w:rPr>
        <w:t xml:space="preserve">5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"showscale"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"flatshading"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"intensity"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"rgb(0, 0, 55)"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"rgb(0, 0, 175)"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"autosize"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"scaleanchor"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"scaleratio"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"silver"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"XOY"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"template"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"annotationdefaults"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"arrowwidth"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"arrowhead"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"hovermode"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"closest"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"hoverlabel"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"align"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"left"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"polar"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"angularaxis"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"radialaxis"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"ternary"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"shapedefaults"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"autotypenumbers"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"colorway"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"#EF553B"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"#00cc96"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"#ab63fa"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"#FFA15A"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"#19d3f3"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"#FF6692"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"#B6E880"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"#FF97FF"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"#FECB52"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"geo"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"subunitcolor"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"showlakes"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"lakecolor"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"sequentialminus"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"diverging"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"#8e0152"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"#c51b7d"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"#de77ae"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"#f1b6da"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"#fde0ef"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"#f7f7f7"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"#e6f5d0"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"#b8e186"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"#7fbc41"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0.9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"#4d9221"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"#276419"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"sequential"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"plot_bgcolor"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5.0e-2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"font"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"scene"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"zaxis"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"mapbox"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"mesh3d"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"parcoords"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"parcoords"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"pie"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"choropleth"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"choropleth"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"scattermapbox"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"scattermapbox"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"surface"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"scattergeo"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"scattergeo"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"cells"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"#EBF0F8"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"#C8D4E3"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"scatterternary"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"scatterternary"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"error_y"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"error_x"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}}},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"plotlyServerURL"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"https://plot.ly"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"rgba(0, 0, 175, 1)"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"toself"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"autosize"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"scaleanchor"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"scaleratio"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"silver"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"XOZ"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"template"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"annotationdefaults"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"arrowwidth"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"arrowhead"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"hovermode"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"closest"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"hoverlabel"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"align"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"left"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"polar"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"angularaxis"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"radialaxis"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"ternary"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"shapedefaults"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"autotypenumbers"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"colorway"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"#EF553B"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"#00cc96"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"#ab63fa"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"#FFA15A"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"#19d3f3"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"#FF6692"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"#B6E880"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"#FF97FF"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"#FECB52"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"geo"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"subunitcolor"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"showlakes"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"lakecolor"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"sequentialminus"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"diverging"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"#8e0152"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"#c51b7d"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"#de77ae"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"#f1b6da"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"#fde0ef"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"#f7f7f7"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"#e6f5d0"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"#b8e186"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"#7fbc41"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0.9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"#4d9221"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"#276419"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"sequential"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"plot_bgcolor"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5.0e-2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"font"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"scene"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"zaxis"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"mapbox"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"mesh3d"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"parcoords"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"parcoords"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"pie"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"choropleth"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"choropleth"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"scattermapbox"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"scattermapbox"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"surface"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"scattergeo"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"scattergeo"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"cells"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"#EBF0F8"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"#C8D4E3"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"scatterternary"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"scatterternary"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"error_y"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"error_x"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}}},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"plotlyServerURL"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"https://plot.ly"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"rgba(0, 0, 175, 1)"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"toself"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"autosize"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"scaleanchor"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"scaleratio"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"silver"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"YOZ"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"template"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"annotationdefaults"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"arrowwidth"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"arrowhead"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"hovermode"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"closest"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"hoverlabel"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"align"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"left"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"polar"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"angularaxis"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"radialaxis"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"ternary"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"shapedefaults"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"autotypenumbers"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"colorway"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"#EF553B"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"#00cc96"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"#ab63fa"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"#FFA15A"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"#19d3f3"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"#FF6692"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"#B6E880"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"#FF97FF"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"#FECB52"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"geo"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"subunitcolor"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"showlakes"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"lakecolor"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"sequentialminus"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"diverging"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"#8e0152"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"#c51b7d"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"#de77ae"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"#f1b6da"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"#fde0ef"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"#f7f7f7"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"#e6f5d0"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"#b8e186"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"#7fbc41"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0.9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"#4d9221"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"#276419"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"sequential"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"plot_bgcolor"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5.0e-2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"font"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"scene"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"zaxis"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"mapbox"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"mesh3d"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"parcoords"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"parcoords"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"pie"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"choropleth"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"choropleth"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"scattermapbox"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"scattermapbox"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"surface"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"scattergeo"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"scattergeo"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"cells"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"#EBF0F8"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"#C8D4E3"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"scatterternary"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"scatterternary"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"error_y"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"error_x"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}}},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"plotlyServerURL"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"https://plot.ly"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"rgba(0, 0, 175, 1)"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"toself"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2022-10-06T17:15:39Z</dcterms:created>
  <dcterms:modified xsi:type="dcterms:W3CDTF">2022-10-06T17:15:39Z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