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5CA4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RECOVERY KERNEL</w:t>
      </w:r>
    </w:p>
    <w:p w14:paraId="7C09DC69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MS Mincho" w:eastAsia="MS Mincho" w:hAnsi="MS Mincho" w:cs="MS Mincho" w:hint="eastAsia"/>
          <w:kern w:val="0"/>
          <w14:ligatures w14:val="none"/>
        </w:rPr>
        <w:t>━━━━━━━━━━━━━━━━━━━━━━━━━━</w:t>
      </w:r>
      <w:r w:rsidRPr="00D331A7">
        <w:rPr>
          <w:rFonts w:ascii="MS Mincho" w:eastAsia="MS Mincho" w:hAnsi="MS Mincho" w:cs="MS Mincho"/>
          <w:kern w:val="0"/>
          <w14:ligatures w14:val="none"/>
        </w:rPr>
        <w:t>━</w:t>
      </w:r>
    </w:p>
    <w:p w14:paraId="2159AA5F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Руководство системного архитектора по преодолению зависимости</w:t>
      </w:r>
    </w:p>
    <w:p w14:paraId="07E9CC84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Фармакогеномные протоколы восстановления для резистентных к лечению пациентов</w:t>
      </w:r>
    </w:p>
    <w:p w14:paraId="2F579ACD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Дж. Р. ТОКЕН</w:t>
      </w:r>
    </w:p>
    <w:p w14:paraId="4EDA82D0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Старший системный архитектор</w:t>
      </w:r>
    </w:p>
    <w:p w14:paraId="2FD94552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2CCE4464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3D4539E0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ЭТО РУКОВОДСТВО ПО СНИЖЕНИЮ ВРЕДА — НЕ МЕДИЦИНСКАЯ КОНСУЛЬТАЦИЯ </w:t>
      </w: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</w:p>
    <w:p w14:paraId="23CA0D1C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4E2E4E3F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965B0A2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ПОСВЯЩЕНИЕ: НАСЛЕДИЕ СИСТЕМЫ</w:t>
      </w:r>
    </w:p>
    <w:p w14:paraId="6D35F8F0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Системам, которые мы не смогли перезагрузить.</w:t>
      </w:r>
    </w:p>
    <w:p w14:paraId="4A9BF0F8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688A9C64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B783594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Моему двоюродному брату,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Дж.П.</w:t>
      </w:r>
    </w:p>
    <w:p w14:paraId="2DAC66A7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Ушедшему под совокупным грузом опиатов, метадона и рака.</w:t>
      </w:r>
    </w:p>
    <w:p w14:paraId="49EAE01F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Ты был офлайн задолго до своего времени.</w:t>
      </w:r>
    </w:p>
    <w:p w14:paraId="52A4DBBA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Моей троюродной сестре,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А.К.</w:t>
      </w:r>
    </w:p>
    <w:p w14:paraId="198E5FF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Тишине больничной палаты и угольным остаткам спасения, которое пришло слишком поздно.</w:t>
      </w:r>
    </w:p>
    <w:p w14:paraId="06034D36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Я видел последствия передозировки и видел систему, которая знала, как промыть желудок,</w:t>
      </w:r>
    </w:p>
    <w:p w14:paraId="47B5CDFC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но не знала, как исцелить душу.</w:t>
      </w:r>
    </w:p>
    <w:p w14:paraId="24AC0D52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2E7D6DD1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787D548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Безмолвным жертвам.</w:t>
      </w:r>
    </w:p>
    <w:p w14:paraId="310E2AD6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Дж.С. из Краун-Пойнта и Дж.Ф. из Финикса, Аризона.</w:t>
      </w:r>
    </w:p>
    <w:p w14:paraId="078E1B0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Тем, о чьей смерти я узнал только из посмертных отчётов.</w:t>
      </w:r>
    </w:p>
    <w:p w14:paraId="71AE9EDF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Друзьям, которые боролись молча и завершили свои процессы, потому что боль продолжения была слишком велика.</w:t>
      </w:r>
    </w:p>
    <w:p w14:paraId="5311C2FA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К.О. из Хобарта, Индиана</w:t>
      </w:r>
    </w:p>
    <w:p w14:paraId="6B71D54C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Внезапно покинувшему этот мир от хронической эмфиземы. Вы вдохновили меня следовать за своей путеводной звездой.</w:t>
      </w:r>
    </w:p>
    <w:p w14:paraId="0910B4B5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Аналоговым хранителям.</w:t>
      </w:r>
    </w:p>
    <w:p w14:paraId="60F12D0A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Уинстон, Хлоя, Гершвин и Принцесса.</w:t>
      </w:r>
    </w:p>
    <w:p w14:paraId="1F59B5B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Мои кошки, которые оставались рядом со мной в безумии, пока врачи испытывали свои «решения» и «творческие средства».</w:t>
      </w:r>
    </w:p>
    <w:p w14:paraId="4F9C381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Только вы видели, что лекарства не лечат меня —</w:t>
      </w:r>
    </w:p>
    <w:p w14:paraId="371FCC2D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они лишь химически успокаивают безумную систему.</w:t>
      </w:r>
    </w:p>
    <w:p w14:paraId="59E8B8A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Вы удержали меня, когда материнская плата перегревалась.</w:t>
      </w:r>
    </w:p>
    <w:p w14:paraId="5001DF59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Feline Felonz</w:t>
      </w:r>
    </w:p>
    <w:p w14:paraId="72E24800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Мои пушистики, пусть ваши дни пройдут в радости, любви и покое.</w:t>
      </w:r>
    </w:p>
    <w:p w14:paraId="6DF10CB3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24E61925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3813406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 наконец, Лаборатории.</w:t>
      </w:r>
    </w:p>
    <w:p w14:paraId="1EB5B3E8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Годами индустрия относилась к нам как к эксперименту и развлечению.</w:t>
      </w:r>
    </w:p>
    <w:p w14:paraId="3BC38A1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Нам говорили: </w:t>
      </w:r>
      <w:r w:rsidRPr="00D331A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«Я уберу причину... но не симптом.»</w:t>
      </w:r>
    </w:p>
    <w:p w14:paraId="5794B69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Эта книга — противоположность.</w:t>
      </w:r>
    </w:p>
    <w:p w14:paraId="7F2EC2A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Мы идём в лабораторию, чтобы посмотреть, что на столе.</w:t>
      </w:r>
    </w:p>
    <w:p w14:paraId="3FEF940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Но на этот раз мы не создаём монстра по имени Рокки Макботтом</w:t>
      </w:r>
    </w:p>
    <w:p w14:paraId="650DE1DF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Мы восстанавливаем человека.</w:t>
      </w:r>
    </w:p>
    <w:p w14:paraId="609F1D59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03305779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335CA67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Об архитекторе</w:t>
      </w:r>
    </w:p>
    <w:p w14:paraId="51A2C0E9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Я не врач. Я системный архитектор. Врачей учат лечить симптомы. Архитекторов учат отлаживать системы. Когда загорается лампочка двигателя вашего автомобиля, механик не заклеивает её скотчем — он диагностирует основную неисправность. Однако десятилетиями психиатрия делала со мной именно это: маскировала предупреждающие сигналы, не заглядывая под капот.</w:t>
      </w:r>
    </w:p>
    <w:p w14:paraId="6BCF8F45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Дж. Р. Токен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— компьютерный системный архитектор крупной технологической компании — и архитектор собственного выздоровления.</w:t>
      </w:r>
    </w:p>
    <w:p w14:paraId="14B84819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После 15 лет дорогостоящих проб и ошибок в традиционной системе психического здоровья — путешествия, которое обошлось страховщикам более чем в 1,5 миллиона долларов на госпитализации и неудачные методы лечения — Дж. Р. понял, что «стандарт помощи» не работает. Он перепробовал все доступные современные препараты, ежемесячные расходы на лечение достигали 8000 долларов, но он по-прежнему оставался нестабильным.</w:t>
      </w:r>
    </w:p>
    <w:p w14:paraId="7CB2AE7C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Отказавшись смириться с этим, Дж. Р. применил свой опыт системной инженерии к собственной биологии. Благодаря глубокому генетическому анализу он заменил подход «дробовика» на точность: тяжёлые седативные коктейли уступили место целенаправленному протоколу из конкретных добавок и минимальных доз назначаемых лекарств — вмешательства, на поиск которых методом проб и ошибок ушло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пятнадцать лет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, но которые можно было выявить за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недели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при надлежащем генетическом тестировании. Он тестировал свой протокол 10 лет, чтобы задокументировать его успех.</w:t>
      </w:r>
    </w:p>
    <w:p w14:paraId="6DDCCF38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Примечание автора: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Модель ядра (Kernel) началась как метафора, взятая из моей временной жизни в Вальпараисо — смесь приюта на полпути, фестиваля попкорна и того, как ядро компьютера определяет, что загружается, а что падает. То, что следует далее, — это личная система, вдохновлённая этим опытом, которую я по возможности помещаю в рамки существующих исследований.</w:t>
      </w:r>
    </w:p>
    <w:p w14:paraId="4B06811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РЕЗИСТЕНТНОСТЬ К ЛЕЧЕНИЮ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Если бы традиционная система работала для вас, вы бы это не читали. Вы здесь потому, что вы — как и я — резистентны к лечению. Не потому, что вы сломаны, а потому что вам дали неправильное руководство по ремонту.</w:t>
      </w:r>
    </w:p>
    <w:p w14:paraId="53924E67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ЯДРО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Эта книга — руководство по отладке вашего уникального нейрометаболического механизма. Она предоставляет технические спецификации, которые ваш врач никогда не получал — потому что в медицинских институтах не преподают фармакогеномику (фармакогенетику), и большинство страховых компаний не покрывают генетическое тестирование для психического здоровья.</w:t>
      </w:r>
    </w:p>
    <w:p w14:paraId="2ED6AE78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064ED006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CEFFE64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СОДЕРЖАНИЕ</w:t>
      </w:r>
    </w:p>
    <w:p w14:paraId="1DFF4980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%D1%8F%D0%B4%D1%80%D0%BE-1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ЯДРО 1</w:t>
        </w:r>
      </w:hyperlink>
    </w:p>
    <w:p w14:paraId="65B3810C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%D1%8F%D0%B4%D1%80%D0%BE-2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ЯДРО 2</w:t>
        </w:r>
      </w:hyperlink>
    </w:p>
    <w:p w14:paraId="326AA97D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%D1%8F%D0%B4%D1%80%D0%BE-3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ЯДРО 3</w:t>
        </w:r>
      </w:hyperlink>
    </w:p>
    <w:p w14:paraId="40F4EB1D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%D1%8F%D0%B4%D1%80%D0%BE-4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ЯДРО 4</w:t>
        </w:r>
      </w:hyperlink>
    </w:p>
    <w:p w14:paraId="0EEC950D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%D0%B3%D0%BB%D0%B0%D0%B2%D0%B0-1-%D0%BF%D0%BE%D1%87%D0%B5%D0%BC%D1%83-%D1%81%D0%B8%D0%BB%D1%8B-%D0%B2%D0%BE%D0%BB%D0%B8-%D0%BD%D0%B5%D0%B4%D0%BE%D1%81%D1%82%D0%B0%D1%82%D0%BE%D1%87%D0%BD%D0%BE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Глава 1: Почему силы воли недостаточно</w:t>
        </w:r>
      </w:hyperlink>
    </w:p>
    <w:p w14:paraId="251EBB36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%D0%B3%D0%BB%D0%B0%D0%B2%D0%B0-2-%D1%81%D0%B8%D1%81%D1%82%D0%B5%D0%BC%D0%B0-%D0%B4%D0%BE%D1%81%D1%82%D0%B0%D0%B2%D0%BA%D0%B8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Глава 2: Система доставки</w:t>
        </w:r>
      </w:hyperlink>
    </w:p>
    <w:p w14:paraId="2700D5E5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%D0%B3%D0%BB%D0%B0%D0%B2%D0%B0-3-%D1%81%D0%B8%D1%81%D1%82%D0%B5%D0%BC%D0%B0-%D0%B2%D1%8B%D0%B2%D0%B5%D0%B4%D0%B5%D0%BD%D0%B8%D1%8F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Глава 3: Система выведения</w:t>
        </w:r>
      </w:hyperlink>
    </w:p>
    <w:p w14:paraId="661A6C69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%D0%B3%D0%BB%D0%B0%D0%B2%D0%B0-4-%D1%81%D0%B8%D1%81%D1%82%D0%B5%D0%BC%D0%B0-%D0%BF%D0%B5%D1%80%D0%B5%D1%80%D0%B0%D0%B1%D0%BE%D1%82%D0%BA%D0%B8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Глава 4: Система переработки</w:t>
        </w:r>
      </w:hyperlink>
    </w:p>
    <w:p w14:paraId="1EBDD728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anchor="%D0%B3%D0%BB%D0%B0%D0%B2%D0%B0-5-%D0%BA%D0%BE%D0%BC%D0%B1%D0%B8%D0%BD%D0%B8%D1%80%D0%BE%D0%B2%D0%B0%D0%BD%D0%BD%D1%8B%D0%B9-%D1%8D%D1%84%D1%84%D0%B5%D0%BA%D1%82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Глава 5: Комбинированный эффект</w:t>
        </w:r>
      </w:hyperlink>
    </w:p>
    <w:p w14:paraId="73F3D94B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anchor="%D0%B3%D0%BB%D0%B0%D0%B2%D0%B0-6-%D1%8D%D0%BF%D0%B8%D0%B3%D0%B5%D0%BD%D0%B5%D1%82%D0%B8%D1%87%D0%B5%D1%81%D0%BA%D0%BE%D0%B5-%D0%BF%D0%BE%D0%BB%D0%B5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Глава 6: Эпигенетическое поле</w:t>
        </w:r>
      </w:hyperlink>
    </w:p>
    <w:p w14:paraId="6CE40230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anchor="%D0%BF%D1%80%D0%B8%D0%BB%D0%BE%D0%B6%D0%B5%D0%BD%D0%B8%D0%B5-%D0%B0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ПРИЛОЖЕНИЕ А: Клинические справочные таблицы</w:t>
        </w:r>
      </w:hyperlink>
    </w:p>
    <w:p w14:paraId="0234D384" w14:textId="77777777" w:rsidR="00D331A7" w:rsidRPr="00D331A7" w:rsidRDefault="00D331A7" w:rsidP="00D33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anchor="%D0%BF%D1%80%D0%B8%D0%BB%D0%BE%D0%B6%D0%B5%D0%BD%D0%B8%D0%B5-%D0%B1" w:history="1">
        <w:r w:rsidRPr="00D331A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ПРИЛОЖЕНИЕ Б: Система интеграции ИИ для точного восстановления</w:t>
        </w:r>
      </w:hyperlink>
    </w:p>
    <w:p w14:paraId="3FA32DF8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1FDCB4A3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22753B7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ЯДРО 1</w:t>
      </w:r>
    </w:p>
    <w:p w14:paraId="69C39567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ОСНОВНАЯ АРХИТЕКТУРА</w:t>
      </w:r>
    </w:p>
    <w:p w14:paraId="0F478F46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Понимание вашего нейрогеномного чертежа</w:t>
      </w:r>
    </w:p>
    <w:p w14:paraId="475037C3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Модуль 1.1: Почему силы воли недостаточно</w:t>
      </w:r>
    </w:p>
    <w:p w14:paraId="6B780AA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Представьте, что вы говорите человеку с диабетом, что ему просто нужно больше «силы воли», чтобы вырабатывать инсулин. Смешно, правда? Однако именно это мы говорим зависимым — о состоянии, которое так же коренится в биологических вариациях.</w:t>
      </w:r>
    </w:p>
    <w:p w14:paraId="773EA30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Зависимость — это не моральный провал. Это проблема системной инженерии. В вашем мозге есть цепочки поставок (производство нейромедиаторов), процессоры (рецепторы) и системы выведения (метаболические ферменты). Когда в любой из этих систем есть генетическое узкое место, вся архитектура становится уязвимой.</w:t>
      </w:r>
    </w:p>
    <w:p w14:paraId="390234D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СМЕНА ПАРАДИГМЫ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Понимание ваших генетических вариантов превращает восстановление из «борьбы с собой» в «отладку себя». Вы не слабы. Вы запускаете код, не оптимизированный для вашего оборудования.</w:t>
      </w:r>
    </w:p>
    <w:p w14:paraId="24B2E7F7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07B001A4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E79B4DC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Модуль 1.2: Система доставки — MTHFR</w:t>
      </w:r>
    </w:p>
    <w:p w14:paraId="1E1C5CBA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Ген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MTHFR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(метилентетрагидрофолатредуктаза) контролирует ваш цикл метилирования — процесс, который преобразует пищевой фолат в его активную форму (метилфолат), необходимую вашему мозгу для производства нейромедиаторов, таких как серотонин, дофамин и норэпинефрин.</w:t>
      </w:r>
    </w:p>
    <w:p w14:paraId="411E0856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ПРЕДУПРЕЖДЕНИЕ СИСТЕМЫ — УВЕДОМЛЕНИЕ О РАСПРОСТРАНЁННОСТИ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40-60% населения несут по крайней мере один вариант MTHFR. Если вам когда-либо говорили, что антидепрессанты «не работают» для вас, это может быть причиной.</w:t>
      </w:r>
    </w:p>
    <w:p w14:paraId="3832B0FF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Варианты MTHFR C677T:</w:t>
      </w:r>
    </w:p>
    <w:p w14:paraId="0BBCF3B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C/C (Дикий тип):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100% функции фермента. Метилирование работает нормально.</w:t>
      </w:r>
    </w:p>
    <w:p w14:paraId="6ADF6FFA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C/T (Гетерозигота):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~65% функции фермента. Умеренное снижение способности метилирования.</w:t>
      </w:r>
    </w:p>
    <w:p w14:paraId="18D7AD4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T/T (Гомозигота):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~30% функции фермента. Значительное нарушение метилирования.</w:t>
      </w:r>
    </w:p>
    <w:p w14:paraId="251E4B97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Думайте о MTHFR как о линии снабжения завода. Если ваш завод может получить только 30% необходимого сырья, не имеет значения, насколько хороши ваши рабочие — производство будет ограничено. Добавление метилфолата (готового продукта) обходит дефектную линию снабжения.</w:t>
      </w:r>
    </w:p>
    <w:p w14:paraId="1646A372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30E91E75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EF8F9BF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Модуль 1.3: Система выведения — COMT</w:t>
      </w:r>
    </w:p>
    <w:p w14:paraId="2091EA1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Ген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COMT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(катехол-О-метилтрансфераза) контролирует скорость, с которой вы выводите дофамин, норэпинефрин и эпинефрин из синапсов. Это определяет вашу реакцию на стресс и базовый уровень тревожности.</w:t>
      </w:r>
    </w:p>
    <w:p w14:paraId="18CEDFDC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Спектр Воин vs Тревожник:</w:t>
      </w:r>
    </w:p>
    <w:p w14:paraId="536EAA6D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VAL/VAL — «ВОИН»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Быстрое выведение COMT. Дофамин выводится быстро. Низкая базовая тревожность. Хорошо работает в условиях острого стресса. Нуждается в БОЛЬШЕЙ стимуляции, чтобы чувствовать вовлечённость. Риск: может искать стимуляторы, чтобы чувствовать себя «нормально». Преимущества: устойчив к стрессу, спокоен под давлением.</w:t>
      </w:r>
    </w:p>
    <w:p w14:paraId="578CF794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ПРЕДУПРЕЖДЕНИЕ СИСТЕМЫ — VAL/MET — «СБАЛАНСИРОВАННЫЙ»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Промежуточное выведение COMT. Умеренные уровни дофамина. Может адаптироваться к различным ситуациям, но может испытывать трудности в крайностях.</w:t>
      </w:r>
    </w:p>
    <w:p w14:paraId="5602DCC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MET/MET — «ТРЕВОЖНИК»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Медленное выведение COMT. Дофамин задерживается. ВЫСОКАЯ базовая тревожность. Лучше для сложных когнитивных задач в спокойной обстановке. ПЛОХО работает в условиях острого стресса. Риск: может искать депрессанты (алкоголь, бензодиазепины, опиаты), чтобы успокоить разум. Риск: стимуляторы создают подавляющую тревогу.</w:t>
      </w:r>
    </w:p>
    <w:p w14:paraId="46DBB8D8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Аналогия Ferrari vs Лада: Воин — это Лада — надёжная, эффективная, не нуждается в премиальном топливе, нормально справляется с российскими дорогами. Тревожник — это Ferrari — невероятная производительность в правильных условиях, но требует премиального топлива, точной настройки и не справляется с выбоинами. Ни одна не «лучше». Это разные архитектуры, оптимизированные для разных условий. Проблема возникает, когда Ferrari пытается работать на обычном бензине в московских пробках.</w:t>
      </w:r>
    </w:p>
    <w:p w14:paraId="764F2369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25D7FCC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50E7764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Модуль 1.4: Система переработки — CYP450</w:t>
      </w:r>
    </w:p>
    <w:p w14:paraId="27072819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Семейство ферментов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CYP450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(в основном CYP2D6, CYP3A4, CYP2C19) определяет, как ваша печень перерабатывает лекарства и вещества. Ваш статус CYP450 может сделать «нормальную» дозу неэффективной или смертельной.</w:t>
      </w:r>
    </w:p>
    <w:p w14:paraId="589A08B8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Фенотипы CYP2D6:</w:t>
      </w:r>
    </w:p>
    <w:p w14:paraId="284D592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МЕДЛЕННЫЙ МЕТАБОЛИЗАТОР (PM)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1-7% европейцев. Препараты, метаболизируемые CYP2D6, накапливаются до опасных уровней. Кодеин не обеспечивает обезболивания (не может преобразоваться в морфин). Фентанил (обходящий CYP2D6) действует в полную силу. Согласно биомаркерам FDA по фармакогеномике: статус PM клинически значим для 60+ препаратов.</w:t>
      </w:r>
    </w:p>
    <w:p w14:paraId="3A63077D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НОРМАЛЬНЫЙ МЕТАБОЛИЗАТОР (NM)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Большинство населения. Применяется стандартная дозировка. Это группа, для которой разрабатываются клинические испытания.</w:t>
      </w:r>
    </w:p>
    <w:p w14:paraId="04230EB8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ПРЕДУПРЕЖДЕНИЕ СИСТЕМЫ — ПРОМЕЖУТОЧНЫЙ МЕТАБОЛИЗАТОР (IM)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Сниженная, но присутствующая функция фермента. Может потребоваться корректировка дозы. Встречается у части населения.</w:t>
      </w:r>
    </w:p>
    <w:p w14:paraId="4FF8672F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УЛЬТРАБЫСТРЫЙ МЕТАБОЛИЗАТОР (UM)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1-2% населения. Препараты выводятся слишком быстро для терапевтического эффекта при стандартных дозах. Кодеин превращается в морфин ОПАСНО быстро. Рекомендации CPIC противопоказывают кодеин для UM из-за риска передозировки.</w:t>
      </w:r>
    </w:p>
    <w:p w14:paraId="079B54B6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FC57740">
          <v:rect id="_x0000_i1036" style="width:0;height:1.5pt" o:hralign="center" o:hrstd="t" o:hr="t" fillcolor="#a0a0a0" stroked="f"/>
        </w:pict>
      </w:r>
    </w:p>
    <w:p w14:paraId="6D0D8D66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ЯДРО 2</w:t>
      </w:r>
    </w:p>
    <w:p w14:paraId="3BF6869A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ПРОТОКОЛЫ СНИЖЕНИЯ ВРЕДА</w:t>
      </w:r>
    </w:p>
    <w:p w14:paraId="7B96A838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Руководство по выживанию на фестивалях — Биоинженерный подход</w:t>
      </w:r>
    </w:p>
    <w:p w14:paraId="5DC06A39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Медицинская система пыталась лечить мою постфестивальную депрессию антидепрессантами. Это не сработало. Они не поняли, что я не был «в депрессии» — я был «истощён». Антидепрессант — это как крышка на пустой кастрюле. Вам не нужна крышка; вам нужно наполнить кастрюлю.</w:t>
      </w:r>
    </w:p>
    <w:p w14:paraId="39B7EC8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УНИВЕРСАЛЬНОЕ ПРЕДУПРЕЖДЕНИЕ О БЕЗОПАСНОСТИ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Протоколы в этом разделе предназначены ТОЛЬКО для снижения вреда. Самый безопасный вариант — всегда воздержание. Эти вещества несут серьёзные риски, включая смерть. Ничто здесь не является медицинской консультацией. Если вы испытываете тревожные симптомы, немедленно обратитесь за неотложной медицинской помощью.</w:t>
      </w:r>
    </w:p>
    <w:p w14:paraId="5FFA502F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057CBF59">
          <v:rect id="_x0000_i1037" style="width:0;height:1.5pt" o:hralign="center" o:hrstd="t" o:hr="t" fillcolor="#a0a0a0" stroked="f"/>
        </w:pict>
      </w:r>
    </w:p>
    <w:p w14:paraId="20E3040D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Протокол 6.1: Восстановление после MDMA и эмпатогенов</w:t>
      </w:r>
    </w:p>
    <w:p w14:paraId="401F2C8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Предотвращение «вторничной хандры» и протокол восполнения серотонина</w:t>
      </w:r>
    </w:p>
    <w:p w14:paraId="06FD2885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Механизм истощения</w:t>
      </w:r>
    </w:p>
    <w:p w14:paraId="39081D2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MDMA работает, вызывая массивный выброс накопленного серотонина — весь запас вашего мозга может быть истощён за один сеанс. Эйфория, которую вы чувствуете, — это запас химических веществ благополучия на всю жизнь, потраченный за одну ночь.</w:t>
      </w:r>
    </w:p>
    <w:p w14:paraId="07525847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ПРЕДУПРЕЖДЕНИЕ СИСТЕМЫ — ГЕНЕТИЧЕСКОЕ ВЛИЯНИЕ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Если у вас есть варианты MTHFR, ваш «насос перезарядки» серотонина уже работает на 30-70% мощности. То, что у нормального человека занимает 5-7 дней для восстановления, у вас может занять 2-3 недели.</w:t>
      </w:r>
    </w:p>
    <w:p w14:paraId="7D1154BC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Фаза 1: Предварительная загрузка (за 3-7 дней до)</w:t>
      </w:r>
    </w:p>
    <w:p w14:paraId="1CECB24D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ОДОБРЕННЫЕ ДОБАВКИ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Магний глицинат (400-600 мг/день): уменьшает бруксизм, поддерживает функцию COMT • Витамин С (1000-2000 мг/день): нейропротекторное антиоксидантное покрытие • Альфа-липоевая кислота (600 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мг) + ALCAR (500 мг): митохондриальная поддержка • NAC (600-1200 мг/день): предшественник глутатиона — ПРЕКРАТИТЬ за 24-48 ч до события</w:t>
      </w:r>
    </w:p>
    <w:p w14:paraId="3F80ED25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Фаза 3: Восстановление после события («Набор для перезарядки»)</w:t>
      </w:r>
    </w:p>
    <w:p w14:paraId="50166E9F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ВРЕМЯ ПРИЁМА 5-HTP КРИТИЧНО.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НИКОГДА не принимайте 5-HTP в течение 24 часов после использования MDMA. Может вызвать потенциально смертельный серотониновый синдром. Подождите минимум 24 часа; 48 часов безопаснее.</w:t>
      </w:r>
    </w:p>
    <w:p w14:paraId="079E9CDC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СТЕК ВОССТАНОВЛЕНИЯ (Начать через 24-48 часов)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5-HTP (50-100 мг) + EGCG (400 мг): предшественник серотонина. Принимать вечером. • L-тирозин (500-1000 мг): предшественник дофамина. Утром, натощак. • B-комплекс (метилированные формы): кофакторы для синтеза нейромедиаторов • Омега-3 (2-3 г EPA+DHA): восстановление нейронных мембран</w:t>
      </w:r>
    </w:p>
    <w:p w14:paraId="6AF46841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1DC57ECB">
          <v:rect id="_x0000_i1038" style="width:0;height:1.5pt" o:hralign="center" o:hrstd="t" o:hr="t" fillcolor="#a0a0a0" stroked="f"/>
        </w:pict>
      </w:r>
    </w:p>
    <w:p w14:paraId="3D5078A1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ЯДРО 3</w:t>
      </w:r>
    </w:p>
    <w:p w14:paraId="53308B6F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Протокол 6.7: Правило E.K.G. и матрица безопасности</w:t>
      </w:r>
    </w:p>
    <w:p w14:paraId="0861FE17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Единственное правило, которое может спасти вам жизнь</w:t>
      </w:r>
    </w:p>
    <w:p w14:paraId="325D66E3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 + K = ВОЗМОЖНО | E + G = ВОЗМОЖНО | K + G = НИКОГДА</w:t>
      </w:r>
    </w:p>
    <w:p w14:paraId="4440E496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Где: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E = Экстази/MDMA | K = Кетамин | G = GHB/Алкоголь</w:t>
      </w:r>
    </w:p>
    <w:p w14:paraId="088E2B55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Матрица безопасности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284"/>
        <w:gridCol w:w="1332"/>
        <w:gridCol w:w="1280"/>
        <w:gridCol w:w="1284"/>
        <w:gridCol w:w="1280"/>
        <w:gridCol w:w="1347"/>
      </w:tblGrid>
      <w:tr w:rsidR="00D331A7" w:rsidRPr="00D331A7" w14:paraId="608DA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11161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A4843C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MDMA</w:t>
            </w:r>
          </w:p>
        </w:tc>
        <w:tc>
          <w:tcPr>
            <w:tcW w:w="0" w:type="auto"/>
            <w:vAlign w:val="center"/>
            <w:hideMark/>
          </w:tcPr>
          <w:p w14:paraId="4E71F55F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Кокаин</w:t>
            </w:r>
          </w:p>
        </w:tc>
        <w:tc>
          <w:tcPr>
            <w:tcW w:w="0" w:type="auto"/>
            <w:vAlign w:val="center"/>
            <w:hideMark/>
          </w:tcPr>
          <w:p w14:paraId="04DF15DB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Кетамин</w:t>
            </w:r>
          </w:p>
        </w:tc>
        <w:tc>
          <w:tcPr>
            <w:tcW w:w="0" w:type="auto"/>
            <w:vAlign w:val="center"/>
            <w:hideMark/>
          </w:tcPr>
          <w:p w14:paraId="7D562BF3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GHB</w:t>
            </w:r>
          </w:p>
        </w:tc>
        <w:tc>
          <w:tcPr>
            <w:tcW w:w="0" w:type="auto"/>
            <w:vAlign w:val="center"/>
            <w:hideMark/>
          </w:tcPr>
          <w:p w14:paraId="6DE10EB9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Каннабис</w:t>
            </w:r>
          </w:p>
        </w:tc>
        <w:tc>
          <w:tcPr>
            <w:tcW w:w="0" w:type="auto"/>
            <w:vAlign w:val="center"/>
            <w:hideMark/>
          </w:tcPr>
          <w:p w14:paraId="6DFEBC60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Алкоголь</w:t>
            </w:r>
          </w:p>
        </w:tc>
      </w:tr>
      <w:tr w:rsidR="00D331A7" w:rsidRPr="00D331A7" w14:paraId="574AA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BB09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MDMA</w:t>
            </w:r>
          </w:p>
        </w:tc>
        <w:tc>
          <w:tcPr>
            <w:tcW w:w="0" w:type="auto"/>
            <w:vAlign w:val="center"/>
            <w:hideMark/>
          </w:tcPr>
          <w:p w14:paraId="164E06E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4A6BECC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СЕРДЦЕ</w:t>
            </w:r>
          </w:p>
        </w:tc>
        <w:tc>
          <w:tcPr>
            <w:tcW w:w="0" w:type="auto"/>
            <w:vAlign w:val="center"/>
            <w:hideMark/>
          </w:tcPr>
          <w:p w14:paraId="2967DA8D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КИТТИ</w:t>
            </w:r>
          </w:p>
        </w:tc>
        <w:tc>
          <w:tcPr>
            <w:tcW w:w="0" w:type="auto"/>
            <w:vAlign w:val="center"/>
            <w:hideMark/>
          </w:tcPr>
          <w:p w14:paraId="10380C8C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НЕЙРО</w:t>
            </w:r>
          </w:p>
        </w:tc>
        <w:tc>
          <w:tcPr>
            <w:tcW w:w="0" w:type="auto"/>
            <w:vAlign w:val="center"/>
            <w:hideMark/>
          </w:tcPr>
          <w:p w14:paraId="5146089C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ОК</w:t>
            </w:r>
          </w:p>
        </w:tc>
        <w:tc>
          <w:tcPr>
            <w:tcW w:w="0" w:type="auto"/>
            <w:vAlign w:val="center"/>
            <w:hideMark/>
          </w:tcPr>
          <w:p w14:paraId="06C539E4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ЖАР</w:t>
            </w:r>
          </w:p>
        </w:tc>
      </w:tr>
      <w:tr w:rsidR="00D331A7" w:rsidRPr="00D331A7" w14:paraId="45A02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6A9D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Кокаин</w:t>
            </w:r>
          </w:p>
        </w:tc>
        <w:tc>
          <w:tcPr>
            <w:tcW w:w="0" w:type="auto"/>
            <w:vAlign w:val="center"/>
            <w:hideMark/>
          </w:tcPr>
          <w:p w14:paraId="15F7FF6D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СЕРДЦЕ</w:t>
            </w:r>
          </w:p>
        </w:tc>
        <w:tc>
          <w:tcPr>
            <w:tcW w:w="0" w:type="auto"/>
            <w:vAlign w:val="center"/>
            <w:hideMark/>
          </w:tcPr>
          <w:p w14:paraId="660EABC6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5BE0A717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CK</w:t>
            </w:r>
          </w:p>
        </w:tc>
        <w:tc>
          <w:tcPr>
            <w:tcW w:w="0" w:type="auto"/>
            <w:vAlign w:val="center"/>
            <w:hideMark/>
          </w:tcPr>
          <w:p w14:paraId="5477073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СЕРДЦЕ</w:t>
            </w:r>
          </w:p>
        </w:tc>
        <w:tc>
          <w:tcPr>
            <w:tcW w:w="0" w:type="auto"/>
            <w:vAlign w:val="center"/>
            <w:hideMark/>
          </w:tcPr>
          <w:p w14:paraId="755D2F28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ОК</w:t>
            </w:r>
          </w:p>
        </w:tc>
        <w:tc>
          <w:tcPr>
            <w:tcW w:w="0" w:type="auto"/>
            <w:vAlign w:val="center"/>
            <w:hideMark/>
          </w:tcPr>
          <w:p w14:paraId="12E711BD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КОКАЭТ</w:t>
            </w:r>
          </w:p>
        </w:tc>
      </w:tr>
      <w:tr w:rsidR="00D331A7" w:rsidRPr="00D331A7" w14:paraId="1FEA8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255B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Кетамин</w:t>
            </w:r>
          </w:p>
        </w:tc>
        <w:tc>
          <w:tcPr>
            <w:tcW w:w="0" w:type="auto"/>
            <w:vAlign w:val="center"/>
            <w:hideMark/>
          </w:tcPr>
          <w:p w14:paraId="16C5DE2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КИТТИ</w:t>
            </w:r>
          </w:p>
        </w:tc>
        <w:tc>
          <w:tcPr>
            <w:tcW w:w="0" w:type="auto"/>
            <w:vAlign w:val="center"/>
            <w:hideMark/>
          </w:tcPr>
          <w:p w14:paraId="3FE8BD63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CK</w:t>
            </w:r>
          </w:p>
        </w:tc>
        <w:tc>
          <w:tcPr>
            <w:tcW w:w="0" w:type="auto"/>
            <w:vAlign w:val="center"/>
            <w:hideMark/>
          </w:tcPr>
          <w:p w14:paraId="5EB6476B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11DEC684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СМЕРТ</w:t>
            </w:r>
          </w:p>
        </w:tc>
        <w:tc>
          <w:tcPr>
            <w:tcW w:w="0" w:type="auto"/>
            <w:vAlign w:val="center"/>
            <w:hideMark/>
          </w:tcPr>
          <w:p w14:paraId="2A7265FC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WONKY</w:t>
            </w:r>
          </w:p>
        </w:tc>
        <w:tc>
          <w:tcPr>
            <w:tcW w:w="0" w:type="auto"/>
            <w:vAlign w:val="center"/>
            <w:hideMark/>
          </w:tcPr>
          <w:p w14:paraId="01BF3896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ДЫХАН</w:t>
            </w:r>
          </w:p>
        </w:tc>
      </w:tr>
      <w:tr w:rsidR="00D331A7" w:rsidRPr="00D331A7" w14:paraId="1C818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D16D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GHB</w:t>
            </w:r>
          </w:p>
        </w:tc>
        <w:tc>
          <w:tcPr>
            <w:tcW w:w="0" w:type="auto"/>
            <w:vAlign w:val="center"/>
            <w:hideMark/>
          </w:tcPr>
          <w:p w14:paraId="54010788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НЕЙРО</w:t>
            </w:r>
          </w:p>
        </w:tc>
        <w:tc>
          <w:tcPr>
            <w:tcW w:w="0" w:type="auto"/>
            <w:vAlign w:val="center"/>
            <w:hideMark/>
          </w:tcPr>
          <w:p w14:paraId="468ACA72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СЕРДЦЕ</w:t>
            </w:r>
          </w:p>
        </w:tc>
        <w:tc>
          <w:tcPr>
            <w:tcW w:w="0" w:type="auto"/>
            <w:vAlign w:val="center"/>
            <w:hideMark/>
          </w:tcPr>
          <w:p w14:paraId="55854051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СМЕРТ</w:t>
            </w:r>
          </w:p>
        </w:tc>
        <w:tc>
          <w:tcPr>
            <w:tcW w:w="0" w:type="auto"/>
            <w:vAlign w:val="center"/>
            <w:hideMark/>
          </w:tcPr>
          <w:p w14:paraId="74015983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72D3DA9E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ЦНС</w:t>
            </w:r>
          </w:p>
        </w:tc>
        <w:tc>
          <w:tcPr>
            <w:tcW w:w="0" w:type="auto"/>
            <w:vAlign w:val="center"/>
            <w:hideMark/>
          </w:tcPr>
          <w:p w14:paraId="4476CC1F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СМЕРТ</w:t>
            </w:r>
          </w:p>
        </w:tc>
      </w:tr>
      <w:tr w:rsidR="00D331A7" w:rsidRPr="00D331A7" w14:paraId="772C2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2316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Каннабис</w:t>
            </w:r>
          </w:p>
        </w:tc>
        <w:tc>
          <w:tcPr>
            <w:tcW w:w="0" w:type="auto"/>
            <w:vAlign w:val="center"/>
            <w:hideMark/>
          </w:tcPr>
          <w:p w14:paraId="23E2DEC8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ОК</w:t>
            </w:r>
          </w:p>
        </w:tc>
        <w:tc>
          <w:tcPr>
            <w:tcW w:w="0" w:type="auto"/>
            <w:vAlign w:val="center"/>
            <w:hideMark/>
          </w:tcPr>
          <w:p w14:paraId="518965B0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ОК</w:t>
            </w:r>
          </w:p>
        </w:tc>
        <w:tc>
          <w:tcPr>
            <w:tcW w:w="0" w:type="auto"/>
            <w:vAlign w:val="center"/>
            <w:hideMark/>
          </w:tcPr>
          <w:p w14:paraId="1F0EF246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WONKY</w:t>
            </w:r>
          </w:p>
        </w:tc>
        <w:tc>
          <w:tcPr>
            <w:tcW w:w="0" w:type="auto"/>
            <w:vAlign w:val="center"/>
            <w:hideMark/>
          </w:tcPr>
          <w:p w14:paraId="1B711909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ЦНС</w:t>
            </w:r>
          </w:p>
        </w:tc>
        <w:tc>
          <w:tcPr>
            <w:tcW w:w="0" w:type="auto"/>
            <w:vAlign w:val="center"/>
            <w:hideMark/>
          </w:tcPr>
          <w:p w14:paraId="5CDA2B2F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38B79DC4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КРОС</w:t>
            </w:r>
          </w:p>
        </w:tc>
      </w:tr>
      <w:tr w:rsidR="00D331A7" w:rsidRPr="00D331A7" w14:paraId="2CD85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95E0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Алкоголь</w:t>
            </w:r>
          </w:p>
        </w:tc>
        <w:tc>
          <w:tcPr>
            <w:tcW w:w="0" w:type="auto"/>
            <w:vAlign w:val="center"/>
            <w:hideMark/>
          </w:tcPr>
          <w:p w14:paraId="7487B51F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ЖАР</w:t>
            </w:r>
          </w:p>
        </w:tc>
        <w:tc>
          <w:tcPr>
            <w:tcW w:w="0" w:type="auto"/>
            <w:vAlign w:val="center"/>
            <w:hideMark/>
          </w:tcPr>
          <w:p w14:paraId="153C651E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КОКАЭТ</w:t>
            </w:r>
          </w:p>
        </w:tc>
        <w:tc>
          <w:tcPr>
            <w:tcW w:w="0" w:type="auto"/>
            <w:vAlign w:val="center"/>
            <w:hideMark/>
          </w:tcPr>
          <w:p w14:paraId="48FFF74E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ДЫХАН</w:t>
            </w:r>
          </w:p>
        </w:tc>
        <w:tc>
          <w:tcPr>
            <w:tcW w:w="0" w:type="auto"/>
            <w:vAlign w:val="center"/>
            <w:hideMark/>
          </w:tcPr>
          <w:p w14:paraId="1EBF4926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СМЕРТ</w:t>
            </w:r>
          </w:p>
        </w:tc>
        <w:tc>
          <w:tcPr>
            <w:tcW w:w="0" w:type="auto"/>
            <w:vAlign w:val="center"/>
            <w:hideMark/>
          </w:tcPr>
          <w:p w14:paraId="2B65FA2B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КРОС</w:t>
            </w:r>
          </w:p>
        </w:tc>
        <w:tc>
          <w:tcPr>
            <w:tcW w:w="0" w:type="auto"/>
            <w:vAlign w:val="center"/>
            <w:hideMark/>
          </w:tcPr>
          <w:p w14:paraId="023B026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</w:tr>
    </w:tbl>
    <w:p w14:paraId="02BD7A00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Легенда:</w:t>
      </w:r>
    </w:p>
    <w:p w14:paraId="39FDFCB6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ЗЕЛЁНЫЙ: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Более низкий острый риск (всё ещё небезопасно)</w:t>
      </w:r>
    </w:p>
    <w:p w14:paraId="5FD49A20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🟡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ЖЁЛТЫЙ: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Осторожность — повышенный риск, зависит от времени</w:t>
      </w:r>
    </w:p>
    <w:p w14:paraId="7A299D74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🔴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КРАСНЫЙ: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Опасно — риск серьёзного вреда</w:t>
      </w:r>
    </w:p>
    <w:p w14:paraId="298A778F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☠️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ЧЕРЕП: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Потенциально смертельно — НЕ КОМБИНИРОВАТЬ</w:t>
      </w:r>
    </w:p>
    <w:p w14:paraId="40196B90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3C9DF3D5">
          <v:rect id="_x0000_i1039" style="width:0;height:1.5pt" o:hralign="center" o:hrstd="t" o:hr="t" fillcolor="#a0a0a0" stroked="f"/>
        </w:pict>
      </w:r>
    </w:p>
    <w:p w14:paraId="2A403926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Код красный: Взаимодействия психиатрических препаратов</w:t>
      </w:r>
    </w:p>
    <w:p w14:paraId="7CDD255E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Специфические опасности</w:t>
      </w:r>
    </w:p>
    <w:p w14:paraId="4AEF7AB0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ЛИТИЙ + MDMA/СТИМУЛЯТОРЫ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Серотониновый синдром + необратимое повреждение мозжечка. Литий снижает судорожный порог. MDMA вызывает гипертермию. В комбинации: потенциальное необратимое повреждение мозга от однократного воздействия.</w:t>
      </w:r>
    </w:p>
    <w:p w14:paraId="60428F39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ЛАМОТРИДЖИН + MDMA: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Судороги, дестабилизация настроения, непредсказуемые взаимодействия. Ламотриджин влияет на глутаматную сигнализацию. MDMA нарушает те же системы.</w:t>
      </w:r>
    </w:p>
    <w:p w14:paraId="747D5D03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ИМАО + ЛЮБОЕ СЕРОТОНИНЕРГИЧЕСКОЕ ВЕЩЕСТВО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ИМАО предотвращают распад серотонина. Добавьте любое вещество, высвобождающее серотонин = катастрофическое накопление. Полиорганная недостаточность. Смерть.</w:t>
      </w:r>
    </w:p>
    <w:p w14:paraId="08663E18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АНТИПСИХОТИКИ + СТИМУЛЯТОРЫ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Нейролептический злокачественный синдром. Блокада дофамина + высвобождение дофамина = неврологическая неотложная ситуация.</w:t>
      </w:r>
    </w:p>
    <w:p w14:paraId="5568D7E3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12A0142A">
          <v:rect id="_x0000_i1040" style="width:0;height:1.5pt" o:hralign="center" o:hrstd="t" o:hr="t" fillcolor="#a0a0a0" stroked="f"/>
        </w:pict>
      </w:r>
    </w:p>
    <w:p w14:paraId="322F1002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Ошибка «Принудительного завершения»</w:t>
      </w:r>
    </w:p>
    <w:p w14:paraId="5285EFD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Опасности химического сна: Биоторможение и спидбольный разрыв</w:t>
      </w:r>
    </w:p>
    <w:p w14:paraId="774E35FC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Тормоз и газ</w:t>
      </w:r>
    </w:p>
    <w:p w14:paraId="0E79F79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Убеждение, что стимулятор (+1) плюс депрессант (-1) равняется трезвости (0), катастрофически неверно. Когда вы давите на газ и жмёте на тормоз одновременно, двигатель не возвращается на холостой ход — он борется с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тормозами. Коробка передач скрежещет. Трансмиссия испытывает массивную структурную нагрузку. Ваше сердце — это двигатель. Ваш ствол мозга — это коробка передач. Наркотики — это педали.</w:t>
      </w:r>
    </w:p>
    <w:p w14:paraId="781B224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РЕЗУЛЬТАТ НЕ БАЛАНС.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Это хаос. Ваше сердце получает противоречивые сигналы — качать быстрее И медленнее. Ваши кровеносные сосуды получают приказы сужаться И расширяться. Ваш дыхательный центр получает команды дышать быстро И медленно. Ствол мозга не может согласовать эти инструкции.</w:t>
      </w:r>
    </w:p>
    <w:p w14:paraId="43FE1ABD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Эффект «Качелей» — GHB во время употребления стимуляторов</w:t>
      </w:r>
    </w:p>
    <w:p w14:paraId="0654998F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Представьте двух детей на качелях. Один ребёнок (на стимуляторе) держит вас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ВВЕРХУ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— сердце качает, дыхание активно. Другой ребёнок (GHB) толкает вас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ВНИЗ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— сердце замедляется, дыхание поверхностное. Пока оба играют, вы подвешены.</w:t>
      </w:r>
    </w:p>
    <w:p w14:paraId="7693AEB4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«Неоппозиционная альфа-стимуляция» — Бета-блокаторы</w:t>
      </w:r>
    </w:p>
    <w:p w14:paraId="1AA23298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Некоторые люди принимают бета-блокаторы для «управления» ускоренным сердечным ритмом от кокаина или амфетаминов. Это может вызвать инсульт или сердечную недостаточность.</w:t>
      </w:r>
    </w:p>
    <w:p w14:paraId="5B7BA6C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Стимуляторы активируют две системы: альфа-рецепторы (которые сужают кровеносные сосуды) и бета-рецепторы (которые заставляют сердце качать сильнее). Бета-блокаторы останавливают насос, но оставляют сужение. Вы выключили насос, пока трубы всё ещё сжаты. Артериальное давление ВЗРЫВАЕТСЯ. Коронарные артерии уходят в СПАЗМ. Это в медицинских учебниках — бета-блокаторы ПРОТИВОПОКАЗАНЫ при кокаиновой интоксикации.</w:t>
      </w:r>
    </w:p>
    <w:p w14:paraId="31BA8EB7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Безопасная альтернатива: Цикл «Охлаждения»</w:t>
      </w:r>
    </w:p>
    <w:p w14:paraId="5D01DB9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БЕЗОПАСНЫЙ РЕЖИМ — Не делайте принудительное завершение, замедляйтесь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Окружение: Приглушённый свет, прохладная температура, уменьшение стимуляции • Магний глицинат (400-600 мг): поддержка ГАМК, не седативный • L-теанин (200-400 мг): спокойная бдительность, без угнетения дыхания • Фосфатидилсерин (300 мг): снижает кортизол • ВРЕМЯ: единственное безопасное противоядие от интоксикации стимуляторами </w:t>
      </w:r>
      <w:r w:rsidRPr="00D331A7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Если не можете уснуть: ваше тело защищает вас. Отдыхайте без сна.</w:t>
      </w:r>
    </w:p>
    <w:p w14:paraId="2B5148C1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2232444F">
          <v:rect id="_x0000_i1041" style="width:0;height:1.5pt" o:hralign="center" o:hrstd="t" o:hr="t" fillcolor="#a0a0a0" stroked="f"/>
        </w:pict>
      </w:r>
    </w:p>
    <w:p w14:paraId="6860F059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ЯДРО 4</w:t>
      </w:r>
    </w:p>
    <w:p w14:paraId="69F1772C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ПОСМЕРТНЫЙ АНАЛИЗ</w:t>
      </w:r>
    </w:p>
    <w:p w14:paraId="6F75C1F3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Системные сбои, которые мы потеряли</w:t>
      </w:r>
    </w:p>
    <w:p w14:paraId="139E87D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То, что следует далее, — это не сплетни. Это не осуждение. Это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криминалистический инженерный анализ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— сравнимый с расследованием авиакатастрофы. Мы исследуем системные сбои, которые убили самых ярких талантов нескольких поколений. Они не были слабыми. Они не были морально ущербными.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Их системы отказали.</w:t>
      </w:r>
    </w:p>
    <w:p w14:paraId="43CEAAB5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Эти артисты имели все деньги мира. Частных врачей. Роскошные реабилитационные центры. Команды поддержки. Чего у них не было — это руководства пользователя для их собственной биологии. У вас есть.</w:t>
      </w:r>
    </w:p>
    <w:p w14:paraId="6A77CCE6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7D735540">
          <v:rect id="_x0000_i1042" style="width:0;height:1.5pt" o:hralign="center" o:hrstd="t" o:hr="t" fillcolor="#a0a0a0" stroked="f"/>
        </w:pict>
      </w:r>
    </w:p>
    <w:p w14:paraId="10FC8A05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📂</w:t>
      </w: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МАТЕРИАЛЫ ДЕЛ: ЖЕРТВЫ ЗОЛОТОГО ВЕКА</w:t>
      </w:r>
    </w:p>
    <w:p w14:paraId="43479BF6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ПОСМЕРТНЫЙ ФАЙЛ: МЭРИЛИН МОНРО (1926-1962)</w:t>
      </w:r>
    </w:p>
    <w:p w14:paraId="2D370469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РЕЖИМ ОТКАЗА: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Оригинальная трагедия рецептов</w:t>
      </w:r>
    </w:p>
    <w:p w14:paraId="32B0F408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Официальная причина смерти: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Острое отравление барбитуратами (нембутал + хлоралгидрат). Вероятное самоубийство.</w:t>
      </w:r>
    </w:p>
    <w:p w14:paraId="498EA01C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Вещества: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Множественные рецепты на барбитураты от разных врачей</w:t>
      </w:r>
    </w:p>
    <w:p w14:paraId="7FA13DC4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Генетическая гипотеза: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CYP2C19 медленный метаболизатор + хаос множественных назначателей</w:t>
      </w:r>
    </w:p>
    <w:p w14:paraId="67CB821C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АНАЛИЗ СИСТЕМНОГО СБОЯ: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Мэрилин получала барбитураты от нескольких врачей, которые не общались между собой — оригинальный «шопинг по врачам». Её бессонница и тревожность предполагают возможный статус COMT Met/Met. Барбитураты имеют крайне узкое терапевтическое окно. Варианты CYP2C19 драматически влияют на метаболизм. Медленный метаболизатор накапливает до токсических уровней при «нормальных» дозах.</w:t>
      </w:r>
    </w:p>
    <w:p w14:paraId="054B5A65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ПРЕВЕНТИВНОЕ ВМЕШАТЕЛЬСТВО: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Координированное назначение и тестирование CYP2C19 могли предотвратить накопление, которое её убило. Ей было 36.</w:t>
      </w:r>
    </w:p>
    <w:p w14:paraId="36D78F96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4C9A6E30">
          <v:rect id="_x0000_i1043" style="width:0;height:1.5pt" o:hralign="center" o:hrstd="t" o:hr="t" fillcolor="#a0a0a0" stroked="f"/>
        </w:pict>
      </w:r>
    </w:p>
    <w:p w14:paraId="06AC3E7E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📂</w:t>
      </w: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МАТЕРИАЛЫ ДЕЛ: СОВРЕМЕННАЯ ЭРА</w:t>
      </w:r>
    </w:p>
    <w:p w14:paraId="18E628D0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ПОСМЕРТНЫЙ ФАЙЛ: ПРИНС (1958-2016)</w:t>
      </w:r>
    </w:p>
    <w:p w14:paraId="50B88083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РЕЖИМ ОТКАЗА: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Бомба замедленного действия CYP2D6</w:t>
      </w:r>
    </w:p>
    <w:p w14:paraId="51271055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Официальная причина смерти: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Передозировка фентанила от контрафактных таблеток</w:t>
      </w:r>
    </w:p>
    <w:p w14:paraId="62AA788D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Вещества: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Фентанил (думал, что это викодин)</w:t>
      </w:r>
    </w:p>
    <w:p w14:paraId="40DF93BC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Генетическая гипотеза: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CYP2D6 медленный метаболизатор → стандартные опиоиды неэффективны → искал альтернативы</w:t>
      </w:r>
    </w:p>
    <w:p w14:paraId="5C337D5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АНАЛИЗ СИСТЕМНОГО СБОЯ: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У Принса была хроническая боль в бедре. Согласно рекомендациям FDA, CYP2D6 PM не получают облегчения от кодеина (не может преобразоваться в морфин), но получают полный эффект от фентанила (обходит CYP2D6). Если он был PM, стандартные опиоиды его подвели, толкнув к нерегулируемым источникам.</w:t>
      </w:r>
    </w:p>
    <w:p w14:paraId="3E5B8D74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ПРЕВЕНТИВНОЕ ВМЕШАТЕЛЬСТВО: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Тест CYP2D6 за 30 000 рублей мог бы направить правильный выбор опиоида.</w:t>
      </w:r>
    </w:p>
    <w:p w14:paraId="594E6CBC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ПОСМЕРТНЫЙ ФАЙЛ: МЭТТЬЮ ПЕРРИ (1969-2023)</w:t>
      </w:r>
    </w:p>
    <w:p w14:paraId="30AE6115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РЕЖИМ ОТКАЗА: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Трагедия терапевтического кетамина</w:t>
      </w:r>
    </w:p>
    <w:p w14:paraId="2CCF34FA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Официальная причина смерти: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Острые эффекты кетамина, утопление, ишемическая болезнь сердца, бупренорфин</w:t>
      </w:r>
    </w:p>
    <w:p w14:paraId="24302633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Вещества: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Кетамин (получал терапевтические инфузии) + джакузи</w:t>
      </w:r>
    </w:p>
    <w:p w14:paraId="66364206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Генетическая гипотеза: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Статус CYP3A4/CYP2B6 + резистентный к лечению профиль COMT/MTHFR</w:t>
      </w:r>
    </w:p>
    <w:p w14:paraId="4A8FD5A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АНАЛИЗ СИСТЕМНОГО СБОЯ: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Самая трагичная ирония: Мэттью умер от вещества, которое он получал как ЛЕГИТИМНОЕ МЕДИЦИНСКОЕ ЛЕЧЕНИЕ. Его резистентная к лечению депрессия привела к эскалации до кетаминовой терапии. Но кетамин + джакузи + ишемическая болезнь сердца + бупренорфин = смерть. Система, которая пыталась его спасти, не защитила его от его собственного лечения.</w:t>
      </w:r>
    </w:p>
    <w:p w14:paraId="0B04D3C5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ПРЕВЕНТИВНОЕ ВМЕШАТЕЛЬСТВО: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Фармакогеномное тестирование скорости выведения кетамина. Явное противопоказание для использования джакузи. Ему было 54.</w:t>
      </w:r>
    </w:p>
    <w:p w14:paraId="533CED74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ПРЕДУПРЕЖДЕНИЕ О ТЕРАПЕВТИЧЕСКОМ КЕТАМИНЕ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Смерть Мэттью Перри — предупреждение всем, кто использует терапевтический кетамин: препарат, который вам помогает, может убить вас, если протоколы безопасности не основаны на генотипе. Требуйте фармакогеномного тестирования. Знайте свою скорость выведения. НИКОГДА не используйте в одиночку рядом с водой.</w:t>
      </w:r>
    </w:p>
    <w:p w14:paraId="636E6084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5B81FD87">
          <v:rect id="_x0000_i1044" style="width:0;height:1.5pt" o:hralign="center" o:hrstd="t" o:hr="t" fillcolor="#a0a0a0" stroked="f"/>
        </w:pict>
      </w:r>
    </w:p>
    <w:p w14:paraId="1C799EF1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Урок: У вас есть то, чего у них не было</w:t>
      </w:r>
    </w:p>
    <w:p w14:paraId="00D3481D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От Мэрилин Монро в 1962 году до Мэттью Перри в 2023 году —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шестьдесят лет предотвратимых смертей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. Те же паттерны. Те же сбои. Та же нехватка фармакогеномного понимания.</w:t>
      </w:r>
    </w:p>
    <w:p w14:paraId="44823BB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Каждый человек в этом мемориале, вероятно, был бы ещё жив, если бы их назначатели понимали фармакогеномику. Если бы их врачи спрашивали «Какой препарат работает для ВАШЕГО генотипа?» вместо «Какой препарат мы обычно назначаем?»</w:t>
      </w:r>
    </w:p>
    <w:p w14:paraId="533A3B7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ТЕСТ СУЩЕСТВУЕТ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Фармакогеномная панель стоит 20 000-50 000 рублей. Понимание ваших вариантов COMT, CYP450, MTHFR, OPRM1 требует единственного теста. Эта информация может стать разницей между успешным лечением и системным сбоем.</w:t>
      </w:r>
    </w:p>
    <w:p w14:paraId="7C07406E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24E818EF">
          <v:rect id="_x0000_i1045" style="width:0;height:1.5pt" o:hralign="center" o:hrstd="t" o:hr="t" fillcolor="#a0a0a0" stroked="f"/>
        </w:pict>
      </w:r>
    </w:p>
    <w:p w14:paraId="3D3FA8C2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Глава 1: Почему силы воли недостаточно</w:t>
      </w:r>
    </w:p>
    <w:p w14:paraId="4E39EA6D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Модель аппаратного сбоя зависимости</w:t>
      </w:r>
    </w:p>
    <w:p w14:paraId="1EE32A2C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Миф о моральной слабости</w:t>
      </w:r>
    </w:p>
    <w:p w14:paraId="0BD593E8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Если бы зависимость была моральным провалом, «морально сильные» люди никогда бы не становились зависимыми. Однако мы видим, как врачи, олимпийские спортсмены, CEO и духовные лидеры борются. Зависимость не дискриминирует по характеру — она дискриминирует по генетике.</w:t>
      </w:r>
    </w:p>
    <w:p w14:paraId="1B97EE6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Зависимость — это болезнь нейрохимии, а не характера. Понимание вашего уникального генетического профиля превращает выздоровление из «битвы воль» в «инженерный проект».</w:t>
      </w:r>
    </w:p>
    <w:p w14:paraId="2EA24F1F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Три системы зависимости</w:t>
      </w:r>
    </w:p>
    <w:p w14:paraId="23C22058" w14:textId="77777777" w:rsidR="00D331A7" w:rsidRPr="00D331A7" w:rsidRDefault="00D331A7" w:rsidP="00D33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Система доставки (MTHFR)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— производство нейромедиаторов</w:t>
      </w:r>
    </w:p>
    <w:p w14:paraId="695F9FC4" w14:textId="77777777" w:rsidR="00D331A7" w:rsidRPr="00D331A7" w:rsidRDefault="00D331A7" w:rsidP="00D33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Система выведения (COMT)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— выведение нейромедиаторов</w:t>
      </w:r>
    </w:p>
    <w:p w14:paraId="14810D34" w14:textId="77777777" w:rsidR="00D331A7" w:rsidRPr="00D331A7" w:rsidRDefault="00D331A7" w:rsidP="00D33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Система переработки (CYP450)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— метаболизм препаратов</w:t>
      </w:r>
    </w:p>
    <w:p w14:paraId="35E4460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Когда любая из этих систем генетически скомпрометирована, уязвимость к зависимости возрастает экспоненциально.</w:t>
      </w:r>
    </w:p>
    <w:p w14:paraId="1160497A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77114A15">
          <v:rect id="_x0000_i1046" style="width:0;height:1.5pt" o:hralign="center" o:hrstd="t" o:hr="t" fillcolor="#a0a0a0" stroked="f"/>
        </w:pict>
      </w:r>
    </w:p>
    <w:p w14:paraId="35EF7E40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1.2 Ваш мозг как дата-центр</w:t>
      </w:r>
    </w:p>
    <w:p w14:paraId="3FCB282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АНАЛОГИЯ ДАТА-ЦЕНТРА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Представьте свой мозг как сложный дата-центр: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Нейромедиаторы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= данные, текущие между серверами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Рецепторы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= порты, принимающие данные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Ферменты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= маршрутизаторы, контролирующие поток данных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Гены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= исходный код, определяющий конфигурацию оборудования</w:t>
      </w:r>
    </w:p>
    <w:p w14:paraId="6FD138C3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Когда исходный код содержит варианты, оборудование функционирует по-другому. Это не хорошо и не плохо — это просто по-другому. Но использование неправильного руководства для вашего оборудования вызывает ошибки.</w:t>
      </w:r>
    </w:p>
    <w:p w14:paraId="487B78B1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6D540FD9">
          <v:rect id="_x0000_i1047" style="width:0;height:1.5pt" o:hralign="center" o:hrstd="t" o:hr="t" fillcolor="#a0a0a0" stroked="f"/>
        </w:pict>
      </w:r>
    </w:p>
    <w:p w14:paraId="43D1EEB3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Глава 2: Система доставки</w:t>
      </w:r>
    </w:p>
    <w:p w14:paraId="67BF1F0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MTHFR и производство нейромедиаторов</w:t>
      </w:r>
    </w:p>
    <w:p w14:paraId="2A16D6EB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Что такое MTHFR?</w:t>
      </w:r>
    </w:p>
    <w:p w14:paraId="493FBAC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Ген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MTHFR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(метилентетрагидрофолатредуктаза) кодирует фермент, который преобразует фолат в его активную форму: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L-метилфолат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. Эта активная форма необходима для:</w:t>
      </w:r>
    </w:p>
    <w:p w14:paraId="2CEC5F99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• Производства серотонина (настроение, сон, сытость) • Производства дофамина (мотивация, удовольствие, концентрация) • Производства норэпинефрина (энергия, бдительность) • Реакций метилирования по всему организму</w:t>
      </w:r>
    </w:p>
    <w:p w14:paraId="031C3020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4CF0DA36">
          <v:rect id="_x0000_i1048" style="width:0;height:1.5pt" o:hralign="center" o:hrstd="t" o:hr="t" fillcolor="#a0a0a0" stroked="f"/>
        </w:pict>
      </w:r>
    </w:p>
    <w:p w14:paraId="6B6EF04C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Влияние на выздоровление</w:t>
      </w:r>
    </w:p>
    <w:p w14:paraId="1A05880E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Профиль C/C (Дикий тип)</w:t>
      </w:r>
    </w:p>
    <w:p w14:paraId="61412F77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НОРМАЛЬНАЯ ФУНКЦИЯ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100% функции фермента • Пищевой фолат эффективно преобразуется • Производство нейромедиаторов идёт нормально • Стандартные антидепрессанты обычно работают как ожидалось</w:t>
      </w:r>
    </w:p>
    <w:p w14:paraId="1CC6D2C8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Профиль C/T (Гетерозигота)</w:t>
      </w:r>
    </w:p>
    <w:p w14:paraId="12910160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ПРЕДУПРЕЖДЕНИЕ СИСТЕМЫ — СНИЖЕННАЯ ФУНКЦИЯ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~65% функции фермента • Может потребоваться добавка метилфолата • Антидепрессанты могут быть частично эффективны • Умеренная уязвимость к депрессии/тревоге</w:t>
      </w:r>
    </w:p>
    <w:p w14:paraId="5FEE749F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Профиль T/T (Гомозигота)</w:t>
      </w:r>
    </w:p>
    <w:p w14:paraId="59FCF32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СИЛЬНО СНИЖЕННАЯ ФУНКЦИЯ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~30% функции фермента • Производство нейромедиаторов значительно нарушено • Антидепрессанты часто неэффективны без добавки метилфолата • Высокая уязвимость к депрессии, тревоге и самолечению</w:t>
      </w:r>
    </w:p>
    <w:p w14:paraId="580998AE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4EF0367D">
          <v:rect id="_x0000_i1049" style="width:0;height:1.5pt" o:hralign="center" o:hrstd="t" o:hr="t" fillcolor="#a0a0a0" stroked="f"/>
        </w:pict>
      </w:r>
    </w:p>
    <w:p w14:paraId="03331FCF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Протокол добавок MTHFR</w:t>
      </w:r>
    </w:p>
    <w:p w14:paraId="5B57FE7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ОДОБРЕННЫЙ СТЕК ДЛЯ T/T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L-метилфолат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(400-800 мкг/день, медленно увеличивая до 15 мг при переносимости)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Метилкобаламин (B12)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(1000-5000 мкг/день)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P-5-P (активный B6)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(25-50 мг/день)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Рибофлавин (B2)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(25-50 мг/день)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TMG (триметилглицин)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(500-1000 мг/день) — альтернативный путь метилирования</w:t>
      </w:r>
    </w:p>
    <w:p w14:paraId="59C948BC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ПРЕДУПРЕЖДЕНИЕ СИСТЕМЫ — РИСК ГИПЕРМЕТИЛИРОВАНИЯ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Начните с низких доз. Гиперметилирование может вызвать тревогу, раздражительность и бессонницу. Увеличивайте медленно в течение 2-4 недель. При появлении симптомов гиперметилирования уменьшите дозу или добавьте ниацин (50-100 мг).</w:t>
      </w:r>
    </w:p>
    <w:p w14:paraId="19F845AB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70673053">
          <v:rect id="_x0000_i1050" style="width:0;height:1.5pt" o:hralign="center" o:hrstd="t" o:hr="t" fillcolor="#a0a0a0" stroked="f"/>
        </w:pict>
      </w:r>
    </w:p>
    <w:p w14:paraId="64955DC7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Глава 3: Система выведения</w:t>
      </w:r>
    </w:p>
    <w:p w14:paraId="513B7F06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COMT и метаболизм дофамина</w:t>
      </w:r>
    </w:p>
    <w:p w14:paraId="7284D9F3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Что такое COMT?</w:t>
      </w:r>
    </w:p>
    <w:p w14:paraId="6DAA382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Ген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COMT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(катехол-О-метилтрансфераза) кодирует фермент, который расщепляет:</w:t>
      </w:r>
    </w:p>
    <w:p w14:paraId="3638701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• Дофамин • Норэпинефрин • Эпинефрин • Катехол-эстрогены</w:t>
      </w:r>
    </w:p>
    <w:p w14:paraId="2E318A1C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Вариант rs4680 (Val158Met) определяет скорость этого фермента.</w:t>
      </w:r>
    </w:p>
    <w:p w14:paraId="3D8C26E5" w14:textId="77777777" w:rsidR="00D331A7" w:rsidRPr="00D331A7" w:rsidRDefault="00D331A7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pict w14:anchorId="41B5D4F7">
          <v:rect id="_x0000_i1051" style="width:0;height:1.5pt" o:hralign="center" o:hrstd="t" o:hr="t" fillcolor="#a0a0a0" stroked="f"/>
        </w:pict>
      </w:r>
    </w:p>
    <w:p w14:paraId="44BCE70C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Спектр Воин-Тревожник</w:t>
      </w:r>
    </w:p>
    <w:p w14:paraId="1DF8989E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Val/Val — Воин</w:t>
      </w:r>
    </w:p>
    <w:p w14:paraId="6503B665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БЫСТРОЕ ВЫВЕДЕНИЕ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Характеристики: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Быстрое выведение дофамина (в 4 раза быстрее, чем Met/Met) • Низкая базовая тревожность • Отлично справляется с острым стрессом • Может казаться «отстранённым» или «бесчувственным»</w:t>
      </w:r>
    </w:p>
    <w:p w14:paraId="5A792817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Риски зависимости: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Может искать стимуляторы, чтобы чувствовать себя «нормально» • Рискованное поведение для генерации дофамина • Менее подвержен влиянию обычных вознаграждений</w:t>
      </w:r>
    </w:p>
    <w:p w14:paraId="7503EDA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Сильные стороны восстановления: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Меньше эмоциональных симптомов отмены • Лучше справляется со стрессовой обстановкой • Менее восприимчив к рецидиву, вызванному тревогой</w:t>
      </w:r>
    </w:p>
    <w:p w14:paraId="32C1A7DE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Met/Met — Тревожник</w:t>
      </w:r>
    </w:p>
    <w:p w14:paraId="4A51B4F5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МЕДЛЕННОЕ ВЫВЕДЕНИЕ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Характеристики: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Медленное выведение дофамина • Высокая базовая тревожность • Отлично справляется со сложными когнитивными задачами в спокойной обстановке • Перегружается острым стрессом</w:t>
      </w:r>
    </w:p>
    <w:p w14:paraId="3B97F585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Риски зависимости: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Самолечение депрессантами (алкоголь, бензо, опиаты) • Стимуляторы создают невыносимую тревогу • Может использовать вещества для «выключения» гиперактивного разума</w:t>
      </w:r>
    </w:p>
    <w:p w14:paraId="4FB2B2FA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Проблемы восстановления: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Интенсивные эмоциональные симптомы отмены • Высокая уязвимость к рецидиву, вызванному тревогой • Потребность в спокойной, структурированной среде восстановления</w:t>
      </w:r>
    </w:p>
    <w:p w14:paraId="1588FB7D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3C6EB05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32495A5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Протокол поддержки COMT</w:t>
      </w:r>
    </w:p>
    <w:p w14:paraId="6D8DAD5C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Для Val/Val (Воин)</w:t>
      </w:r>
    </w:p>
    <w:p w14:paraId="6F409B2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СТЕК ПОДДЕРЖКИ ДОФАМИНА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L-тирозин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(500-1000 мг утром, натощак)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Мукуна пруриенс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(15% L-DOPA, 100-200 мг)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Родиола розовая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(200-400 мг)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Интенсивные упражнения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регулярно для высвобождения дофамина</w:t>
      </w:r>
    </w:p>
    <w:p w14:paraId="1C8C32CF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Для Met/Met (Тревожник)</w:t>
      </w:r>
    </w:p>
    <w:p w14:paraId="4985DF61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УСПОКАИВАЮЩИЙ СТЕК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Магний глицинат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(400-600 мг/день)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L-теанин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(200-400 мг по необходимости)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Фосфатидилсерин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(300 мг вечером)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Ашваганда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(300-600 мг, форма KSM-66)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ИЗБЕГАТЬ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избыточный кофеин, стимуляторы, хаотичная обстановка</w:t>
      </w:r>
    </w:p>
    <w:p w14:paraId="2FD75E36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B517FA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4460C84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Глава 6: Эпигенетическое поле</w:t>
      </w:r>
    </w:p>
    <w:p w14:paraId="3E5B080F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Адаптация образа жизни к вашему генотипу</w:t>
      </w:r>
    </w:p>
    <w:p w14:paraId="4550F4B3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Эпигенетика: Программное обеспечение поверх вашего оборудования</w:t>
      </w:r>
    </w:p>
    <w:p w14:paraId="4DC85B48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Ваши гены — это оборудование. Эпигенетика — это программное обеспечение. Вы не можете изменить оборудование, но можете оптимизировать программное обеспечение. Образ жизни — диета, упражнения, сон, стресс — модифицирует экспрессию ваших генов.</w:t>
      </w:r>
    </w:p>
    <w:p w14:paraId="1A62B459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Эпигенетика объясняет, почему два человека с одинаковым генотипом могут иметь очень разные результаты. Ваш выбор образа жизни «включает» или «выключает» определённые гены.</w:t>
      </w:r>
    </w:p>
    <w:p w14:paraId="57AD6FFB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39CD18D0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3ADCC1F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Адаптация образа жизни по генотипу COMT</w:t>
      </w:r>
    </w:p>
    <w:p w14:paraId="2D7C963B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Для Val/Val (Воин)</w:t>
      </w:r>
    </w:p>
    <w:p w14:paraId="1F9C2E87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ОПТИМИЗАЦИЯ ВОИНА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Упражнения: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Высокая интенсивность, соревновательные, командные виды спорта (хоккей, футбол, баскетбол)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Диета: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Может переносить больше белка, менее чувствителен к тирозину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Кофе: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Хорошо переносится, может быть даже полезен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Карьера: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Хорошо работает в условиях высокого давления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Восстановление: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Нуждается в вызовах, конкретных целях, структуре</w:t>
      </w:r>
    </w:p>
    <w:p w14:paraId="45B1A365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Для Met/Met (Тревожник)</w:t>
      </w:r>
    </w:p>
    <w:p w14:paraId="4AD635E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ОПТИМИЗАЦИЯ ТРЕВОЖНИКА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Упражнения: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Умеренные, йога, плавание, прогулки на природе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Диета: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Ограничить тирозин вечером, избегать воспалительных продуктов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Кофе: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Ограничить или избегать — может вызвать тревогу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Карьера: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Хорошо работает в спокойной, структурированной среде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Восстановление: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Нуждается в спокойствии, предсказуемости, эмоциональной безопасности</w:t>
      </w:r>
    </w:p>
    <w:p w14:paraId="16DFB5F1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2140ACD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F53A729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Эпигенетическая оптимизация MTHFR</w:t>
      </w:r>
    </w:p>
    <w:p w14:paraId="674083BE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ДИЕТА ДЛЯ MTHFR T/T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Продукты, богатые натуральным фолатом: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Листовая зелень (шпинат, руккола, салат) • Печень (наиболее концентрированный источник) • Бобовые (чечевица, нут, фасоль) • Спаржа, брокколи, брюссельская капуста</w:t>
      </w:r>
    </w:p>
    <w:p w14:paraId="310B048A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Избегать: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Синтетическая фолиевая кислота (в некоторых обогащённых продуктах) • Алкоголь (истощает фолат) • Хронический стресс (увеличивает потребность в метилировании)</w:t>
      </w:r>
    </w:p>
    <w:p w14:paraId="0EB9E6EC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45DF7148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CDC9579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Стратегии восстановления по генотипу</w:t>
      </w:r>
    </w:p>
    <w:p w14:paraId="055EFD1B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Протокол Воина (Val/Val)</w:t>
      </w:r>
    </w:p>
    <w:p w14:paraId="2820A67D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ОРИЕНТИРОВАННОЕ НА ДЕЙСТВИЕ ВОССТАНОВЛЕНИЕ</w:t>
      </w:r>
    </w:p>
    <w:p w14:paraId="079FCD4D" w14:textId="77777777" w:rsidR="00D331A7" w:rsidRPr="00D331A7" w:rsidRDefault="00D331A7" w:rsidP="00D33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Конкретные цели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измеримые вехи, осязаемые награды</w:t>
      </w:r>
    </w:p>
    <w:p w14:paraId="1893A5D1" w14:textId="77777777" w:rsidR="00D331A7" w:rsidRPr="00D331A7" w:rsidRDefault="00D331A7" w:rsidP="00D33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Интенсивные упражнения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высвобождение дофамина через спорт</w:t>
      </w:r>
    </w:p>
    <w:p w14:paraId="734D0828" w14:textId="77777777" w:rsidR="00D331A7" w:rsidRPr="00D331A7" w:rsidRDefault="00D331A7" w:rsidP="00D33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Здоровая конкуренция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спорт, игры, вызовы</w:t>
      </w:r>
    </w:p>
    <w:p w14:paraId="6D3EE070" w14:textId="77777777" w:rsidR="00D331A7" w:rsidRPr="00D331A7" w:rsidRDefault="00D331A7" w:rsidP="00D33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Внешняя структура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активный наставник, ежедневные встречи вначале</w:t>
      </w:r>
    </w:p>
    <w:p w14:paraId="203516E9" w14:textId="77777777" w:rsidR="00D331A7" w:rsidRPr="00D331A7" w:rsidRDefault="00D331A7" w:rsidP="00D33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Когнитивная стимуляция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новое обучение, увлекательные проекты</w:t>
      </w:r>
    </w:p>
    <w:p w14:paraId="2FBCA39D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Протокол Тревожника (Met/Met)</w:t>
      </w:r>
    </w:p>
    <w:p w14:paraId="72DD9600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ОРИЕНТИРОВАННОЕ НА БЕЗОПАСНОСТЬ ВОССТАНОВЛЕНИЕ</w:t>
      </w:r>
    </w:p>
    <w:p w14:paraId="39D06148" w14:textId="77777777" w:rsidR="00D331A7" w:rsidRPr="00D331A7" w:rsidRDefault="00D331A7" w:rsidP="00D33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Спокойная среда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избегайте хаотичных лечебных центров</w:t>
      </w:r>
    </w:p>
    <w:p w14:paraId="0A30D490" w14:textId="77777777" w:rsidR="00D331A7" w:rsidRPr="00D331A7" w:rsidRDefault="00D331A7" w:rsidP="00D33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Предсказуемый распорядок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одно и то же время пробуждения, приёма пищи, сна</w:t>
      </w:r>
    </w:p>
    <w:p w14:paraId="0E573DC8" w14:textId="77777777" w:rsidR="00D331A7" w:rsidRPr="00D331A7" w:rsidRDefault="00D331A7" w:rsidP="00D33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Снижение стресса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медитация, дыхательные практики, йога</w:t>
      </w:r>
    </w:p>
    <w:p w14:paraId="43E9CE3D" w14:textId="77777777" w:rsidR="00D331A7" w:rsidRPr="00D331A7" w:rsidRDefault="00D331A7" w:rsidP="00D33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Эмоциональная поддержка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индивидуальная терапия до групповой</w:t>
      </w:r>
    </w:p>
    <w:p w14:paraId="7B99D6EB" w14:textId="77777777" w:rsidR="00D331A7" w:rsidRPr="00D331A7" w:rsidRDefault="00D331A7" w:rsidP="00D33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Медленный переход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избегайте внезапных изменений</w:t>
      </w:r>
    </w:p>
    <w:p w14:paraId="57D6F0A1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2CF876AB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BDA22AF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ПРИЛОЖЕНИЕ А</w:t>
      </w:r>
    </w:p>
    <w:p w14:paraId="2A717761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Клинические справочные таблицы</w:t>
      </w:r>
    </w:p>
    <w:p w14:paraId="5DFD9BFA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Таблица A.1: Матрица CYP2D6 — Опиоиды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634"/>
        <w:gridCol w:w="1123"/>
        <w:gridCol w:w="1504"/>
        <w:gridCol w:w="3630"/>
      </w:tblGrid>
      <w:tr w:rsidR="00D331A7" w:rsidRPr="00D331A7" w14:paraId="0426B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5BA8E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Опиоид</w:t>
            </w:r>
          </w:p>
        </w:tc>
        <w:tc>
          <w:tcPr>
            <w:tcW w:w="0" w:type="auto"/>
            <w:vAlign w:val="center"/>
            <w:hideMark/>
          </w:tcPr>
          <w:p w14:paraId="24E2D9A4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DC42C51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NM</w:t>
            </w:r>
          </w:p>
        </w:tc>
        <w:tc>
          <w:tcPr>
            <w:tcW w:w="0" w:type="auto"/>
            <w:vAlign w:val="center"/>
            <w:hideMark/>
          </w:tcPr>
          <w:p w14:paraId="59E4DAB1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</w:t>
            </w:r>
          </w:p>
        </w:tc>
        <w:tc>
          <w:tcPr>
            <w:tcW w:w="0" w:type="auto"/>
            <w:vAlign w:val="center"/>
            <w:hideMark/>
          </w:tcPr>
          <w:p w14:paraId="3BA6AC24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Примечания</w:t>
            </w:r>
          </w:p>
        </w:tc>
      </w:tr>
      <w:tr w:rsidR="00D331A7" w:rsidRPr="00D331A7" w14:paraId="39F2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6733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Кодеин</w:t>
            </w:r>
          </w:p>
        </w:tc>
        <w:tc>
          <w:tcPr>
            <w:tcW w:w="0" w:type="auto"/>
            <w:vAlign w:val="center"/>
            <w:hideMark/>
          </w:tcPr>
          <w:p w14:paraId="3EB6ECA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НЕЭФФЕКТ</w:t>
            </w:r>
          </w:p>
        </w:tc>
        <w:tc>
          <w:tcPr>
            <w:tcW w:w="0" w:type="auto"/>
            <w:vAlign w:val="center"/>
            <w:hideMark/>
          </w:tcPr>
          <w:p w14:paraId="0AA20722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04F860DF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ПРОТИВОП</w:t>
            </w:r>
          </w:p>
        </w:tc>
        <w:tc>
          <w:tcPr>
            <w:tcW w:w="0" w:type="auto"/>
            <w:vAlign w:val="center"/>
            <w:hideMark/>
          </w:tcPr>
          <w:p w14:paraId="47A9035C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PM: нет конверсии в морфин. UM: слишком быстрая конверсия</w:t>
            </w:r>
          </w:p>
        </w:tc>
      </w:tr>
      <w:tr w:rsidR="00D331A7" w:rsidRPr="00D331A7" w14:paraId="33D08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88E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Трамадол</w:t>
            </w:r>
          </w:p>
        </w:tc>
        <w:tc>
          <w:tcPr>
            <w:tcW w:w="0" w:type="auto"/>
            <w:vAlign w:val="center"/>
            <w:hideMark/>
          </w:tcPr>
          <w:p w14:paraId="36B33939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НЕЭФФЕКТ</w:t>
            </w:r>
          </w:p>
        </w:tc>
        <w:tc>
          <w:tcPr>
            <w:tcW w:w="0" w:type="auto"/>
            <w:vAlign w:val="center"/>
            <w:hideMark/>
          </w:tcPr>
          <w:p w14:paraId="14A70CBC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67A057A5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Риск токс</w:t>
            </w:r>
          </w:p>
        </w:tc>
        <w:tc>
          <w:tcPr>
            <w:tcW w:w="0" w:type="auto"/>
            <w:vAlign w:val="center"/>
            <w:hideMark/>
          </w:tcPr>
          <w:p w14:paraId="0D4F3C7F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Аналогично кодеину</w:t>
            </w:r>
          </w:p>
        </w:tc>
      </w:tr>
      <w:tr w:rsidR="00D331A7" w:rsidRPr="00D331A7" w14:paraId="75135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A1E5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Оксикодон</w:t>
            </w:r>
          </w:p>
        </w:tc>
        <w:tc>
          <w:tcPr>
            <w:tcW w:w="0" w:type="auto"/>
            <w:vAlign w:val="center"/>
            <w:hideMark/>
          </w:tcPr>
          <w:p w14:paraId="3FAABA9D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Сниж эффект</w:t>
            </w:r>
          </w:p>
        </w:tc>
        <w:tc>
          <w:tcPr>
            <w:tcW w:w="0" w:type="auto"/>
            <w:vAlign w:val="center"/>
            <w:hideMark/>
          </w:tcPr>
          <w:p w14:paraId="13C5EC82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2B0EF80B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Сниж эффект</w:t>
            </w:r>
          </w:p>
        </w:tc>
        <w:tc>
          <w:tcPr>
            <w:tcW w:w="0" w:type="auto"/>
            <w:vAlign w:val="center"/>
            <w:hideMark/>
          </w:tcPr>
          <w:p w14:paraId="784E760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Частично метаболизируется CYP2D6</w:t>
            </w:r>
          </w:p>
        </w:tc>
      </w:tr>
      <w:tr w:rsidR="00D331A7" w:rsidRPr="00D331A7" w14:paraId="0CD1B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354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Морфин</w:t>
            </w:r>
          </w:p>
        </w:tc>
        <w:tc>
          <w:tcPr>
            <w:tcW w:w="0" w:type="auto"/>
            <w:vAlign w:val="center"/>
            <w:hideMark/>
          </w:tcPr>
          <w:p w14:paraId="7448F746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2E433CC2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647EA056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68D9F67B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Не требует CYP2D6</w:t>
            </w:r>
          </w:p>
        </w:tc>
      </w:tr>
      <w:tr w:rsidR="00D331A7" w:rsidRPr="00D331A7" w14:paraId="7C4AC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DC4C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Фентанил</w:t>
            </w:r>
          </w:p>
        </w:tc>
        <w:tc>
          <w:tcPr>
            <w:tcW w:w="0" w:type="auto"/>
            <w:vAlign w:val="center"/>
            <w:hideMark/>
          </w:tcPr>
          <w:p w14:paraId="298429C0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ПОЛН ЭФФЕКТ</w:t>
            </w:r>
          </w:p>
        </w:tc>
        <w:tc>
          <w:tcPr>
            <w:tcW w:w="0" w:type="auto"/>
            <w:vAlign w:val="center"/>
            <w:hideMark/>
          </w:tcPr>
          <w:p w14:paraId="4E4271EE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6619A6B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011E23A9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Обходит CYP2D6</w:t>
            </w:r>
          </w:p>
        </w:tc>
      </w:tr>
      <w:tr w:rsidR="00D331A7" w:rsidRPr="00D331A7" w14:paraId="42076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D418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Бупренорфин</w:t>
            </w:r>
          </w:p>
        </w:tc>
        <w:tc>
          <w:tcPr>
            <w:tcW w:w="0" w:type="auto"/>
            <w:vAlign w:val="center"/>
            <w:hideMark/>
          </w:tcPr>
          <w:p w14:paraId="347A90A2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5D0B709D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1AEC281B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70CB4AF4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CYP3A4, не CYP2D6</w:t>
            </w:r>
          </w:p>
        </w:tc>
      </w:tr>
      <w:tr w:rsidR="00D331A7" w:rsidRPr="00D331A7" w14:paraId="5182E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AEE9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Метадон</w:t>
            </w:r>
          </w:p>
        </w:tc>
        <w:tc>
          <w:tcPr>
            <w:tcW w:w="0" w:type="auto"/>
            <w:vAlign w:val="center"/>
            <w:hideMark/>
          </w:tcPr>
          <w:p w14:paraId="289FE1D5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Корректир</w:t>
            </w:r>
          </w:p>
        </w:tc>
        <w:tc>
          <w:tcPr>
            <w:tcW w:w="0" w:type="auto"/>
            <w:vAlign w:val="center"/>
            <w:hideMark/>
          </w:tcPr>
          <w:p w14:paraId="18A78345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Стандарт</w:t>
            </w:r>
          </w:p>
        </w:tc>
        <w:tc>
          <w:tcPr>
            <w:tcW w:w="0" w:type="auto"/>
            <w:vAlign w:val="center"/>
            <w:hideMark/>
          </w:tcPr>
          <w:p w14:paraId="6D63AE34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Корректир</w:t>
            </w:r>
          </w:p>
        </w:tc>
        <w:tc>
          <w:tcPr>
            <w:tcW w:w="0" w:type="auto"/>
            <w:vAlign w:val="center"/>
            <w:hideMark/>
          </w:tcPr>
          <w:p w14:paraId="241EED50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CYP2B6, CYP3A4</w:t>
            </w:r>
          </w:p>
        </w:tc>
      </w:tr>
    </w:tbl>
    <w:p w14:paraId="2648CD74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Таблица A.2: Корреляции COMT/MTHFR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54"/>
        <w:gridCol w:w="1524"/>
        <w:gridCol w:w="2663"/>
        <w:gridCol w:w="3304"/>
      </w:tblGrid>
      <w:tr w:rsidR="00D331A7" w:rsidRPr="00D331A7" w14:paraId="43116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EB56E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COMT</w:t>
            </w:r>
          </w:p>
        </w:tc>
        <w:tc>
          <w:tcPr>
            <w:tcW w:w="0" w:type="auto"/>
            <w:vAlign w:val="center"/>
            <w:hideMark/>
          </w:tcPr>
          <w:p w14:paraId="33831215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MTHFR</w:t>
            </w:r>
          </w:p>
        </w:tc>
        <w:tc>
          <w:tcPr>
            <w:tcW w:w="0" w:type="auto"/>
            <w:vAlign w:val="center"/>
            <w:hideMark/>
          </w:tcPr>
          <w:p w14:paraId="4659704B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Профиль риска</w:t>
            </w:r>
          </w:p>
        </w:tc>
        <w:tc>
          <w:tcPr>
            <w:tcW w:w="0" w:type="auto"/>
            <w:vAlign w:val="center"/>
            <w:hideMark/>
          </w:tcPr>
          <w:p w14:paraId="7035BDB7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Вероятные вещества</w:t>
            </w:r>
          </w:p>
        </w:tc>
        <w:tc>
          <w:tcPr>
            <w:tcW w:w="0" w:type="auto"/>
            <w:vAlign w:val="center"/>
            <w:hideMark/>
          </w:tcPr>
          <w:p w14:paraId="58BC18D4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Подход</w:t>
            </w:r>
          </w:p>
        </w:tc>
      </w:tr>
      <w:tr w:rsidR="00D331A7" w:rsidRPr="00D331A7" w14:paraId="56361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058F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Val/Val</w:t>
            </w:r>
          </w:p>
        </w:tc>
        <w:tc>
          <w:tcPr>
            <w:tcW w:w="0" w:type="auto"/>
            <w:vAlign w:val="center"/>
            <w:hideMark/>
          </w:tcPr>
          <w:p w14:paraId="0ED2F26E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C/C</w:t>
            </w:r>
          </w:p>
        </w:tc>
        <w:tc>
          <w:tcPr>
            <w:tcW w:w="0" w:type="auto"/>
            <w:vAlign w:val="center"/>
            <w:hideMark/>
          </w:tcPr>
          <w:p w14:paraId="4DAB1145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36C25D75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Стимуляторы, острые ощущения</w:t>
            </w:r>
          </w:p>
        </w:tc>
        <w:tc>
          <w:tcPr>
            <w:tcW w:w="0" w:type="auto"/>
            <w:vAlign w:val="center"/>
            <w:hideMark/>
          </w:tcPr>
          <w:p w14:paraId="59881FB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Замена активностью</w:t>
            </w:r>
          </w:p>
        </w:tc>
      </w:tr>
      <w:tr w:rsidR="00D331A7" w:rsidRPr="00D331A7" w14:paraId="0C4A8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6FE9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Val/Val</w:t>
            </w:r>
          </w:p>
        </w:tc>
        <w:tc>
          <w:tcPr>
            <w:tcW w:w="0" w:type="auto"/>
            <w:vAlign w:val="center"/>
            <w:hideMark/>
          </w:tcPr>
          <w:p w14:paraId="520644E4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T/T</w:t>
            </w:r>
          </w:p>
        </w:tc>
        <w:tc>
          <w:tcPr>
            <w:tcW w:w="0" w:type="auto"/>
            <w:vAlign w:val="center"/>
            <w:hideMark/>
          </w:tcPr>
          <w:p w14:paraId="558DB36C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Умеренный</w:t>
            </w:r>
          </w:p>
        </w:tc>
        <w:tc>
          <w:tcPr>
            <w:tcW w:w="0" w:type="auto"/>
            <w:vAlign w:val="center"/>
            <w:hideMark/>
          </w:tcPr>
          <w:p w14:paraId="382912D9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Стимуляторы, риски</w:t>
            </w:r>
          </w:p>
        </w:tc>
        <w:tc>
          <w:tcPr>
            <w:tcW w:w="0" w:type="auto"/>
            <w:vAlign w:val="center"/>
            <w:hideMark/>
          </w:tcPr>
          <w:p w14:paraId="1AC4D5CB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Метилфолат + замена</w:t>
            </w:r>
          </w:p>
        </w:tc>
      </w:tr>
      <w:tr w:rsidR="00D331A7" w:rsidRPr="00D331A7" w14:paraId="4E761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FB7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Met/Met</w:t>
            </w:r>
          </w:p>
        </w:tc>
        <w:tc>
          <w:tcPr>
            <w:tcW w:w="0" w:type="auto"/>
            <w:vAlign w:val="center"/>
            <w:hideMark/>
          </w:tcPr>
          <w:p w14:paraId="487133DD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C/C</w:t>
            </w:r>
          </w:p>
        </w:tc>
        <w:tc>
          <w:tcPr>
            <w:tcW w:w="0" w:type="auto"/>
            <w:vAlign w:val="center"/>
            <w:hideMark/>
          </w:tcPr>
          <w:p w14:paraId="39DF7622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Умеренный</w:t>
            </w:r>
          </w:p>
        </w:tc>
        <w:tc>
          <w:tcPr>
            <w:tcW w:w="0" w:type="auto"/>
            <w:vAlign w:val="center"/>
            <w:hideMark/>
          </w:tcPr>
          <w:p w14:paraId="4CC3CFD1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Депрессанты, алкоголь</w:t>
            </w:r>
          </w:p>
        </w:tc>
        <w:tc>
          <w:tcPr>
            <w:tcW w:w="0" w:type="auto"/>
            <w:vAlign w:val="center"/>
            <w:hideMark/>
          </w:tcPr>
          <w:p w14:paraId="0F085A1F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Управление тревогой</w:t>
            </w:r>
          </w:p>
        </w:tc>
      </w:tr>
      <w:tr w:rsidR="00D331A7" w:rsidRPr="00D331A7" w14:paraId="43128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038C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Met/Met</w:t>
            </w:r>
          </w:p>
        </w:tc>
        <w:tc>
          <w:tcPr>
            <w:tcW w:w="0" w:type="auto"/>
            <w:vAlign w:val="center"/>
            <w:hideMark/>
          </w:tcPr>
          <w:p w14:paraId="2A70C8DC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T/T</w:t>
            </w:r>
          </w:p>
        </w:tc>
        <w:tc>
          <w:tcPr>
            <w:tcW w:w="0" w:type="auto"/>
            <w:vAlign w:val="center"/>
            <w:hideMark/>
          </w:tcPr>
          <w:p w14:paraId="43D65FD6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12276C43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Депрессанты, полизависимость</w:t>
            </w:r>
          </w:p>
        </w:tc>
        <w:tc>
          <w:tcPr>
            <w:tcW w:w="0" w:type="auto"/>
            <w:vAlign w:val="center"/>
            <w:hideMark/>
          </w:tcPr>
          <w:p w14:paraId="0D70FFD0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Метилфолат + анксиолитики + спокойная среда</w:t>
            </w:r>
          </w:p>
        </w:tc>
      </w:tr>
    </w:tbl>
    <w:p w14:paraId="39E8163A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582D0BB9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7A974E8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ПРИЛОЖЕНИЕ Б</w:t>
      </w:r>
    </w:p>
    <w:p w14:paraId="5AF6A6D8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Система интеграции ИИ для точного восстановления</w:t>
      </w:r>
    </w:p>
    <w:p w14:paraId="436BA00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ЖУРНАЛ АРХИТЕКТОРА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ИИ не заменяет клиническое суждение. Он его усиливает. LLM, обученная на фармакогеномной литературе, может помочь клиницистам выявить взаимодействия, которые человеческий разум может пропустить — особенно при сложных режимах приёма лекарств.</w:t>
      </w:r>
    </w:p>
    <w:p w14:paraId="12E64A04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Б.1 Одобренные случаи использования</w:t>
      </w:r>
    </w:p>
    <w:p w14:paraId="27B23467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✅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ЗЕЛЁНАЯ СИСТЕМА — ПОДХОДЯЩИЕ ПРИМЕНЕНИЯ ИИ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Проверка взаимодействий препаратов CYP450 • Генерация гипотез для резистентных к лечению случаев • Обучение пациентов их генетическому профилю • Синтез фармакогеномной литературы • Выявление несоответствий в назначениях</w:t>
      </w:r>
    </w:p>
    <w:p w14:paraId="7A9108B0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Б.2 Критические ограничения</w:t>
      </w:r>
    </w:p>
    <w:p w14:paraId="29074DC3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КРИТИЧЕСКИЙ РИСК ОТКАЗА СИСТЕМЫ — ИИ НЕ ЗАМЕНЯЕТ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Клиническое суждение квалифицированного врача • Интерпретацию лабораторных результатов • Решения о назначениях • Терапевтические отношения</w:t>
      </w:r>
    </w:p>
    <w:p w14:paraId="183EF50E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05E9F6E9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24BCAF0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Экстренные ресурсы — Россия</w:t>
      </w:r>
    </w:p>
    <w:p w14:paraId="70B5438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В СЛУЧАЕ МЕДИЦИНСКОЙ ЭКСТРЕННОЙ СИТУАЦИИ: 103 (Скорая помощь) или 112 (Единая служба спасения)</w:t>
      </w:r>
    </w:p>
    <w:p w14:paraId="74EBC8C3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Телефоны доверия по психическому здоровью: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Телефон доверия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: 8-800-2000-122 (бесплатно, круглосуточно)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Психологическая помощь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: 051 (с мобильного — 8-495-051)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Линия помощи «Ребёнок в опасности»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: 8-800-222-34-10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Телефон доверия для подростков и молодёжи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8-800-2000-122</w:t>
      </w:r>
    </w:p>
    <w:p w14:paraId="1481C85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Помощь при суициде: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Центр экстренной психологической помощи МЧС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: 8-499-216-50-50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Психологическая помощь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8-800-2000-122 (круглосуточно)</w:t>
      </w:r>
    </w:p>
    <w:p w14:paraId="51EE9F6B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Наркологические службы: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Московский научно-практический центр наркологии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: 8-495-709-64-04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Наркологические диспансеры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: в каждом регионе РФ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Анонимные Наркоманы (NA Россия)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: na-russia.org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Анонимные Алкоголики (АА Россия)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aa-russia.ru</w:t>
      </w:r>
    </w:p>
    <w:p w14:paraId="4A66BD76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Государственные ресурсы: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Бесплатная наркологическая помощь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: обратитесь в районный наркологический диспансер • 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Горячая линия по профилактике ВИЧ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>: 8-800-555-49-43</w:t>
      </w:r>
    </w:p>
    <w:p w14:paraId="627F3FCA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Фармакогеномное тестирование в России:</w:t>
      </w:r>
      <w:r w:rsidRPr="00D331A7">
        <w:rPr>
          <w:rFonts w:ascii="Times New Roman" w:eastAsia="Times New Roman" w:hAnsi="Times New Roman" w:cs="Times New Roman"/>
          <w:kern w:val="0"/>
          <w14:ligatures w14:val="none"/>
        </w:rPr>
        <w:t xml:space="preserve"> • Доступно в крупных медицинских центрах: ФГБУ НМИЦ, частные лаборатории • Лаборатории: Инвитро, Гемотест, Генотек, Atlas Biomed • Стоимость: 20 000-50 000 рублей в зависимости от панели • ОМС обычно не покрывает — уточняйте в своей страховой</w:t>
      </w:r>
    </w:p>
    <w:p w14:paraId="46BF261D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78EB427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E25F86F" w14:textId="77777777" w:rsidR="00D331A7" w:rsidRPr="00D331A7" w:rsidRDefault="00D331A7" w:rsidP="00D33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Заключительные слова</w:t>
      </w:r>
    </w:p>
    <w:p w14:paraId="01B88242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ЗАКЛЮЧИТЕЛЬНЫЙ ЖУРНАЛ АРХИТЕКТОРА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D331A7" w:rsidRPr="00D331A7" w14:paraId="5EBD0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9DFD7" w14:textId="77777777" w:rsidR="00D331A7" w:rsidRPr="00D331A7" w:rsidRDefault="00D331A7" w:rsidP="00D33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Вы не сломаны.</w:t>
            </w:r>
          </w:p>
        </w:tc>
      </w:tr>
      <w:tr w:rsidR="00D331A7" w:rsidRPr="00D331A7" w14:paraId="292B9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26F7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 запускаете код, не оптимизированный для вашего оборудования.</w:t>
            </w:r>
          </w:p>
        </w:tc>
      </w:tr>
      <w:tr w:rsidR="00D331A7" w:rsidRPr="00D331A7" w14:paraId="4D326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7DAF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Эта книга — ваше руководство по отладке.</w:t>
            </w:r>
          </w:p>
        </w:tc>
      </w:tr>
      <w:tr w:rsidR="00D331A7" w:rsidRPr="00D331A7" w14:paraId="6CA51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2083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 этой информацией вы можете сотрудничать с вашими врачами, чтобы</w:t>
            </w:r>
          </w:p>
        </w:tc>
      </w:tr>
      <w:tr w:rsidR="00D331A7" w:rsidRPr="00D331A7" w14:paraId="2FC83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26FB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построить систему, которая работает — для ВАС, конкретно для ВАШЕГО оборудования.</w:t>
            </w:r>
          </w:p>
        </w:tc>
      </w:tr>
      <w:tr w:rsidR="00D331A7" w:rsidRPr="00D331A7" w14:paraId="23A5A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A487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Это Нейрогеномный Суверенитет.</w:t>
            </w:r>
          </w:p>
        </w:tc>
      </w:tr>
      <w:tr w:rsidR="00D331A7" w:rsidRPr="00D331A7" w14:paraId="5FE60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3954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Добро пожаловать в ваше восстановление.</w:t>
            </w:r>
          </w:p>
        </w:tc>
      </w:tr>
      <w:tr w:rsidR="00D331A7" w:rsidRPr="00D331A7" w14:paraId="4F3C0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5595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 Дж. Р. Токен</w:t>
            </w:r>
          </w:p>
        </w:tc>
      </w:tr>
      <w:tr w:rsidR="00D331A7" w:rsidRPr="00D331A7" w14:paraId="50A92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235A" w14:textId="77777777" w:rsidR="00D331A7" w:rsidRPr="00D331A7" w:rsidRDefault="00D331A7" w:rsidP="00D33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1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Старший системный архитектор</w:t>
            </w:r>
          </w:p>
        </w:tc>
      </w:tr>
    </w:tbl>
    <w:p w14:paraId="03E8AADF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5C1C247D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FEFE4FD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ЭТО РУКОВОДСТВО ПО СНИЖЕНИЮ ВРЕДА — НЕ МЕДИЦИНСКАЯ КОНСУЛЬТАЦИЯ </w:t>
      </w:r>
      <w:r w:rsidRPr="00D331A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</w:p>
    <w:p w14:paraId="01306554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Всегда консультируйтесь с квалифицированным медицинским специалистом, прежде чем изменять режим приёма лекарств или добавок.</w:t>
      </w:r>
    </w:p>
    <w:p w14:paraId="38ABE975" w14:textId="77777777" w:rsidR="00D331A7" w:rsidRPr="00D331A7" w:rsidRDefault="00800964" w:rsidP="00D331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964">
        <w:rPr>
          <w:rFonts w:ascii="Times New Roman" w:eastAsia="Times New Roman" w:hAnsi="Times New Roman" w:cs="Times New Roman"/>
          <w:noProof/>
          <w:kern w:val="0"/>
        </w:rPr>
        <w:pict w14:anchorId="609EEF6B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6281236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© Дж. Р. Токен</w:t>
      </w:r>
    </w:p>
    <w:p w14:paraId="3A4F655A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RECOVERY KERNEL: Руководство системного архитектора по преодолению зависимости</w:t>
      </w:r>
    </w:p>
    <w:p w14:paraId="12F00F54" w14:textId="77777777" w:rsidR="00D331A7" w:rsidRPr="00D331A7" w:rsidRDefault="00D331A7" w:rsidP="00D33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1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Русское издание</w:t>
      </w:r>
    </w:p>
    <w:p w14:paraId="2E0FA089" w14:textId="77777777" w:rsidR="001A21E2" w:rsidRDefault="001A21E2"/>
    <w:sectPr w:rsidR="001A2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D81"/>
    <w:multiLevelType w:val="multilevel"/>
    <w:tmpl w:val="33B6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E0667"/>
    <w:multiLevelType w:val="multilevel"/>
    <w:tmpl w:val="B3788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30800"/>
    <w:multiLevelType w:val="multilevel"/>
    <w:tmpl w:val="0DC8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B2293"/>
    <w:multiLevelType w:val="multilevel"/>
    <w:tmpl w:val="324E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249508">
    <w:abstractNumId w:val="2"/>
  </w:num>
  <w:num w:numId="2" w16cid:durableId="654919784">
    <w:abstractNumId w:val="1"/>
  </w:num>
  <w:num w:numId="3" w16cid:durableId="409036391">
    <w:abstractNumId w:val="0"/>
  </w:num>
  <w:num w:numId="4" w16cid:durableId="630331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A7"/>
    <w:rsid w:val="001A21E2"/>
    <w:rsid w:val="005A0B99"/>
    <w:rsid w:val="00800964"/>
    <w:rsid w:val="00872189"/>
    <w:rsid w:val="00D3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770F"/>
  <w15:chartTrackingRefBased/>
  <w15:docId w15:val="{48B2C040-EEAE-9749-B36B-E6611F69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3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3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1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3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331A7"/>
    <w:rPr>
      <w:i/>
      <w:iCs/>
    </w:rPr>
  </w:style>
  <w:style w:type="character" w:styleId="Strong">
    <w:name w:val="Strong"/>
    <w:basedOn w:val="DefaultParagraphFont"/>
    <w:uiPriority w:val="22"/>
    <w:qFormat/>
    <w:rsid w:val="00D331A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331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744e82da-a13d-477e-8c40-96812b8f0b30" TargetMode="External"/><Relationship Id="rId13" Type="http://schemas.openxmlformats.org/officeDocument/2006/relationships/hyperlink" Target="https://claude.ai/chat/744e82da-a13d-477e-8c40-96812b8f0b3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744e82da-a13d-477e-8c40-96812b8f0b30" TargetMode="External"/><Relationship Id="rId12" Type="http://schemas.openxmlformats.org/officeDocument/2006/relationships/hyperlink" Target="https://claude.ai/chat/744e82da-a13d-477e-8c40-96812b8f0b3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744e82da-a13d-477e-8c40-96812b8f0b3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744e82da-a13d-477e-8c40-96812b8f0b30" TargetMode="External"/><Relationship Id="rId11" Type="http://schemas.openxmlformats.org/officeDocument/2006/relationships/hyperlink" Target="https://claude.ai/chat/744e82da-a13d-477e-8c40-96812b8f0b30" TargetMode="External"/><Relationship Id="rId5" Type="http://schemas.openxmlformats.org/officeDocument/2006/relationships/hyperlink" Target="https://claude.ai/chat/744e82da-a13d-477e-8c40-96812b8f0b30" TargetMode="External"/><Relationship Id="rId15" Type="http://schemas.openxmlformats.org/officeDocument/2006/relationships/hyperlink" Target="https://claude.ai/chat/744e82da-a13d-477e-8c40-96812b8f0b30" TargetMode="External"/><Relationship Id="rId10" Type="http://schemas.openxmlformats.org/officeDocument/2006/relationships/hyperlink" Target="https://claude.ai/chat/744e82da-a13d-477e-8c40-96812b8f0b3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44e82da-a13d-477e-8c40-96812b8f0b30" TargetMode="External"/><Relationship Id="rId14" Type="http://schemas.openxmlformats.org/officeDocument/2006/relationships/hyperlink" Target="https://claude.ai/chat/744e82da-a13d-477e-8c40-96812b8f0b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4379</Words>
  <Characters>30129</Characters>
  <Application>Microsoft Office Word</Application>
  <DocSecurity>0</DocSecurity>
  <Lines>792</Lines>
  <Paragraphs>472</Paragraphs>
  <ScaleCrop>false</ScaleCrop>
  <Company/>
  <LinksUpToDate>false</LinksUpToDate>
  <CharactersWithSpaces>34036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Robbins</dc:creator>
  <cp:keywords/>
  <dc:description/>
  <cp:lastModifiedBy>Justin Robbins</cp:lastModifiedBy>
  <cp:revision>1</cp:revision>
  <dcterms:created xsi:type="dcterms:W3CDTF">2025-12-29T01:41:00Z</dcterms:created>
  <dcterms:modified xsi:type="dcterms:W3CDTF">2025-12-29T01:41:00Z</dcterms:modified>
</cp:coreProperties>
</file>