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D3EA" w14:textId="77777777" w:rsidR="00821B4F" w:rsidRPr="00821B4F" w:rsidRDefault="00350BB0" w:rsidP="00821B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BB0">
        <w:rPr>
          <w:rFonts w:ascii="Times New Roman" w:eastAsia="Times New Roman" w:hAnsi="Times New Roman" w:cs="Times New Roman"/>
          <w:noProof/>
          <w:kern w:val="0"/>
        </w:rPr>
        <w:pict w14:anchorId="0490E82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97BAE8C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RECOVERY KERNEL — MASTER INDEX</w:t>
      </w:r>
    </w:p>
    <w:p w14:paraId="38E3FD83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ЯДРО ВОССТАНОВЛЕНИЯ — ГЛАВНЫЙ ИНДЕКС</w:t>
      </w:r>
    </w:p>
    <w:p w14:paraId="1D815D77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Мастер-индекс протоколов</w:t>
      </w:r>
    </w:p>
    <w:p w14:paraId="06EB4DAA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Дополнительные патч-модули — полный каталог</w:t>
      </w:r>
    </w:p>
    <w:p w14:paraId="0C0F256A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Системно-архитектурный подход к восстановлению после зависимости</w:t>
      </w:r>
    </w:p>
    <w:p w14:paraId="3C1AFEE4" w14:textId="77777777" w:rsidR="00821B4F" w:rsidRPr="00821B4F" w:rsidRDefault="00350BB0" w:rsidP="00821B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BB0">
        <w:rPr>
          <w:rFonts w:ascii="Times New Roman" w:eastAsia="Times New Roman" w:hAnsi="Times New Roman" w:cs="Times New Roman"/>
          <w:noProof/>
          <w:kern w:val="0"/>
        </w:rPr>
        <w:pict w14:anchorId="4EA6534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2B1512F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1B4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821B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ЖУРНАЛ АРХИТЕКТОРА</w:t>
      </w:r>
    </w:p>
    <w:p w14:paraId="1784688B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kern w:val="0"/>
          <w14:ligatures w14:val="none"/>
        </w:rPr>
        <w:t xml:space="preserve">Этот индекс каталогизирует все </w:t>
      </w: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Дополнительные патч-модули Ядра Восстановления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AB68B3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kern w:val="0"/>
          <w14:ligatures w14:val="none"/>
        </w:rPr>
        <w:t>Каждый протокол адресует конкретную область архитектуры восстановления:</w:t>
      </w:r>
    </w:p>
    <w:p w14:paraId="43DC6A74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kern w:val="0"/>
          <w14:ligatures w14:val="none"/>
        </w:rPr>
        <w:t>— экстренные вмешательства при острых кризисах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— биологическую оптимизацию для нейрохимического восстановления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— поведенческое перепрограммирование для прерывания паттернов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— инженерное проектирование среды для управления триггерами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— социальную динамику и навигацию отношений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— психологические фреймворки для когнитивной стабилизации</w:t>
      </w:r>
    </w:p>
    <w:p w14:paraId="79ECAC4B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kern w:val="0"/>
          <w14:ligatures w14:val="none"/>
        </w:rPr>
        <w:t>Протоколы организованы по функциональным доменам.</w:t>
      </w:r>
    </w:p>
    <w:p w14:paraId="079AB661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kern w:val="0"/>
          <w14:ligatures w14:val="none"/>
        </w:rPr>
        <w:t>Используйте перекрёстные ссылки — многие протоколы взаимосвязаны.</w:t>
      </w:r>
    </w:p>
    <w:p w14:paraId="555367C0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kern w:val="0"/>
          <w14:ligatures w14:val="none"/>
        </w:rPr>
        <w:t>Ядро модульно.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Устанавливайте патчи по мере необходимости для </w:t>
      </w: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вашей системы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C019A5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kern w:val="0"/>
          <w14:ligatures w14:val="none"/>
        </w:rPr>
        <w:t>Не каждый протокол подходит каждому пользователю.</w:t>
      </w:r>
    </w:p>
    <w:p w14:paraId="13A4DA89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kern w:val="0"/>
          <w14:ligatures w14:val="none"/>
        </w:rPr>
        <w:t>Оцените потребности. Развёртывайте осознанно.</w:t>
      </w:r>
    </w:p>
    <w:p w14:paraId="36607C88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Системный Архитектор</w:t>
      </w:r>
    </w:p>
    <w:p w14:paraId="2E96412D" w14:textId="77777777" w:rsidR="00821B4F" w:rsidRPr="00821B4F" w:rsidRDefault="00350BB0" w:rsidP="00821B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BB0">
        <w:rPr>
          <w:rFonts w:ascii="Times New Roman" w:eastAsia="Times New Roman" w:hAnsi="Times New Roman" w:cs="Times New Roman"/>
          <w:noProof/>
          <w:kern w:val="0"/>
        </w:rPr>
        <w:pict w14:anchorId="42C2D5B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54F3808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ПОЛНЫЙ ЧИСЛОВОЙ ИНДЕКС</w:t>
      </w:r>
    </w:p>
    <w:p w14:paraId="5B257F32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Все протоколы в последовательном порядке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41"/>
        <w:gridCol w:w="5502"/>
      </w:tblGrid>
      <w:tr w:rsidR="00821B4F" w:rsidRPr="00821B4F" w14:paraId="188D60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D7768" w14:textId="77777777" w:rsidR="00821B4F" w:rsidRPr="00821B4F" w:rsidRDefault="00821B4F" w:rsidP="00821B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62AAD3D" w14:textId="77777777" w:rsidR="00821B4F" w:rsidRPr="00821B4F" w:rsidRDefault="00821B4F" w:rsidP="00821B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НАЗВАНИЕ ПРОТОКОЛА</w:t>
            </w:r>
          </w:p>
        </w:tc>
        <w:tc>
          <w:tcPr>
            <w:tcW w:w="0" w:type="auto"/>
            <w:vAlign w:val="center"/>
            <w:hideMark/>
          </w:tcPr>
          <w:p w14:paraId="5E4502E8" w14:textId="77777777" w:rsidR="00821B4F" w:rsidRPr="00821B4F" w:rsidRDefault="00821B4F" w:rsidP="00821B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ТЕМА / КЛЮЧЕВАЯ ФУНКЦИЯ</w:t>
            </w:r>
          </w:p>
        </w:tc>
      </w:tr>
      <w:tr w:rsidR="00821B4F" w:rsidRPr="00821B4F" w14:paraId="13B11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9FAD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25736F50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Экстренный триаж</w:t>
            </w:r>
          </w:p>
        </w:tc>
        <w:tc>
          <w:tcPr>
            <w:tcW w:w="0" w:type="auto"/>
            <w:vAlign w:val="center"/>
            <w:hideMark/>
          </w:tcPr>
          <w:p w14:paraId="58822422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Острый кризис; немедленная стабилизация</w:t>
            </w:r>
          </w:p>
        </w:tc>
      </w:tr>
      <w:tr w:rsidR="00821B4F" w:rsidRPr="00821B4F" w14:paraId="32C48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9CF7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5F5661EE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Поведенческие зависимости</w:t>
            </w:r>
          </w:p>
        </w:tc>
        <w:tc>
          <w:tcPr>
            <w:tcW w:w="0" w:type="auto"/>
            <w:vAlign w:val="center"/>
            <w:hideMark/>
          </w:tcPr>
          <w:p w14:paraId="0FF7DC21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Не-вещественные компульсии; азарт, секс, игры, шопинг</w:t>
            </w:r>
          </w:p>
        </w:tc>
      </w:tr>
      <w:tr w:rsidR="00821B4F" w:rsidRPr="00821B4F" w14:paraId="46060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4030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403752B2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Звуковая архитектура</w:t>
            </w:r>
          </w:p>
        </w:tc>
        <w:tc>
          <w:tcPr>
            <w:tcW w:w="0" w:type="auto"/>
            <w:vAlign w:val="center"/>
            <w:hideMark/>
          </w:tcPr>
          <w:p w14:paraId="256C47AA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Звук и музыка как терапия; частотные протоколы</w:t>
            </w:r>
          </w:p>
        </w:tc>
      </w:tr>
      <w:tr w:rsidR="00821B4F" w:rsidRPr="00821B4F" w14:paraId="274C6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300F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11559E32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Альтернативы собраниям</w:t>
            </w:r>
          </w:p>
        </w:tc>
        <w:tc>
          <w:tcPr>
            <w:tcW w:w="0" w:type="auto"/>
            <w:vAlign w:val="center"/>
            <w:hideMark/>
          </w:tcPr>
          <w:p w14:paraId="1CA2A97A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Не-12-шаговые подходы; светские и альтернативные модели</w:t>
            </w:r>
          </w:p>
        </w:tc>
      </w:tr>
      <w:tr w:rsidR="00821B4F" w:rsidRPr="00821B4F" w14:paraId="4BC8F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229E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28F0E210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Цифровой детокс</w:t>
            </w:r>
          </w:p>
        </w:tc>
        <w:tc>
          <w:tcPr>
            <w:tcW w:w="0" w:type="auto"/>
            <w:vAlign w:val="center"/>
            <w:hideMark/>
          </w:tcPr>
          <w:p w14:paraId="3C1D5169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Зависимость от технологий; экраны; дофаминовый ресет</w:t>
            </w:r>
          </w:p>
        </w:tc>
      </w:tr>
      <w:tr w:rsidR="00821B4F" w:rsidRPr="00821B4F" w14:paraId="4CEFD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BC05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3EA4FD8F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Фенотипическая оценка</w:t>
            </w:r>
          </w:p>
        </w:tc>
        <w:tc>
          <w:tcPr>
            <w:tcW w:w="0" w:type="auto"/>
            <w:vAlign w:val="center"/>
            <w:hideMark/>
          </w:tcPr>
          <w:p w14:paraId="5AA02672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Генетическое профилирование; нейробиологический «чертёж»</w:t>
            </w:r>
          </w:p>
        </w:tc>
      </w:tr>
      <w:tr w:rsidR="00821B4F" w:rsidRPr="00821B4F" w14:paraId="53A96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E891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28C6C391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Протоколы нейропластичности</w:t>
            </w:r>
          </w:p>
        </w:tc>
        <w:tc>
          <w:tcPr>
            <w:tcW w:w="0" w:type="auto"/>
            <w:vAlign w:val="center"/>
            <w:hideMark/>
          </w:tcPr>
          <w:p w14:paraId="6C4950B0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Перепрошивка; формирование новых нейронных путей</w:t>
            </w:r>
          </w:p>
        </w:tc>
      </w:tr>
      <w:tr w:rsidR="00821B4F" w:rsidRPr="00821B4F" w14:paraId="60FF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56A9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00AF4C98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Инженерия социальной среды</w:t>
            </w:r>
          </w:p>
        </w:tc>
        <w:tc>
          <w:tcPr>
            <w:tcW w:w="0" w:type="auto"/>
            <w:vAlign w:val="center"/>
            <w:hideMark/>
          </w:tcPr>
          <w:p w14:paraId="601A035D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Реструктуризация отношений и сетей</w:t>
            </w:r>
          </w:p>
        </w:tc>
      </w:tr>
      <w:tr w:rsidR="00821B4F" w:rsidRPr="00821B4F" w14:paraId="1EB63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1C4E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53EFB4FA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Ось «кишечник–мозг»</w:t>
            </w:r>
          </w:p>
        </w:tc>
        <w:tc>
          <w:tcPr>
            <w:tcW w:w="0" w:type="auto"/>
            <w:vAlign w:val="center"/>
            <w:hideMark/>
          </w:tcPr>
          <w:p w14:paraId="2DFEB017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Восстановление микробиома; поддержка ЭНС</w:t>
            </w:r>
          </w:p>
        </w:tc>
      </w:tr>
      <w:tr w:rsidR="00821B4F" w:rsidRPr="00821B4F" w14:paraId="72556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EF3C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66AE88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Архитектура дофамина</w:t>
            </w:r>
          </w:p>
        </w:tc>
        <w:tc>
          <w:tcPr>
            <w:tcW w:w="0" w:type="auto"/>
            <w:vAlign w:val="center"/>
            <w:hideMark/>
          </w:tcPr>
          <w:p w14:paraId="55427A29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Перестройка системы вознаграждения</w:t>
            </w:r>
          </w:p>
        </w:tc>
      </w:tr>
      <w:tr w:rsidR="00821B4F" w:rsidRPr="00821B4F" w14:paraId="36642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3354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C58F1F6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Продвинутая оптимизация</w:t>
            </w:r>
          </w:p>
        </w:tc>
        <w:tc>
          <w:tcPr>
            <w:tcW w:w="0" w:type="auto"/>
            <w:vAlign w:val="center"/>
            <w:hideMark/>
          </w:tcPr>
          <w:p w14:paraId="3B47390B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Пиковая производительность при устойчивом восстановлении</w:t>
            </w:r>
          </w:p>
        </w:tc>
      </w:tr>
      <w:tr w:rsidR="00821B4F" w:rsidRPr="00821B4F" w14:paraId="41EE1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99C7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41F4A6C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Наука гидратации</w:t>
            </w:r>
          </w:p>
        </w:tc>
        <w:tc>
          <w:tcPr>
            <w:tcW w:w="0" w:type="auto"/>
            <w:vAlign w:val="center"/>
            <w:hideMark/>
          </w:tcPr>
          <w:p w14:paraId="6F76F6FC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Вода, электролиты, клеточная функция</w:t>
            </w:r>
          </w:p>
        </w:tc>
      </w:tr>
      <w:tr w:rsidR="00821B4F" w:rsidRPr="00821B4F" w14:paraId="77CF6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EA7B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C385B16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Депрескрайбинг «Фарма-ловушки»</w:t>
            </w:r>
          </w:p>
        </w:tc>
        <w:tc>
          <w:tcPr>
            <w:tcW w:w="0" w:type="auto"/>
            <w:vAlign w:val="center"/>
            <w:hideMark/>
          </w:tcPr>
          <w:p w14:paraId="390B0BC5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Безопасный выход из психофармакологии</w:t>
            </w:r>
          </w:p>
        </w:tc>
      </w:tr>
      <w:tr w:rsidR="00821B4F" w:rsidRPr="00821B4F" w14:paraId="58B05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9D07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CDEFCB9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Точная анальгезия</w:t>
            </w:r>
          </w:p>
        </w:tc>
        <w:tc>
          <w:tcPr>
            <w:tcW w:w="0" w:type="auto"/>
            <w:vAlign w:val="center"/>
            <w:hideMark/>
          </w:tcPr>
          <w:p w14:paraId="0191FD55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Не-опиоидное управление болью; генотип-матчинг</w:t>
            </w:r>
          </w:p>
        </w:tc>
      </w:tr>
      <w:tr w:rsidR="00821B4F" w:rsidRPr="00821B4F" w14:paraId="6AEB3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A681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108470D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Восстановление сексуальной функции</w:t>
            </w:r>
          </w:p>
        </w:tc>
        <w:tc>
          <w:tcPr>
            <w:tcW w:w="0" w:type="auto"/>
            <w:vAlign w:val="center"/>
            <w:hideMark/>
          </w:tcPr>
          <w:p w14:paraId="159AB3AA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Либидо, функция, интимность</w:t>
            </w:r>
          </w:p>
        </w:tc>
      </w:tr>
      <w:tr w:rsidR="00821B4F" w:rsidRPr="00821B4F" w14:paraId="6ADB2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C626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12976CB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Анализ алгоритма изоляции</w:t>
            </w:r>
          </w:p>
        </w:tc>
        <w:tc>
          <w:tcPr>
            <w:tcW w:w="0" w:type="auto"/>
            <w:vAlign w:val="center"/>
            <w:hideMark/>
          </w:tcPr>
          <w:p w14:paraId="5EBF4587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Прерывание паттернов социальной изоляции</w:t>
            </w:r>
          </w:p>
        </w:tc>
      </w:tr>
      <w:tr w:rsidR="00821B4F" w:rsidRPr="00821B4F" w14:paraId="555D5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9C1D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6620962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Архитектура сна</w:t>
            </w:r>
          </w:p>
        </w:tc>
        <w:tc>
          <w:tcPr>
            <w:tcW w:w="0" w:type="auto"/>
            <w:vAlign w:val="center"/>
            <w:hideMark/>
          </w:tcPr>
          <w:p w14:paraId="6A0ED063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Циркадные ритмы; бессонница; гигиена сна</w:t>
            </w:r>
          </w:p>
        </w:tc>
      </w:tr>
      <w:tr w:rsidR="00821B4F" w:rsidRPr="00821B4F" w14:paraId="48DCD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D1C0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2A2B114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Питательный каркас</w:t>
            </w:r>
          </w:p>
        </w:tc>
        <w:tc>
          <w:tcPr>
            <w:tcW w:w="0" w:type="auto"/>
            <w:vAlign w:val="center"/>
            <w:hideMark/>
          </w:tcPr>
          <w:p w14:paraId="76702F8B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Диета для нейрохимии; коррекция дефицитов</w:t>
            </w:r>
          </w:p>
        </w:tc>
      </w:tr>
      <w:tr w:rsidR="00821B4F" w:rsidRPr="00821B4F" w14:paraId="42D9F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854C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FF38BAE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Фармакология движения</w:t>
            </w:r>
          </w:p>
        </w:tc>
        <w:tc>
          <w:tcPr>
            <w:tcW w:w="0" w:type="auto"/>
            <w:vAlign w:val="center"/>
            <w:hideMark/>
          </w:tcPr>
          <w:p w14:paraId="0D42483D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Движение как лекарство</w:t>
            </w:r>
          </w:p>
        </w:tc>
      </w:tr>
      <w:tr w:rsidR="00821B4F" w:rsidRPr="00821B4F" w14:paraId="7A189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4458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1CBEEE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Картография тяги</w:t>
            </w:r>
          </w:p>
        </w:tc>
        <w:tc>
          <w:tcPr>
            <w:tcW w:w="0" w:type="auto"/>
            <w:vAlign w:val="center"/>
            <w:hideMark/>
          </w:tcPr>
          <w:p w14:paraId="0CD59DEF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Карта триггеров; перехват импульсов</w:t>
            </w:r>
          </w:p>
        </w:tc>
      </w:tr>
      <w:tr w:rsidR="00821B4F" w:rsidRPr="00821B4F" w14:paraId="3D3CD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3B8F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23C961E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Судебная экспертиза рецидива</w:t>
            </w:r>
          </w:p>
        </w:tc>
        <w:tc>
          <w:tcPr>
            <w:tcW w:w="0" w:type="auto"/>
            <w:vAlign w:val="center"/>
            <w:hideMark/>
          </w:tcPr>
          <w:p w14:paraId="7957ED70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Анализ после срыва; «ошибка как данные»</w:t>
            </w:r>
          </w:p>
        </w:tc>
      </w:tr>
      <w:tr w:rsidR="00821B4F" w:rsidRPr="00821B4F" w14:paraId="5B2C0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0536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5C4E29A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Динамика семейной системы</w:t>
            </w:r>
          </w:p>
        </w:tc>
        <w:tc>
          <w:tcPr>
            <w:tcW w:w="0" w:type="auto"/>
            <w:vAlign w:val="center"/>
            <w:hideMark/>
          </w:tcPr>
          <w:p w14:paraId="3D35FCB2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Роли, границы, межпоколенческие паттерны</w:t>
            </w:r>
          </w:p>
        </w:tc>
      </w:tr>
      <w:tr w:rsidR="00821B4F" w:rsidRPr="00821B4F" w14:paraId="2E981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D6DF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CDD0C85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Финансовая реконструкция</w:t>
            </w:r>
          </w:p>
        </w:tc>
        <w:tc>
          <w:tcPr>
            <w:tcW w:w="0" w:type="auto"/>
            <w:vAlign w:val="center"/>
            <w:hideMark/>
          </w:tcPr>
          <w:p w14:paraId="3736062F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Деньги и стабильность после зависимости</w:t>
            </w:r>
          </w:p>
        </w:tc>
      </w:tr>
      <w:tr w:rsidR="00821B4F" w:rsidRPr="00821B4F" w14:paraId="58704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0404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C35DF46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Профессиональная реинтеграция</w:t>
            </w:r>
          </w:p>
        </w:tc>
        <w:tc>
          <w:tcPr>
            <w:tcW w:w="0" w:type="auto"/>
            <w:vAlign w:val="center"/>
            <w:hideMark/>
          </w:tcPr>
          <w:p w14:paraId="79C367C1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Карьера, работа, идентичность</w:t>
            </w:r>
          </w:p>
        </w:tc>
      </w:tr>
      <w:tr w:rsidR="00821B4F" w:rsidRPr="00821B4F" w14:paraId="554E3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D25E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A0B4B72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Духовный агностицизм</w:t>
            </w:r>
          </w:p>
        </w:tc>
        <w:tc>
          <w:tcPr>
            <w:tcW w:w="0" w:type="auto"/>
            <w:vAlign w:val="center"/>
            <w:hideMark/>
          </w:tcPr>
          <w:p w14:paraId="2E5A3273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Смысл без религиозной рамки</w:t>
            </w:r>
          </w:p>
        </w:tc>
      </w:tr>
      <w:tr w:rsidR="00821B4F" w:rsidRPr="00821B4F" w14:paraId="485D2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04C9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657763A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Лингвистический рефакторинг</w:t>
            </w:r>
          </w:p>
        </w:tc>
        <w:tc>
          <w:tcPr>
            <w:tcW w:w="0" w:type="auto"/>
            <w:vAlign w:val="center"/>
            <w:hideMark/>
          </w:tcPr>
          <w:p w14:paraId="345F556E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Язык как код; устранение семантических вирусов</w:t>
            </w:r>
          </w:p>
        </w:tc>
      </w:tr>
      <w:tr w:rsidR="00821B4F" w:rsidRPr="00821B4F" w14:paraId="5A3D3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653E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089DB6E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Очистка кэша</w:t>
            </w:r>
          </w:p>
        </w:tc>
        <w:tc>
          <w:tcPr>
            <w:tcW w:w="0" w:type="auto"/>
            <w:vAlign w:val="center"/>
            <w:hideMark/>
          </w:tcPr>
          <w:p w14:paraId="73B3F7FB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Фантомные запахи, флэшбеки; био-релиз</w:t>
            </w:r>
          </w:p>
        </w:tc>
      </w:tr>
      <w:tr w:rsidR="00821B4F" w:rsidRPr="00821B4F" w14:paraId="17736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4EC8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28</w:t>
            </w:r>
          </w:p>
        </w:tc>
        <w:tc>
          <w:tcPr>
            <w:tcW w:w="0" w:type="auto"/>
            <w:vAlign w:val="center"/>
            <w:hideMark/>
          </w:tcPr>
          <w:p w14:paraId="0F015947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Мозг Zero-Trust</w:t>
            </w:r>
          </w:p>
        </w:tc>
        <w:tc>
          <w:tcPr>
            <w:tcW w:w="0" w:type="auto"/>
            <w:vAlign w:val="center"/>
            <w:hideMark/>
          </w:tcPr>
          <w:p w14:paraId="41CAAD9E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Восстановление архитектуры безопасности</w:t>
            </w:r>
          </w:p>
        </w:tc>
      </w:tr>
      <w:tr w:rsidR="00821B4F" w:rsidRPr="00821B4F" w14:paraId="4F96D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33215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9F52498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Парадокс мирного времени</w:t>
            </w:r>
          </w:p>
        </w:tc>
        <w:tc>
          <w:tcPr>
            <w:tcW w:w="0" w:type="auto"/>
            <w:vAlign w:val="center"/>
            <w:hideMark/>
          </w:tcPr>
          <w:p w14:paraId="7C89DAAB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Интенсивность, скука, интеграция «воина»</w:t>
            </w:r>
          </w:p>
        </w:tc>
      </w:tr>
      <w:tr w:rsidR="00821B4F" w:rsidRPr="00821B4F" w14:paraId="2188C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6DC3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153C2AF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Любознательность фальсификации</w:t>
            </w:r>
          </w:p>
        </w:tc>
        <w:tc>
          <w:tcPr>
            <w:tcW w:w="0" w:type="auto"/>
            <w:vAlign w:val="center"/>
            <w:hideMark/>
          </w:tcPr>
          <w:p w14:paraId="45607C2E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Биомаркеры против «медицины исполнения»</w:t>
            </w:r>
          </w:p>
        </w:tc>
      </w:tr>
      <w:tr w:rsidR="00821B4F" w:rsidRPr="00821B4F" w14:paraId="7BC49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B440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F58C009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Родительская ловушка</w:t>
            </w:r>
          </w:p>
        </w:tc>
        <w:tc>
          <w:tcPr>
            <w:tcW w:w="0" w:type="auto"/>
            <w:vAlign w:val="center"/>
            <w:hideMark/>
          </w:tcPr>
          <w:p w14:paraId="7ACBE95D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Детокс на дому для основных опекунов</w:t>
            </w:r>
          </w:p>
        </w:tc>
      </w:tr>
      <w:tr w:rsidR="00821B4F" w:rsidRPr="00821B4F" w14:paraId="56150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5413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56A20DD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Принудительная миграция</w:t>
            </w:r>
          </w:p>
        </w:tc>
        <w:tc>
          <w:tcPr>
            <w:tcW w:w="0" w:type="auto"/>
            <w:vAlign w:val="center"/>
            <w:hideMark/>
          </w:tcPr>
          <w:p w14:paraId="237B8E76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Арест, изоляция, переход «улица → государство»</w:t>
            </w:r>
          </w:p>
        </w:tc>
      </w:tr>
      <w:tr w:rsidR="00821B4F" w:rsidRPr="00821B4F" w14:paraId="04BA7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421A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4F5BCA11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Архитектор границ</w:t>
            </w:r>
          </w:p>
        </w:tc>
        <w:tc>
          <w:tcPr>
            <w:tcW w:w="0" w:type="auto"/>
            <w:vAlign w:val="center"/>
            <w:hideMark/>
          </w:tcPr>
          <w:p w14:paraId="0F63DA4D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Суверенитет; совместимость; не-евангелизм</w:t>
            </w:r>
          </w:p>
        </w:tc>
      </w:tr>
      <w:tr w:rsidR="00821B4F" w:rsidRPr="00821B4F" w14:paraId="5BCED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7955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76BB527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Когнитивная стабилизация</w:t>
            </w:r>
          </w:p>
        </w:tc>
        <w:tc>
          <w:tcPr>
            <w:tcW w:w="0" w:type="auto"/>
            <w:vAlign w:val="center"/>
            <w:hideMark/>
          </w:tcPr>
          <w:p w14:paraId="0A117C01" w14:textId="77777777" w:rsidR="00821B4F" w:rsidRPr="00821B4F" w:rsidRDefault="00821B4F" w:rsidP="00821B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21B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Навязчивые мысли; артефакты реконструкции</w:t>
            </w:r>
          </w:p>
        </w:tc>
      </w:tr>
    </w:tbl>
    <w:p w14:paraId="28EFF653" w14:textId="77777777" w:rsidR="00821B4F" w:rsidRPr="00821B4F" w:rsidRDefault="00350BB0" w:rsidP="00821B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BB0">
        <w:rPr>
          <w:rFonts w:ascii="Times New Roman" w:eastAsia="Times New Roman" w:hAnsi="Times New Roman" w:cs="Times New Roman"/>
          <w:noProof/>
          <w:kern w:val="0"/>
        </w:rPr>
        <w:pict w14:anchorId="5BBC6DA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8C9A2F9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КАТЕГОРИЗИРОВАННЫЙ ИНДЕКС ПО ДОМЕНАМ</w:t>
      </w:r>
    </w:p>
    <w:p w14:paraId="0A7DF59D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1B4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🚨</w:t>
      </w:r>
      <w:r w:rsidRPr="00821B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ЭКСТРЕННЫЕ И КРИЗИСНЫЕ ПРОТОКОЛЫ</w:t>
      </w:r>
    </w:p>
    <w:p w14:paraId="1D4442A2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kern w:val="0"/>
          <w14:ligatures w14:val="none"/>
        </w:rPr>
        <w:t>01 · 21 · 31 · 32</w:t>
      </w:r>
    </w:p>
    <w:p w14:paraId="5EBCF5F9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1B4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821B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БИОЛОГИЧЕСКИЕ И МЕДИЦИНСКИЕ ПРОТОКОЛЫ</w:t>
      </w:r>
    </w:p>
    <w:p w14:paraId="12354958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kern w:val="0"/>
          <w14:ligatures w14:val="none"/>
        </w:rPr>
        <w:t>06 · 09 · 10 · 12 · 13 · 14 · 15 · 17 · 18 · 19 · 27 · 30</w:t>
      </w:r>
    </w:p>
    <w:p w14:paraId="214B806C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1B4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821B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ПСИХОЛОГИЧЕСКИЕ И КОГНИТИВНЫЕ ПРОТОКОЛЫ</w:t>
      </w:r>
    </w:p>
    <w:p w14:paraId="688A85B3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kern w:val="0"/>
          <w14:ligatures w14:val="none"/>
        </w:rPr>
        <w:t>07 · 20 · 26 · 28 · 29 · 34</w:t>
      </w:r>
    </w:p>
    <w:p w14:paraId="25381565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1B4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⚙️</w:t>
      </w:r>
      <w:r w:rsidRPr="00821B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ПОВЕДЕНЧЕСКИЕ И ОБРАЗ ЖИЗНИ</w:t>
      </w:r>
    </w:p>
    <w:p w14:paraId="739996B6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kern w:val="0"/>
          <w14:ligatures w14:val="none"/>
        </w:rPr>
        <w:t>02 · 03 · 04 · 05 · 11 · 25</w:t>
      </w:r>
    </w:p>
    <w:p w14:paraId="6637A7D8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1B4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👥</w:t>
      </w:r>
      <w:r w:rsidRPr="00821B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СОЦИАЛЬНЫЕ И ОТНОШЕНЧЕСКИЕ</w:t>
      </w:r>
    </w:p>
    <w:p w14:paraId="002F00AF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kern w:val="0"/>
          <w14:ligatures w14:val="none"/>
        </w:rPr>
        <w:t>08 · 16 · 22 · 33</w:t>
      </w:r>
    </w:p>
    <w:p w14:paraId="2639ECAD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1B4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📋</w:t>
      </w:r>
      <w:r w:rsidRPr="00821B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ПРАКТИЧЕСКИЕ И ЛОГИСТИЧЕСКИЕ</w:t>
      </w:r>
    </w:p>
    <w:p w14:paraId="17397E0C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kern w:val="0"/>
          <w14:ligatures w14:val="none"/>
        </w:rPr>
        <w:t>23 · 24</w:t>
      </w:r>
    </w:p>
    <w:p w14:paraId="13A54204" w14:textId="77777777" w:rsidR="00821B4F" w:rsidRPr="00821B4F" w:rsidRDefault="00350BB0" w:rsidP="00821B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BB0">
        <w:rPr>
          <w:rFonts w:ascii="Times New Roman" w:eastAsia="Times New Roman" w:hAnsi="Times New Roman" w:cs="Times New Roman"/>
          <w:noProof/>
          <w:kern w:val="0"/>
        </w:rPr>
        <w:pict w14:anchorId="07C09B1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5E25B02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РУКОВОДСТВО ПО ПЕРЕКРЁСТНЫМ ССЫЛКАМ</w:t>
      </w:r>
    </w:p>
    <w:p w14:paraId="17CA477A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Рекомендуемые стеки протоколов</w:t>
      </w:r>
    </w:p>
    <w:p w14:paraId="4624CE70" w14:textId="77777777" w:rsidR="00821B4F" w:rsidRPr="00821B4F" w:rsidRDefault="00821B4F" w:rsidP="00821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Ранний абстинентный период (1–7 дни)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01 → 12 → 17 → 34</w:t>
      </w:r>
    </w:p>
    <w:p w14:paraId="0D108498" w14:textId="77777777" w:rsidR="00821B4F" w:rsidRPr="00821B4F" w:rsidRDefault="00821B4F" w:rsidP="00821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Родитель в кризисе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31 → 01 → 12 → 22</w:t>
      </w:r>
    </w:p>
    <w:p w14:paraId="4DBB6FE5" w14:textId="77777777" w:rsidR="00821B4F" w:rsidRPr="00821B4F" w:rsidRDefault="00821B4F" w:rsidP="00821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Арест / юридический кризис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32 → 01 → 06</w:t>
      </w:r>
    </w:p>
    <w:p w14:paraId="2AC07245" w14:textId="77777777" w:rsidR="00821B4F" w:rsidRPr="00821B4F" w:rsidRDefault="00821B4F" w:rsidP="00821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Травма / военный опыт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28 → 29 → 34</w:t>
      </w:r>
    </w:p>
    <w:p w14:paraId="33EC7EE2" w14:textId="77777777" w:rsidR="00821B4F" w:rsidRPr="00821B4F" w:rsidRDefault="00821B4F" w:rsidP="00821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Снижение медикаментов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13 → 06 → 17 → 09</w:t>
      </w:r>
    </w:p>
    <w:p w14:paraId="12CC7853" w14:textId="77777777" w:rsidR="00821B4F" w:rsidRPr="00821B4F" w:rsidRDefault="00821B4F" w:rsidP="00821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Хроническая боль + зависимость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14 → 06 → 19 → 30</w:t>
      </w:r>
    </w:p>
    <w:p w14:paraId="4930C1EC" w14:textId="77777777" w:rsidR="00821B4F" w:rsidRPr="00821B4F" w:rsidRDefault="00821B4F" w:rsidP="00821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Социальная изоляция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16 → 08 → 04</w:t>
      </w:r>
    </w:p>
    <w:p w14:paraId="6E8C564B" w14:textId="77777777" w:rsidR="00821B4F" w:rsidRPr="00821B4F" w:rsidRDefault="00821B4F" w:rsidP="00821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После рецидива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21 → 20 → 07</w:t>
      </w:r>
    </w:p>
    <w:p w14:paraId="18D77A1A" w14:textId="77777777" w:rsidR="00821B4F" w:rsidRPr="00821B4F" w:rsidRDefault="00821B4F" w:rsidP="00821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Навязчивый «евангелизм»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33 — читать немедленно</w:t>
      </w:r>
    </w:p>
    <w:p w14:paraId="1D73FEDB" w14:textId="77777777" w:rsidR="00821B4F" w:rsidRPr="00821B4F" w:rsidRDefault="00821B4F" w:rsidP="00821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Оптимизация (6+ месяцев)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11 → 10 → 19 → 18</w:t>
      </w:r>
    </w:p>
    <w:p w14:paraId="0604CF02" w14:textId="77777777" w:rsidR="00821B4F" w:rsidRPr="00821B4F" w:rsidRDefault="00821B4F" w:rsidP="00821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Поведенческие зависимости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02 → 05 → 10 → 20</w:t>
      </w:r>
    </w:p>
    <w:p w14:paraId="01864317" w14:textId="77777777" w:rsidR="00821B4F" w:rsidRPr="00821B4F" w:rsidRDefault="00821B4F" w:rsidP="00821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Реконструкция жизни (1+ год)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23 → 24 → 08 → 25</w:t>
      </w:r>
    </w:p>
    <w:p w14:paraId="16C88826" w14:textId="77777777" w:rsidR="00821B4F" w:rsidRPr="00821B4F" w:rsidRDefault="00350BB0" w:rsidP="00821B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BB0">
        <w:rPr>
          <w:rFonts w:ascii="Times New Roman" w:eastAsia="Times New Roman" w:hAnsi="Times New Roman" w:cs="Times New Roman"/>
          <w:noProof/>
          <w:kern w:val="0"/>
        </w:rPr>
        <w:pict w14:anchorId="39DE687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1BD587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ГЕНОТИП-СПЕЦИФИЧЕСКИЙ ИНДЕКС</w:t>
      </w:r>
    </w:p>
    <w:p w14:paraId="14DB521B" w14:textId="77777777" w:rsidR="00821B4F" w:rsidRPr="00821B4F" w:rsidRDefault="00821B4F" w:rsidP="00821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COMT Met/Met (медленный)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28 · 29 · 34</w:t>
      </w:r>
    </w:p>
    <w:p w14:paraId="3CE99E87" w14:textId="77777777" w:rsidR="00821B4F" w:rsidRPr="00821B4F" w:rsidRDefault="00821B4F" w:rsidP="00821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COMT Val/Val (быстрый)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29 · 10</w:t>
      </w:r>
    </w:p>
    <w:p w14:paraId="69737286" w14:textId="77777777" w:rsidR="00821B4F" w:rsidRPr="00821B4F" w:rsidRDefault="00821B4F" w:rsidP="00821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MTHFR C677T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06 · 18 · 09</w:t>
      </w:r>
    </w:p>
    <w:p w14:paraId="0CFD803C" w14:textId="77777777" w:rsidR="00821B4F" w:rsidRPr="00821B4F" w:rsidRDefault="00821B4F" w:rsidP="00821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CYP2D6 — слабый метаболизатор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30 · 14 · 13</w:t>
      </w:r>
    </w:p>
    <w:p w14:paraId="742D3371" w14:textId="77777777" w:rsidR="00821B4F" w:rsidRPr="00821B4F" w:rsidRDefault="00821B4F" w:rsidP="00821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GSTM1 / GSTT1 Null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27 · 29</w:t>
      </w:r>
    </w:p>
    <w:p w14:paraId="051B785B" w14:textId="77777777" w:rsidR="00821B4F" w:rsidRPr="00821B4F" w:rsidRDefault="00350BB0" w:rsidP="00821B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BB0">
        <w:rPr>
          <w:rFonts w:ascii="Times New Roman" w:eastAsia="Times New Roman" w:hAnsi="Times New Roman" w:cs="Times New Roman"/>
          <w:noProof/>
          <w:kern w:val="0"/>
        </w:rPr>
        <w:pict w14:anchorId="565B798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E4E9BE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РЕКОМЕНДУЕМЫЙ ПОРЯДОК ЧТЕНИЯ</w:t>
      </w:r>
    </w:p>
    <w:p w14:paraId="2DE7D7B8" w14:textId="77777777" w:rsidR="00821B4F" w:rsidRPr="00821B4F" w:rsidRDefault="00821B4F" w:rsidP="00821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1B4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821B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ЖУРНАЛ АРХИТЕКТОРА</w:t>
      </w:r>
    </w:p>
    <w:p w14:paraId="324B8270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ФАЗА 1 — КРИЗИС (1–14 дни)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01 → 12 → 17 → 34 → 27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21B4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Цель: выжить, восстановить сон, снизить артефакты.</w:t>
      </w:r>
    </w:p>
    <w:p w14:paraId="15D7DF4D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ФАЗА 2 — ОСНОВА (2–8 недели)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06 → 09 → 10 → 18 → 19 → 20</w:t>
      </w:r>
    </w:p>
    <w:p w14:paraId="159E53EF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ФАЗА 3 — ПРЕРЫВАНИЕ ПАТТЕРНОВ (2–6 месяцев)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07 → 26 → 28 → 08 → 16</w:t>
      </w:r>
    </w:p>
    <w:p w14:paraId="7606ABD2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ФАЗА 4 — ИНТЕГРАЦИЯ (6–12 месяцев)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29 → 33 → 22 → 25 → 11</w:t>
      </w:r>
    </w:p>
    <w:p w14:paraId="78FA99BC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ФАЗА 5 — РЕКОНСТРУКЦИЯ (1+ год)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23 → 24 → 15 → 11</w:t>
      </w:r>
    </w:p>
    <w:p w14:paraId="40E8CAA4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ОСОБЫЕ ОБСТОЯТЕЛЬСТВА: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— Родитель → 31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— Арест → 32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— Хроническая боль → 14 + 06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— Психиатрические препараты → 13 + 06</w:t>
      </w:r>
      <w:r w:rsidRPr="00821B4F">
        <w:rPr>
          <w:rFonts w:ascii="Times New Roman" w:eastAsia="Times New Roman" w:hAnsi="Times New Roman" w:cs="Times New Roman"/>
          <w:kern w:val="0"/>
          <w14:ligatures w14:val="none"/>
        </w:rPr>
        <w:br/>
        <w:t>— Травма / ветеран → 28 + 29</w:t>
      </w:r>
    </w:p>
    <w:p w14:paraId="3DB2CD78" w14:textId="77777777" w:rsidR="00821B4F" w:rsidRPr="00821B4F" w:rsidRDefault="00350BB0" w:rsidP="00821B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BB0">
        <w:rPr>
          <w:rFonts w:ascii="Times New Roman" w:eastAsia="Times New Roman" w:hAnsi="Times New Roman" w:cs="Times New Roman"/>
          <w:noProof/>
          <w:kern w:val="0"/>
        </w:rPr>
        <w:pict w14:anchorId="06472D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8150E9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КОНЕЦ ГЛАВНОГО ИНДЕКСА — THE RECOVERY KERNEL</w:t>
      </w:r>
    </w:p>
    <w:p w14:paraId="6F09A5BA" w14:textId="77777777" w:rsidR="00821B4F" w:rsidRPr="00821B4F" w:rsidRDefault="00821B4F" w:rsidP="00821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1B4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Развёртывайте патчи по необходимости.</w:t>
      </w:r>
      <w:r w:rsidRPr="00821B4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Ваша система. Ваше восстановление.</w:t>
      </w:r>
    </w:p>
    <w:p w14:paraId="7FDCC254" w14:textId="77777777" w:rsidR="001A21E2" w:rsidRDefault="001A21E2"/>
    <w:sectPr w:rsidR="001A2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A262D"/>
    <w:multiLevelType w:val="multilevel"/>
    <w:tmpl w:val="758C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87C89"/>
    <w:multiLevelType w:val="multilevel"/>
    <w:tmpl w:val="ABA0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D21BD"/>
    <w:multiLevelType w:val="multilevel"/>
    <w:tmpl w:val="3052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924336">
    <w:abstractNumId w:val="0"/>
  </w:num>
  <w:num w:numId="2" w16cid:durableId="1209414912">
    <w:abstractNumId w:val="1"/>
  </w:num>
  <w:num w:numId="3" w16cid:durableId="353650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4F"/>
    <w:rsid w:val="001A21E2"/>
    <w:rsid w:val="00350BB0"/>
    <w:rsid w:val="005A0B99"/>
    <w:rsid w:val="00821B4F"/>
    <w:rsid w:val="00C5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E803"/>
  <w15:chartTrackingRefBased/>
  <w15:docId w15:val="{6AAB5AA1-FF19-8F42-BF27-97AD513C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1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B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1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1B4F"/>
    <w:rPr>
      <w:b/>
      <w:bCs/>
    </w:rPr>
  </w:style>
  <w:style w:type="character" w:styleId="Emphasis">
    <w:name w:val="Emphasis"/>
    <w:basedOn w:val="DefaultParagraphFont"/>
    <w:uiPriority w:val="20"/>
    <w:qFormat/>
    <w:rsid w:val="00821B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664</Words>
  <Characters>4629</Characters>
  <Application>Microsoft Office Word</Application>
  <DocSecurity>0</DocSecurity>
  <Lines>98</Lines>
  <Paragraphs>44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Robbins</dc:creator>
  <cp:keywords/>
  <dc:description/>
  <cp:lastModifiedBy>Justin Robbins</cp:lastModifiedBy>
  <cp:revision>1</cp:revision>
  <dcterms:created xsi:type="dcterms:W3CDTF">2026-01-12T11:49:00Z</dcterms:created>
  <dcterms:modified xsi:type="dcterms:W3CDTF">2026-01-12T11:50:00Z</dcterms:modified>
</cp:coreProperties>
</file>