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12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ARCHITECTURE SONORE</w:t>
      </w:r>
    </w:p>
    <w:p>
      <w:pPr>
        <w:jc w:val="center"/>
      </w:pPr>
      <w:r>
        <w:rPr>
          <w:i/>
          <w:iCs/>
          <w:sz w:val="24"/>
          <w:szCs w:val="24"/>
        </w:rPr>
        <w:t xml:space="preserve">La Musique Comme Intervention Neurochimique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Fréquence, Tempo, et Cartographie des Genres au Soutien des Catécholamines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musique n'est pas qu'un divertissement. C'est une INTERVENTION NEUROCHIMIQUE.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Différentes caractéristiques musicales déclenchent différentes réponses neurochimiques :</w:t>
            </w:r>
          </w:p>
          <w:p>
            <w:r>
              <w:rPr>
                <w:sz w:val="22"/>
                <w:szCs w:val="22"/>
              </w:rPr>
              <w:t xml:space="preserve">— TEMPO affecte le rythme cardiaque et l'excitation</w:t>
            </w:r>
          </w:p>
          <w:p>
            <w:r>
              <w:rPr>
                <w:sz w:val="22"/>
                <w:szCs w:val="22"/>
              </w:rPr>
              <w:t xml:space="preserve">— FRÉQUENCE affecte les états des ondes cérébrales</w:t>
            </w:r>
          </w:p>
          <w:p>
            <w:r>
              <w:rPr>
                <w:sz w:val="22"/>
                <w:szCs w:val="22"/>
              </w:rPr>
              <w:t xml:space="preserve">— PAROLES affectent l'installation de narratifs</w:t>
            </w:r>
          </w:p>
          <w:p>
            <w:r>
              <w:rPr>
                <w:sz w:val="22"/>
                <w:szCs w:val="22"/>
              </w:rPr>
              <w:t xml:space="preserve">— GENRE affecte les attentes émotionnelles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Pendant le sevrage, votre système neurochimique est en chaos.</w:t>
            </w:r>
          </w:p>
          <w:p>
            <w:r>
              <w:rPr>
                <w:sz w:val="22"/>
                <w:szCs w:val="22"/>
              </w:rPr>
              <w:t xml:space="preserve">La musique peut être utilisée stratégiquement pour :</w:t>
            </w:r>
          </w:p>
          <w:p>
            <w:r>
              <w:rPr>
                <w:sz w:val="22"/>
                <w:szCs w:val="22"/>
              </w:rPr>
              <w:t xml:space="preserve">— Soutenir la dopamine quand elle est effondrée</w:t>
            </w:r>
          </w:p>
          <w:p>
            <w:r>
              <w:rPr>
                <w:sz w:val="22"/>
                <w:szCs w:val="22"/>
              </w:rPr>
              <w:t xml:space="preserve">— Calmer le système nerveux quand il est hyperactif</w:t>
            </w:r>
          </w:p>
          <w:p>
            <w:r>
              <w:rPr>
                <w:sz w:val="22"/>
                <w:szCs w:val="22"/>
              </w:rPr>
              <w:t xml:space="preserve">— Induire des états émotionnels spécifiques</w:t>
            </w:r>
          </w:p>
          <w:p>
            <w:r>
              <w:rPr>
                <w:sz w:val="22"/>
                <w:szCs w:val="22"/>
              </w:rPr>
              <w:t xml:space="preserve">— Éviter les déclencheurs qui empirent les symptômes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DÉFAILLANCE CRITIQUE — LE PIÈGE DE L'HYMNE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AVERTISSEMENT : Les paroles installent des narratifs.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vos hymnes de récupération glorifient :</w:t>
            </w:r>
          </w:p>
          <w:p>
            <w:r>
              <w:rPr>
                <w:sz w:val="22"/>
                <w:szCs w:val="22"/>
              </w:rPr>
              <w:t xml:space="preserve">— L'usage de substances ('vivre vite, mourir jeune')</w:t>
            </w:r>
          </w:p>
          <w:p>
            <w:r>
              <w:rPr>
                <w:sz w:val="22"/>
                <w:szCs w:val="22"/>
              </w:rPr>
              <w:t xml:space="preserve">— L'auto-destruction ('Je suis cassé au-delà de la réparation')</w:t>
            </w:r>
          </w:p>
          <w:p>
            <w:r>
              <w:rPr>
                <w:sz w:val="22"/>
                <w:szCs w:val="22"/>
              </w:rPr>
              <w:t xml:space="preserve">— La victimisation ('Le monde m'a fait ça')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Vous exécutez du code dangereux directement dans votre subconscient.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L'AUDIT DES PAROLES :</w:t>
            </w:r>
          </w:p>
          <w:p>
            <w:r>
              <w:rPr>
                <w:sz w:val="22"/>
                <w:szCs w:val="22"/>
              </w:rPr>
              <w:t xml:space="preserve">□ Quelles croyances ces paroles installent-elles ?</w:t>
            </w:r>
          </w:p>
          <w:p>
            <w:r>
              <w:rPr>
                <w:sz w:val="22"/>
                <w:szCs w:val="22"/>
              </w:rPr>
              <w:t xml:space="preserve">□ Est-ce que j'écouterais ceci si j'étais mon propre thérapeute ?</w:t>
            </w:r>
          </w:p>
          <w:p>
            <w:r>
              <w:rPr>
                <w:sz w:val="22"/>
                <w:szCs w:val="22"/>
              </w:rPr>
              <w:t xml:space="preserve">□ Ce narratif me sert-il 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Pendant le sevrage et la récupération précoce :</w:t>
            </w:r>
          </w:p>
          <w:p>
            <w:r>
              <w:rPr>
                <w:sz w:val="22"/>
                <w:szCs w:val="22"/>
              </w:rPr>
              <w:t xml:space="preserve">Préférez l'instrumental ou les paroles neutres.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ÉTAT DE SEVRAGE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 MUSICAL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CARACTÉRISTIQUES RECOMMANDÉES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Anxiété / Hyperexcitation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Calmer le système nerveux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60-80 BPM, clé mineure, instrumental ambiant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Effondrement de Dopamine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Soutien de l'humeur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100-120 BPM, clé majeure, mélodies optimistes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Insomnie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Induire la somnolence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50-60 BPM, ondes delta/thêta, pas de paroles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Envies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Distraction / Substitution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Variable, engageant, instrumentalement complexe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Dépression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Activation douce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80-100 BPM, montée graduelle, paroles de résilience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Colère / Irritabilité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Canalisation puis calme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Commencer rapide, décélérer graduellement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12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LA MUSIQUE EST UNE INTERVENTION NEUROCHIMIQUE</w:t>
            </w:r>
          </w:p>
          <w:p>
            <w:r>
              <w:rPr>
                <w:sz w:val="22"/>
                <w:szCs w:val="22"/>
              </w:rPr>
              <w:t xml:space="preserve">— Pas juste un divertissement</w:t>
            </w:r>
          </w:p>
          <w:p>
            <w:r>
              <w:rPr>
                <w:sz w:val="22"/>
                <w:szCs w:val="22"/>
              </w:rPr>
              <w:t xml:space="preserve">— Utilisation stratégique pendant le sevrage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LE TEMPO AFFECTE L'EXCITATION</w:t>
            </w:r>
          </w:p>
          <w:p>
            <w:r>
              <w:rPr>
                <w:sz w:val="22"/>
                <w:szCs w:val="22"/>
              </w:rPr>
              <w:t xml:space="preserve">— Lent (60 BPM) = calmant</w:t>
            </w:r>
          </w:p>
          <w:p>
            <w:r>
              <w:rPr>
                <w:sz w:val="22"/>
                <w:szCs w:val="22"/>
              </w:rPr>
              <w:t xml:space="preserve">— Modéré (100-120 BPM) = énergisant</w:t>
            </w:r>
          </w:p>
          <w:p>
            <w:r>
              <w:rPr>
                <w:sz w:val="22"/>
                <w:szCs w:val="22"/>
              </w:rPr>
              <w:t xml:space="preserve">— Rapide (140+ BPM) = activant (prudence)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ÉVITEZ LE PIÈGE DE L'HYMNE</w:t>
            </w:r>
          </w:p>
          <w:p>
            <w:r>
              <w:rPr>
                <w:sz w:val="22"/>
                <w:szCs w:val="22"/>
              </w:rPr>
              <w:t xml:space="preserve">— Les paroles installent des narratifs</w:t>
            </w:r>
          </w:p>
          <w:p>
            <w:r>
              <w:rPr>
                <w:sz w:val="22"/>
                <w:szCs w:val="22"/>
              </w:rPr>
              <w:t xml:space="preserve">— Auditez le contenu lyrique</w:t>
            </w:r>
          </w:p>
          <w:p>
            <w:r>
              <w:rPr>
                <w:sz w:val="22"/>
                <w:szCs w:val="22"/>
              </w:rPr>
              <w:t xml:space="preserve">— Préférez l'instrumental en récupération précoce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ADAPTEZ AU SYMPTÔME</w:t>
            </w:r>
          </w:p>
          <w:p>
            <w:r>
              <w:rPr>
                <w:sz w:val="22"/>
                <w:szCs w:val="22"/>
              </w:rPr>
              <w:t xml:space="preserve">— Anxieux → Ambiant lent</w:t>
            </w:r>
          </w:p>
          <w:p>
            <w:r>
              <w:rPr>
                <w:sz w:val="22"/>
                <w:szCs w:val="22"/>
              </w:rPr>
              <w:t xml:space="preserve">— Déprimé → Optimiste modéré</w:t>
            </w:r>
          </w:p>
          <w:p>
            <w:r>
              <w:rPr>
                <w:sz w:val="22"/>
                <w:szCs w:val="22"/>
              </w:rPr>
              <w:t xml:space="preserve">— Insomniaque → Ondes delta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12 — ARCHITECTURE SONORE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2026-01-31T13:07:08.920Z</dcterms:created>
  <dcterms:modified xsi:type="dcterms:W3CDTF">2026-01-31T13:07:08.920Z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