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EL NÚCLEO DE RECUPERACIÓN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ÍNDICE MAESTRO DE PROTOCOLOS</w:t>
      </w:r>
    </w:p>
    <w:p>
      <w:pPr>
        <w:jc w:val="center"/>
      </w:pPr>
      <w:r>
        <w:rPr>
          <w:i/>
          <w:iCs/>
          <w:sz w:val="24"/>
          <w:szCs w:val="24"/>
        </w:rPr>
        <w:t xml:space="preserve">Módulos de Parche Suplementarios 01-36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Un Enfoque de Arquitectura de Sistemas para la Recuperación de Adicciones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índice cataloga todos los Módulos de Parche Suplementarios del Núcleo de Recuperación.</w:t>
            </w:r>
          </w:p>
          <w:p>
            <w:r>
              <w:rPr>
                <w:sz w:val="22"/>
                <w:szCs w:val="22"/>
              </w:rPr>
              <w:t xml:space="preserve">Cada protocolo aborda un dominio específico de la arquitectura de recuperación: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Intervenciones de emergencia para crisis agudas</w:t>
            </w:r>
          </w:p>
          <w:p>
            <w:r>
              <w:rPr>
                <w:sz w:val="22"/>
                <w:szCs w:val="22"/>
              </w:rPr>
              <w:t xml:space="preserve">— Optimización biológica para restauración neuroquímica</w:t>
            </w:r>
          </w:p>
          <w:p>
            <w:r>
              <w:rPr>
                <w:sz w:val="22"/>
                <w:szCs w:val="22"/>
              </w:rPr>
              <w:t xml:space="preserve">— Reprogramación conductual para interrupción de patrones</w:t>
            </w:r>
          </w:p>
          <w:p>
            <w:r>
              <w:rPr>
                <w:sz w:val="22"/>
                <w:szCs w:val="22"/>
              </w:rPr>
              <w:t xml:space="preserve">— Ingeniería ambiental para manejo de gatillos</w:t>
            </w:r>
          </w:p>
          <w:p>
            <w:r>
              <w:rPr>
                <w:sz w:val="22"/>
                <w:szCs w:val="22"/>
              </w:rPr>
              <w:t xml:space="preserve">— Dinámica social para navegación de relaciones</w:t>
            </w:r>
          </w:p>
          <w:p>
            <w:r>
              <w:rPr>
                <w:sz w:val="22"/>
                <w:szCs w:val="22"/>
              </w:rPr>
              <w:t xml:space="preserve">— Marcos psicológicos para estabilización cognitiva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protocolos están organizados por dominio funcional.</w:t>
            </w:r>
          </w:p>
          <w:p>
            <w:r>
              <w:rPr>
                <w:sz w:val="22"/>
                <w:szCs w:val="22"/>
              </w:rPr>
              <w:t xml:space="preserve">Haz referencias cruzadas según necesites — muchos protocolos se interconectan.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Kernel es modular. Instala parches según se necesiten para tu sistema.</w:t>
            </w:r>
          </w:p>
          <w:p>
            <w:r>
              <w:rPr>
                <w:sz w:val="22"/>
                <w:szCs w:val="22"/>
              </w:rPr>
              <w:t xml:space="preserve">No todos los protocolos aplican a todos los usuarios.</w:t>
            </w:r>
          </w:p>
          <w:p>
            <w:r>
              <w:rPr>
                <w:sz w:val="22"/>
                <w:szCs w:val="22"/>
              </w:rPr>
              <w:t xml:space="preserve">Evalúa tus necesidades. Despliega según corresponda.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ÍNDICE NUMÉRICO COMPLETO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Todos los Protocolos en Orden Secuencial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DEL PROTOCOLO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TEMA / FUNCIÓN CENTRAL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Triaje de Emergencia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Intervención de crisis aguda; protocolos de estabilización inmediata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Adicciones Conductuales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Compulsiones no de sustancias; apuestas, sexo, videojuegos, compras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Arquitectura Sónica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Sonido/música como intervención terapéutica; protocolos de frecuencia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Alternativas a Reuniones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Opciones de recuperación no-12 Pasos; marcos seculares y alternativos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Desintoxicación Digital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Adicción a tecnología; manejo de pantallas; reset de dopamina digital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Evaluación de Fenotipo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Perfilado genético; identificando tu plano neurobiológico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Protocolos de Neuroplasticidad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Técnicas de recableado; construyendo nuevas vías neurales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Ingeniería de Ambiente Social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Reestructuración de relaciones y redes sociales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Eje Intestino-Cerebro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Restauración del microbioma; soporte del sistema nervioso entérico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Arquitectura de Dopamina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Reconstrucción del sistema de recompensa; restauración de vías de placer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Optimización Avanzada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Protocolos de rendimiento máximo para recuperación establecida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Ciencia de Hidratación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Agua, electrolitos, y optimización de función celular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Desprescripción de Trampa-Farma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Reducción segura de medicamentos psiquiátricos; dependencia iatrogénica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Precisión en Manejo del Dolor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Protocolos de dolor no-opioides; enfoques según genotipo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Restauración de Disfunción Sexual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Recuperación de libido, función, e intimidad post-adicción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Análisis del Algoritmo de Aislamiento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Entendiendo y rompiendo patrones de retiro social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Arquitectura del Sueño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Restauración circadiana; protocolos de insomnio; higiene del sueño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Andamiaje Nutricional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Protocolos de dieta para soporte neuroquímico; corrección de deficiencias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Farmacología del Ejercicio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Movimiento como medicina; manejo de neurotransmisores basado en actividad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Cartografía del Antojo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Mapeo de patrones de gatillos; predicción e intercepción de antojos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Forensia de Recaída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Análisis post-recaída; metodología de fallo-como-datos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Dinámica del Sistema Familiar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Navegando roles familiares; rompiendo patrones intergeneracionales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Reconstrucción Financiera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Manejo de dinero post-adicción; reconstruyendo estabilidad económica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Reintegración Vocacional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Recuperación de carrera; navegación laboral; identidad profesional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Agnosticismo Espiritual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Creación de significado sin marco religioso; propósito secular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DEL PROTOCOLO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TEMA / FUNCIÓN CENTRAL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Refactorización Lingüística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Virus semántico en lenguaje de adicción; terminología de precisión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Limpiando el Caché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Olores fantasma, flashbacks, artefactos sensoriales; teoría de bio-liberación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Cerebro de Cero-Confianza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Reconstruyendo arquitectura de seguridad; manejo de hipervigilancia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Paradoja del Tiempo de Paz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Redespliegue del guerrero; necesidades de intensidad; intolerancia al aburrimiento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Curiosidad de la Falsificación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Diagnósticos de biomarcadores vs. medicina de rendimiento; abogacía del paciente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Trampa del Padre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Desintoxicación en casa para cuidadores primarios; crianza durante abstinencia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Migración Forzada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Supervivencia de arresto/encarcelación; transición calle-a-estado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Arquitecto de Límites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Interacción con civiles; evitando errores de compatibilidad; soberanía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Estabilización Cognitiva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Manejo de pensamientos intrusivos; artefactos de reconstrucción neural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Verificación de Integridad del BIOS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Arquitectura holobionte; quorum sensing; firewall biológico familiar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Seguro y Garantía del Viaje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Migración del libro mayor; transferencia de capital; el fondo de soberanía</w:t>
            </w:r>
          </w:p>
        </w:tc>
      </w:tr>
    </w:tbl>
    <w:p>
      <w:pPr>
        <w:spacing w:before="200"/>
      </w:pPr>
      <w:r>
        <w:rPr>
          <w:b/>
          <w:bCs/>
          <w:sz w:val="24"/>
          <w:szCs w:val="24"/>
        </w:rPr>
        <w:t xml:space="preserve">PROTOCOLOS SUPLEMENTARIOS 35S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DEL PROTOCOLO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TEMA / FUNCIÓN CENTRAL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Bioescudo Audiovisual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Estabilización de festivales; protección auditiva, térmica, hidráulica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35S.b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Rootkit de Identidad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Vergüenza, encriptación y gestión de reputación; extracción de malware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35S.c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Protocolo de Fricción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Marcas de frenado, variedad e instrumentalismo; coeficiente de arrastre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35S.d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Los Casos Extremos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Bucles raros, adicciones ocultas; el algoritmo universal para todo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ÍNDICE CATEGORIZADO POR DOMINIO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Protocolos Organizados por Área Funcional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🚨 PROTOCOLOS DE EMERGENCIA Y CRISIS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DEL PROTOCOLO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TEMA / FUNCIÓN CENTRAL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Triaje de Emergencia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Intervención de crisis inmediata; estabilización aguda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Forensia de Recaída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Análisis post-recaída; convirtiendo fallo en datos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Trampa del Padre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Desintoxicación de emergencia en casa cuando internación es imposible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Migración Forzada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Sobreviviendo arresto, encarcelación, cambio involuntario de sistema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🧬 PROTOCOLOS BIOLÓGICOS Y MÉDICOS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DEL PROTOCOLO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TEMA / FUNCIÓN CENTRAL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Evaluación de Fenotipo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Perfilado genético; mapeo de COMT, MTHFR, CYP450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Eje Intestino-Cerebro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Restauración del microbioma; nervio vago; sistema entérico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Arquitectura de Dopamina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Reconstrucción de vía de recompensa; restauración de receptores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Ciencia de Hidratación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Balance de electrolitos; optimización de hidratación celular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Desprescripción de Trampa-Farma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Reducción segura de medicamentos; dependencia iatrogénica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Precisión en Manejo del Dolor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Protocolos de dolor no-opioides; tratamiento según genotipo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Restauración de Disfunción Sexual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Recuperación de libido y función; soporte hormonal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Arquitectura del Sueño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Ritmo circadiano; melatonina; optimización de etapas de sueño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Andamiaje Nutricional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Dieta para soporte de neurotransmisores; terapia de aminoácidos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Farmacología del Ejercicio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Movimiento como intervención neuroquímica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Limpiando el Caché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Teoría de bio-liberación; GSTM1/GSTT1; limpieza de metabolitos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Curiosidad de la Falsificación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Farmacogenómica; diagnóstico basado en biomarcadores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Verificación de Integridad del BIOS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Arquitectura holobionte; CYP450; firewall biológico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🧠 PROTOCOLOS PSICOLÓGICOS Y COGNITIVOS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DEL PROTOCOLO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TEMA / FUNCIÓN CENTRAL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Protocolos de Neuroplasticidad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Construcción de vías neurales; recableado cerebral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Cartografía del Antojo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Mapeo de gatillos; estrategias de intercepción de antojos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Refactorización Lingüística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Lenguaje como código; eliminación de virus semántico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Cerebro de Cero-Confianza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Arquitectura de trauma; reconstruyendo defaults de seguridad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Paradoja del Tiempo de Paz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Adicción a la intensidad; integración del cerebro guerrero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Estabilización Cognitiva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Pensamientos intrusivos; GABA/glutamato; artefactos mentales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35S.b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Rootkit de Identidad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Vergüenza como malware; gestión de reputación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⚙️ PROTOCOLOS CONDUCTUALES Y DE ESTILO DE VIDA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DEL PROTOCOLO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TEMA / FUNCIÓN CENTRAL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Adicciones Conductuales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Adicciones de proceso; apuestas, videojuegos, sexo, compras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Arquitectura Sónica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Terapia de sonido; ritmos binaurales; protocolos musicales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Alternativas a Reuniones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Opciones no-AA; SMART, Refuge, recuperación secular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Desintoxicación Digital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Adicción a pantallas; límites tecnológicos; ayuno de dopamina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Optimización Avanzada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Rendimiento máximo; biohacking para recuperación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Agnosticismo Espiritual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Creación de significado secular; propósito sin religión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35S.c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Protocolo de Fricción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Fricción como enganche; el menú de variedad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35S.d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Los Casos Extremos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Adicciones raras; BFRBs; TCIs; adicciones "respetables"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👥 PROTOCOLOS SOCIALES Y RELACIONALES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DEL PROTOCOLO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TEMA / FUNCIÓN CENTRAL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Ingeniería de Ambiente Social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Reestructuración de red; auditoría de relaciones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Análisis del Algoritmo de Aislamiento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Patrones de retiro social; protocolos de reconexión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Dinámica del Sistema Familiar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Roles familiares; patrones intergeneracionales; límites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Arquitecto de Límites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Interacción con civiles; evitando evangelismo; soberanía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35S.d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Los Casos Extremos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Adicción al amor/relaciones; codependencia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📋 PROTOCOLOS PRÁCTICOS Y LOGÍSTICOS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DEL PROTOCOLO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TEMA / FUNCIÓN CENTRAL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Reconstrucción Financiera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Deuda, presupuesto, recuperación económica post-adicción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Reintegración Vocacional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Reconstrucción de carrera; navegación laboral; identidad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Bioescudo Audiovisual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Supervivencia en festivales; protocolos de seguridad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Seguro y Garantía del Viaje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Migración del libro mayor; transacciones sombra; fondo de soberanía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GUÍA DE REFERENCIA CRUZADA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Qué Protocolos Combinar para Escenarios Comunes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ESCENARIO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PILA DE PROTOCOLOS RECOMENDADA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Abstinencia Temprana (Días 1-7)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01 (Emergencia) → 12 (Hidratación) → 17 (Sueño) → 34 (Pensamientos Intrusivos)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Padre en Crisis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31 (Trampa del Padre) → 01 (Emergencia) → 12 (Hidratación) → 22 (Familia)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Arresto/Crisis Legal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32 (Migración Forzada) → 01 (Emergencia) → 06 (Fenotipo para abogacía)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Veterano/Antecedente de Trauma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 (Cerebro Cero-Confianza) → 29 (Paradoja Tiempo de Paz) → 34 (Pensamientos Intrusivos)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Reducción de Medicamentos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 (Desprescripción) → 06 (Fenotipo) → 17 (Sueño) → 09 (Eje Intestino-Cerebro)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Dolor Crónico + Adicción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 (Manejo del Dolor) → 06 (Fenotipo) → 19 (Ejercicio) → 30 (Abogacía)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Patrón de Aislamiento Social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 (Algoritmo de Aislamiento) → 08 (Ingeniería Social) → 04 (Alternativas a Reuniones)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Recuperación Post-Recaída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 (Forensia de Recaída) → 20 (Cartografía del Antojo) → 07 (Neuroplasticidad)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Fase de Evangelista Molesto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33 (Arquitecto de Límites) — lee inmediatamente, aplica constantemente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Fase de Optimización (6+ meses)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 (Avanzado) → 10 (Dopamina) → 19 (Ejercicio) → 18 (Nutrición)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Conductual (No-Sustancia)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02 (Conductual) → 05 (Desintox Digital) → 10 (Dopamina) → 20 (Antojo)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Reconstruyendo Vida (Año 1+)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 (Financiero) → 24 (Vocacional) → 08 (Social) → 25 (Propósito)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Vergüenza/Reputación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35S.b (Rootkit de Identidad) → 26 (Refactorización Lingüística) → 33 (Límites)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Adicciones Raras/Ocultas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35S.d (Casos Extremos) → 02 (Conductual) → 35S.c (Fricción)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Asistiendo a Festivales en Recuperación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35S (Bioescudo Audiovisual) → 35 (BIOS) → 20 (Cartografía del Antojo)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Manejando Antojos + Finanzas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36 (Seguro del Viaje) → 20 (Cartografía del Antojo) → 23 (Reconstrucción Financiera)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Resistencia a Recaída Económica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36 (Transacciones Sombra) → 21 (Forensia de Recaída) → 10 (Dopamina)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ÍNDICE ESPECÍFICO POR GENOTIPO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Protocolos con Consideraciones Genéticas Específicas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GENOTIPO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PROTOCOLOS CLAVE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COMT Met/Met (Lento)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 (Cero-Confianza, ansiedad), 29 (Tiempo de Paz, complejidad no caos), 34 (Pensamientos intrusivos)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COMT Val/Val (Rápido)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29 (Tiempo de Paz, necesita intensidad), 10 (Dopamina, puede necesitar más estimulación)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MTHFR C677T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 (Fenotipo), 18 (Nutrición, metilfolato), 09 (Eje Intestino-Cerebro, absorción B12)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CYP2D6 Metabolizador Pobre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(Falsificación, abogacía), 14 (Dolor, selección de medicamentos), 13 (Desprescripción)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GSTM1/GSTT1 Nulo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 (Limpiando Caché, bio-liberación), 29 (Tiempo de Paz, reducción de toxinas por reubicación)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ORDEN DE LECTURA SUGERIDO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Despliegue Progresivo de Protocolos por Fase de Recuperación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SECUENCIA DE DESPLIEGUE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1: ESTABILIZACIÓN DE CRISIS (Días 1-14)</w:t>
            </w:r>
          </w:p>
          <w:p>
            <w:r>
              <w:rPr>
                <w:sz w:val="22"/>
                <w:szCs w:val="22"/>
              </w:rPr>
              <w:t xml:space="preserve">Pila Prioritaria: 01 → 12 → 17 → 34 → 27</w:t>
            </w:r>
          </w:p>
          <w:p>
            <w:r>
              <w:rPr>
                <w:sz w:val="22"/>
                <w:szCs w:val="22"/>
              </w:rPr>
              <w:t xml:space="preserve">Enfoque: Sobrevive. Hidrátate. Duerme. Maneja artefactos mentales.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2: CONSTRUCCIÓN DE FUNDACIÓN (Semanas 2-8)</w:t>
            </w:r>
          </w:p>
          <w:p>
            <w:r>
              <w:rPr>
                <w:sz w:val="22"/>
                <w:szCs w:val="22"/>
              </w:rPr>
              <w:t xml:space="preserve">Pila Prioritaria: 06 → 09 → 10 → 18 → 19 → 20</w:t>
            </w:r>
          </w:p>
          <w:p>
            <w:r>
              <w:rPr>
                <w:sz w:val="22"/>
                <w:szCs w:val="22"/>
              </w:rPr>
              <w:t xml:space="preserve">Enfoque: Entiende tu genotipo. Restaura intestino. Reconstruye dopamina. Mapea antojos.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3: INTERRUPCIÓN DE PATRONES (Meses 2-6)</w:t>
            </w:r>
          </w:p>
          <w:p>
            <w:r>
              <w:rPr>
                <w:sz w:val="22"/>
                <w:szCs w:val="22"/>
              </w:rPr>
              <w:t xml:space="preserve">Pila Prioritaria: 07 → 26 → 28 → 08 → 16</w:t>
            </w:r>
          </w:p>
          <w:p>
            <w:r>
              <w:rPr>
                <w:sz w:val="22"/>
                <w:szCs w:val="22"/>
              </w:rPr>
              <w:t xml:space="preserve">Enfoque: Recablea vías. Refactoriza lenguaje. Reconstruye confianza. Reestructura social.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4: INTEGRACIÓN (Meses 6-12)</w:t>
            </w:r>
          </w:p>
          <w:p>
            <w:r>
              <w:rPr>
                <w:sz w:val="22"/>
                <w:szCs w:val="22"/>
              </w:rPr>
              <w:t xml:space="preserve">Pila Prioritaria: 29 → 33 → 22 → 25 → 11</w:t>
            </w:r>
          </w:p>
          <w:p>
            <w:r>
              <w:rPr>
                <w:sz w:val="22"/>
                <w:szCs w:val="22"/>
              </w:rPr>
              <w:t xml:space="preserve">Enfoque: Canaliza intensidad. Navega civiles. Aborda familia. Encuentra propósito. Optimiza.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5: RECONSTRUCCIÓN (Año 1+)</w:t>
            </w:r>
          </w:p>
          <w:p>
            <w:r>
              <w:rPr>
                <w:sz w:val="22"/>
                <w:szCs w:val="22"/>
              </w:rPr>
              <w:t xml:space="preserve">Pila Prioritaria: 23 → 24 → 15 → 11</w:t>
            </w:r>
          </w:p>
          <w:p>
            <w:r>
              <w:rPr>
                <w:sz w:val="22"/>
                <w:szCs w:val="22"/>
              </w:rPr>
              <w:t xml:space="preserve">Enfoque: Finanzas. Carrera. Intimidad. Rendimiento máximo.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━━━━━━━━━━━━━━━━━━━━━━━━━━━━━━━━━━━━━━━━━━━━━━━━━━━━━━━━━━━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CIRCUNSTANCIAS ESPECIALES: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Si eres padre/madre: 31 toma prioridad sobre todo lo demás</w:t>
            </w:r>
          </w:p>
          <w:p>
            <w:r>
              <w:rPr>
                <w:sz w:val="22"/>
                <w:szCs w:val="22"/>
              </w:rPr>
              <w:t xml:space="preserve">— Si arrestado/legal: 32 toma prioridad sobre todo lo demás</w:t>
            </w:r>
          </w:p>
          <w:p>
            <w:r>
              <w:rPr>
                <w:sz w:val="22"/>
                <w:szCs w:val="22"/>
              </w:rPr>
              <w:t xml:space="preserve">— Si dolor crónico: 14 + 06 inmediatamente</w:t>
            </w:r>
          </w:p>
          <w:p>
            <w:r>
              <w:rPr>
                <w:sz w:val="22"/>
                <w:szCs w:val="22"/>
              </w:rPr>
              <w:t xml:space="preserve">— Si medicamentos psiquiátricos: 13 + 06 antes de reducir</w:t>
            </w:r>
          </w:p>
          <w:p>
            <w:r>
              <w:rPr>
                <w:sz w:val="22"/>
                <w:szCs w:val="22"/>
              </w:rPr>
              <w:t xml:space="preserve">— Si veterano/trauma: 28 + 29 temprano en el proceso</w:t>
            </w:r>
          </w:p>
          <w:p>
            <w:r>
              <w:rPr>
                <w:sz w:val="22"/>
                <w:szCs w:val="22"/>
              </w:rPr>
              <w:t xml:space="preserve">— Si vergüenza severa: 35S.b + 26 para reencuadrar identidad</w:t>
            </w:r>
          </w:p>
          <w:p>
            <w:r>
              <w:rPr>
                <w:sz w:val="22"/>
                <w:szCs w:val="22"/>
              </w:rPr>
              <w:t xml:space="preserve">— Si adicción rara/oculta: 35S.d para validación y protocolo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ÍNDICE MAESTRO — EL NÚCLEO DE RECUPERACIÓN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Despliega Parches Según Se Necesiten. Tu Sistema, Tu Recuperación.</w:t>
      </w:r>
    </w:p>
    <w:p>
      <w:pPr>
        <w:spacing w:before="300"/>
        <w:jc w:val="center"/>
      </w:pPr>
      <w:r>
        <w:rPr>
          <w:sz w:val="20"/>
          <w:szCs w:val="20"/>
        </w:rPr>
        <w:t xml:space="preserve">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bCs/>
          <w:sz w:val="20"/>
          <w:szCs w:val="20"/>
        </w:rPr>
        <w:t xml:space="preserve">PARA LA FUNDACIÓN DE HARDWARE:</w:t>
      </w:r>
    </w:p>
    <w:p>
      <w:pPr>
        <w:jc w:val="center"/>
      </w:pPr>
      <w:r>
        <w:rPr>
          <w:sz w:val="20"/>
          <w:szCs w:val="20"/>
        </w:rPr>
        <w:t xml:space="preserve">Busca "The Recovery Kernel" en Amazon</w:t>
      </w:r>
    </w:p>
    <w:p>
      <w:pPr>
        <w:jc w:val="center"/>
      </w:pPr>
      <w:r>
        <w:rPr>
          <w:sz w:val="20"/>
          <w:szCs w:val="20"/>
        </w:rPr>
        <w:t xml:space="preserve">Capítulos 1-8 / Kernels 1-4</w:t>
      </w:r>
    </w:p>
    <w:p>
      <w:pPr>
        <w:jc w:val="center"/>
      </w:pPr>
      <w:r>
        <w:rPr>
          <w:sz w:val="20"/>
          <w:szCs w:val="20"/>
        </w:rPr>
        <w:t xml:space="preserve">Auto-Identificación MTHFR y COMT</w:t>
      </w:r>
    </w:p>
    <w:p>
      <w:pPr>
        <w:jc w:val="center"/>
      </w:pPr>
      <w:r>
        <w:rPr>
          <w:sz w:val="20"/>
          <w:szCs w:val="20"/>
        </w:rPr>
        <w:t xml:space="preserve">━━━━━━━━━━━━━━━━━━━━━━━━━━━━━━━━━━━━━━━━━━━━━━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2026-01-31T00:29:46.815Z</dcterms:created>
  <dcterms:modified xsi:type="dcterms:W3CDTF">2026-01-31T00:29:46.816Z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