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15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PHENOTYPE PATH</w:t>
      </w:r>
    </w:p>
    <w:p>
      <w:pPr>
        <w:spacing w:before="200" w:after="200"/>
        <w:jc w:val="center"/>
      </w:pPr>
      <w:r>
        <w:rPr>
          <w:i/>
          <w:iCs/>
          <w:sz w:val="28"/>
          <w:szCs w:val="28"/>
        </w:rPr>
        <w:t xml:space="preserve">Self-Assessment When You Can't Afford DNA Testing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Inferring Your Neurogenomic Profile from Observable Traits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your situation: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already addicted. Or in withdrawal. Or barely holding 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KNOW that neurogenomics could help you understand your vulnerabilities.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testing costs $100-300 and takes weeks to process.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have that money. You don't have that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crisis is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what do you do?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DNA testing existed, doctors used PHENOTYPING.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observed traits, responses, family patterns.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inferred what was happening inside from what they could see outside.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as precise as genetic testing.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not guessing either.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observable traits ARE expressions of your genetics.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family history IS your genetic probability map.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drug response patterns ARE clues to your enzyme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 read your own 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a replacement for testing — get tested when you can.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a path forward when $200 stands between you and understanding.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start TODAY. Right now. With what you already know.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15.1: The Phenotype Principle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Your Observable Traits Reveal Your Genetics</w:t>
      </w:r>
    </w:p>
    <w:p>
      <w:pPr>
        <w:spacing w:before="200" w:after="200"/>
      </w:pPr>
      <w:r>
        <w:t xml:space="preserve">GENOTYPE = your DNA sequence (what's written in the code). PHENOTYPE = how that DNA expresses in your body (what you can observe). Your phenotype IS your genotype made visible.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LOGIC OF PHENOTYPING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genetic variant expresses through observable traits: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MTHFR variants → Elevated homocysteine → Specific symptoms and responses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 variants → Dopamine clearance speed → Observable personality/stress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DRD2 variants → Receptor density → Reward-seeking behavior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CYP450 variants → Enzyme function → Drug metabolism speed (observable)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know what to look for, your body TELLS you what's in your genes.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how medicine worked for thousands of years before genetic testing.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less precise than a lab test. But it's not random guessing.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Pattern recognition + probability = actionable working hypothesis.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15.1.1 — The Three Data Sources</w:t>
      </w:r>
    </w:p>
    <w:p>
      <w:pPr>
        <w:spacing w:before="200" w:after="200"/>
      </w:pPr>
      <w:r>
        <w:t xml:space="preserve">You have three sources of information about your genetics that don't require a test: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📊 YOUR DATA SOURCES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What you already know that reveals your genetics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1. Personal History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Your own responses to substances, medications, stress, stimulants, sedatives. How YOUR body behaves is data about YOUR enzymes.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2. Family History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Addiction patterns, mental health, medication responses, and health conditions in blood relatives. THEIR genes are YOUR probability.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3. Physical/Behavioral Traits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Observable characteristics that correlate with specific variants: stress response, pain sensitivity, caffeine tolerance, personality patterns.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Important calibration: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gives you a WORKING HYPOTHESIS, not a diagnosis.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Confidence levels: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Family history of same condition = HIGH probability you share variants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convergent markers = MODERATE-HIGH probability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Single marker = LOW-MODERATE probability, investigate further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markers = Does NOT mean you don't have the variant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this to START interventions. Then observe results.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methylfolate helps dramatically → MTHFR hypothesis strengthened.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it does nothing → Hypothesis weakened, try another path.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iterative. You're running experiments on yourself.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can afford testing, get tested to confirm or revise.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15.2: MTHFR Self-Assessment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Methylation Status Phenotype Panel</w:t>
      </w:r>
    </w:p>
    <w:p>
      <w:pPr>
        <w:spacing w:before="200" w:after="200"/>
      </w:pPr>
      <w:r>
        <w:t xml:space="preserve">MTHFR variants reduce your ability to convert folic acid to methylfolate, affecting neurotransmitter production, detoxification, and DNA repair. These variants are COMMON — 40-60% of people have at least one copy.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MTHFR PHENOTYPE MARKERS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MARKER / QUESTION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IF YES →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Family history of depression, anxiety, or addiction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Family history of heart disease, stroke, or blood clots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Family history of neural tube defects or miscarriages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highly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You've had depression that didn't respond well to SSRIs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feel WORSE on regular folic acid supplements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chronic fatigue not explained by other causes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brain fog, difficulty concentrating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elevated homocysteine (if you've had it tested)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highly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sensitive to alcohol (hangovers are severe)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histamine intolerance or allergies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You've had adverse reactions to nitrous oxide (dental)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of Mediterranean, Hispanic, or Italian descent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more common in these populations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chronic pain or fibromyalgia-like symptoms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anxiety that's worse with B-vitamin supplements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MTHFR possible (overmethylation)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MTHFR SCORE INTERPRETATION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0-4 POINTS: LOW probability of significant MTHFR variants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Still possible, but less likely to be your primary issue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on other pathways first (COMT, CYP450)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5-9 POINTS: MODERATE probability of MTHFR variants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Worth trying methylation support as experiment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LOW (400mcg methylfolate), observe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10+ POINTS: HIGH probability of MTHFR variants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Strong candidate for methylation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this a PRIMARY target for intervention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methylfolate protocol (see below)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MTHFR INTERVENTION PROTOCOL (START HERE IF HIGH PROBABILITY)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1-2: Foundation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with 400mcg methylfolate (NOT folic acid)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1000mcg methylcobalamin (B12)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Observe: Energy, mood, mental clarity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 3-4: Titration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positive response: Increase to 800mcg methylfolate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no response: Increase to 1000mcg, add B6 (P5P form)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anxiety/irritability increases: REDUCE dose (overmethylation)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SIGNS IT'S WORKING: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Improved mood/energy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Reduced brain fog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Better stress tolerance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Improved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SIGNS OF OVERMETHYLATION (reduce dose):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Anxiety, irritability, racing thoughts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Insomnia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Headaches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Feeling "wired"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COST: ~$15-25/month for basic methylation support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15.3: COMT Self-Assessment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Dopamine Processing Phenotype Panel</w:t>
      </w:r>
    </w:p>
    <w:p>
      <w:pPr>
        <w:spacing w:before="200" w:after="200"/>
      </w:pPr>
      <w:r>
        <w:t xml:space="preserve">COMT (Catechol-O-Methyltransferase) determines how fast you clear dopamine from your synapses. Val/Val = fast clearance ("Warrior"). Met/Met = slow clearance ("Worrier"). Val/Met = intermediate.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COMT WARRIOR (Val/Val) MARKERS — Fast Dopamine Clearance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MARKER / QUESTION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IF YES →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perform BETTER under pressure/stress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need high stimulation to feel engaged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easily bored with routine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a risk-taker, thrill-seeker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Caffeine affects you minimally (need lots)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can handle multiple stressors simultaneously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drawn to stimulant drugs (cocaine, meth, Adderall)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trouble sitting still, always need action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recover quickly from stressful events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impulsive, act before thinking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Warrior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COMT WORRIER (Met/Met) MARKERS — Slow Dopamine Clearance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MARKER / QUESTION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IF YES →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perform WORSE under pressure/stress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easily overwhelmed by too much stimulation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anxious, prone to rumination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Small amounts of caffeine affect you strongly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detail-oriented, perfectionistic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need recovery time after stressful events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drawn to sedatives (alcohol, benzos, opioids)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excellent memory and focus in calm settings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sensitive to pain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get "stuck" on negative thoughts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Worrier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COMT SCORE INTERPRETATION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WARRIOR SCORE 7+: Likely Val/Val (fast clearance)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dopamine-hungry, need MORE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Vulnerable to stimulant addiction (seeking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strategy: Build multiple dopamine sources (not 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Supplements: Tyrosine may help (dopamine precursor)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WORRIER SCORE 7+: Likely Met/Met (slow clearance)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dopamine-saturated, overwhelmed easily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Vulnerable to depressant addiction (calming excess)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strategy: Reduce stimulation, build calm practices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Supplements: Magnesium, calming herbs, AVOID excess tyrosine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MIXED (both scores 4-6): Likely Val/Met (intermediate)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flexibility but also inconsistency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Context-dependent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strategy: Environment management crucial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one of the most actionable phenotype assessments.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WARRIOR profile: Your addiction likely serves STIMULATION needs.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BUILD dopamine sources that aren't destructive: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Intense exercise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Competitive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Novel experiences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Achievement-based pursuits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Creative projects with deadlines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WORRIER profile: Your addiction likely serves CALMING needs.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BUILD calm that doesn't require substances: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exposure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Meditation/breathwork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Routine and predictability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Low-stimulation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Magnesium, adaptogens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explains WHY you were drawn to your substance of choice.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points to what you need to REPLACE it with.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15.4: CYP450 Self-Assessment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Drug Metabolism Phenotype Panel</w:t>
      </w:r>
    </w:p>
    <w:p>
      <w:pPr>
        <w:spacing w:before="200" w:after="200"/>
      </w:pPr>
      <w:r>
        <w:t xml:space="preserve">CYP450 enzymes metabolize most drugs and substances. Variants determine if you're a Poor, Intermediate, Normal, or Ultra-Rapid metabolizer. This affects how drugs hit you and how long they last.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WHY THIS MATTERS FOR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metabolism speed affects: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INTENSELY substances affect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LONG effects last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FAST you develop tolerance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SEVERE your withdrawal 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Which MEDICATIONS work for you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POOR METABOLIZER: Drug hits harder, lasts longer, side effects worse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explain why you got addicted faster than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explain severe reactions to "normal" doses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Critical for MAT dosing (Suboxone, methadone, naltrexone)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ULTRA-RAPID METABOLIZER: Drug clears fast, need more, tolerance builds fast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explain why you needed more than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explain why medications "don't work" (clearing too fast)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need higher/more frequent dosing for treatment medications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CYP2D6 PHENOTYPE MARKERS (Major Drug Metabolizer)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MARKER / QUESTION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IF YES →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Codeine/tramadol gives you NO pain relief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Poor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Codeine/tramadol makes you VERY high or sick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Ultra-rapid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Antidepressants cause severe side effects at normal doses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Poor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Antidepressants seem to not work (even at high doses)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Ultra-rapid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need MUCH more or less of a drug than "typical" dose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Metabolism variant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Family members have similar unusual drug responses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Inherited metabolism variant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Beta blockers (heart meds) affect you unusually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CYP2D6 variant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of East Asian descent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Higher poor metabolizer rates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of North African/Middle Eastern descent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Higher ultra-rapid rates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CYP2C19 PHENOTYPE MARKERS (Affects benzos, some antidepressants)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MARKER / QUESTION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IF YES →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Benzos (Valium, Xanax, Klonopin) hit you VERY hard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Poor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Benzos seem weak, need high doses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Rapid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PPIs (Prilosec, Nexium) work unusually well or poorly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CYP2C19 variant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Clopidogrel (Plavix) doesn't work (if you've taken it)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CYP2C19 variant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Cannabis affects you more intensely than others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Poor metabolizer (THC)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You're of East Asian descent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Higher poor metabolizer rates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CYP450 SCORE INTERPRETATION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POOR METABOLIZER MARKERS (3+ points in "poor" category):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Substances hit you harder than others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doses may be too much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CRITICAL: Tell any prescribing doctor you suspect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MAT dosing needs to account for this (start lower)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may have gotten addicted faster due to intense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ULTRA-RAPID METABOLIZER MARKERS (3+ points in "rapid" category):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Substances clear faster, you need more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doses may be insufficient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CRITICAL: Medications may need higher/more frequent dosing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Tolerance builds faster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may hit faster after last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ACTION: Document your unusual drug responses for medical providers.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information can prevent dangerous dosing errors.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15.5: DRD2 &amp; Reward Deficiency Assessment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Dopamine Receptor Density Phenotype Panel</w:t>
      </w:r>
    </w:p>
    <w:p>
      <w:pPr>
        <w:spacing w:before="200" w:after="200"/>
      </w:pPr>
      <w:r>
        <w:t xml:space="preserve">DRD2 (Dopamine Receptor D2) variants affect how many dopamine receptors you have and how sensitive they are. Reduced receptor density = Reward Deficiency Syndrome = baseline "not enough" feeling that drives compulsive seeking.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936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REWARD DEFICIENCY SYNDROME MARKERS</w:t>
            </w:r>
          </w:p>
        </w:tc>
      </w:tr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MARKER / QUESTION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IF YES →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Chronic feeling of "something missing" or emptiness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Family history of multiple addictions (not just one)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highly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YOU have had multiple addictions (substances, behaviors)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highly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Difficulty feeling pleasure from normal activities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Constant seeking of novelty, stimulation, excitement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Impulsivity across multiple life domains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ADHD diagnosis or strong ADHD traits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correlated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Obesity or compulsive eating patterns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correlated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Compulsive sexual behavior or porn addiction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correlated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Gambling problems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correlated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Thrill-seeking, risk-taking despite consequences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Depression that doesn't respond well to treatment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possible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Early onset addiction (teens or earlier)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Boredom intolerance — can't stand having "nothing to do"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RDS likely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+2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REWARD DEFICIENCY SCORE INTERPRETATION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0-5 POINTS: LOW probability of significant 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addiction may be more situational/environmental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Focus on trauma, COMT, MTHFR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6-12 POINTS: MODERATE probability of RDS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system likely involved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multiple reward sources (diversity is key)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dopamine-supportive supplements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13+ POINTS: HIGH probability of RDS / DRD2 variants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likely your PRIMARY vulnerability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will ALWAYS need more dopamine sources than average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must include robust reward replacement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Single-focus recovery often fails for RDS — need multiple pursuits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Consider: Exercise, music, achievement, social bonding, novelty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score high on RDS, here's your reality: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were born with fewer dopamine receptors.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baseline feels like other people's "depression."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been SCREAMING for dopamine your whole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Substances were the most efficient way to answer that scream.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character. This is neurobiology.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means your recovery MUST include: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MULTIPLE dopamine sources (not just one hobby)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REGULAR novelty (your brain needs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 systems (visible progress, goals)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ACTIVITY (one of few natural dopamine boosters)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REWARD (bonding releases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CREATIVE PURSUIT (flow states are dopaminergic)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cannot recover by sitting in a beige room avoiding triggers.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will revolt. You'll relapse.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recover by BUILDING A DOPAMINE-RICH LIFE without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requires MORE intentionality than average, not less.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15.6: The Family History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Your Relatives Are Your Probability Map</w:t>
      </w:r>
    </w:p>
    <w:p>
      <w:pPr>
        <w:spacing w:before="200" w:after="200"/>
      </w:pPr>
      <w:r>
        <w:t xml:space="preserve">You share approximately 50% of your DNA with each parent and each sibling, 25% with grandparents/aunts/uncles, 12.5% with first cousins. Their health patterns ARE your probability data.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FAMILY INVENTORY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each blood relative you know about, document: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substances/behaviors? (alcohol, opioids, gambling,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Age of onset? (earlier = stronger genetic component)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Severity? (functional vs. destructive)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Treatment response? (what worked, what didn't)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MENTAL HEALTH: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Depression, anxiety, bipolar, schizophrenia?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Treatment-resistant or responsive?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 responses? (especially antidepressants)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PHYSICAL HEALTH: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Heart disease? (MTHFR connection)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Blood clots, stroke? (MTHFR connection)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Chronic pain conditions? (COMT, opioid receptor variants)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Autoimmune conditions? (methylation connection)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MEDICATION RESPONSES: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Anyone who had unusual reactions to medications?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Anyone who "couldn't tolerate" certain drugs?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Anyone who needed unusually high or low doses?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👨‍👩‍👧‍👦 FAMILY PATTERN → YOUR PROBABILITY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What their patterns predict for you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Parent with same addiction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50% shared DNA, HIGH probability you share vulnerability genes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Sibling with same addiction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50% shared DNA, HIGH probability of shared variants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Multiple relatives with addiction (any type)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Suggests DRD2/reward deficiency runs in family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Relative who responded well to specific treatment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 may respond similarly (shared pharmacogenomics)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Relative who had bad reaction to medication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You may share metabolism variant — document which med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Parent with depression/anxiety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MTHFR, serotonin transporter variants more likely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Heart disease in family under age 60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MTHFR variants more likely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Multiple miscarriages in family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MTHFR variants more likely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Family member with ADHD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DRD2, dopamine pathway variants more likely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Relative who "couldn't handle" caffeine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COMT Worrier pattern possible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WHEN FAMILY HISTORY ISN'T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adopted, estranged, or family won't talk: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YOUR OWN response history as primary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reactions to substances/meds ARE your pharmacogenomics made visible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Track and document every unusual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TO TRACK: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Which substances you were drawn to (indicates deficiency you were filling)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substances affected you vs. others (metabolism clues)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Side effects from medications (metabolism/sensitivity clues)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Caffeine/alcohol tolerance (COMT clues)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response patterns (COMT/cortisol clues)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Depression/anxiety patterns (MTHFR/serotonin clues)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your own case study.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history IS your genetic map — you just have to read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15.7: Building Your Working Profile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Integrating Assessment Results into Actionable Hypothesis</w:t>
      </w:r>
    </w:p>
    <w:p>
      <w:pPr>
        <w:pStyle w:val="Heading2"/>
      </w:pPr>
      <w:r>
        <w:t xml:space="preserve">15.7.1 — The Profile Summary Sheet</w:t>
      </w:r>
    </w:p>
    <w:p>
      <w:pPr>
        <w:spacing w:before="200" w:after="200"/>
      </w:pPr>
      <w:r>
        <w:t xml:space="preserve">Fill this out based on your assessment scores: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PATHWAY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YOUR SCORE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ACTION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MTHFR (Section 15.2)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20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/ MOD /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Warrior (Section 15.3)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14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/ MOD /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Worrier (Section 15.3)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14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/ MOD /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CYP2D6 Poor (Section 15.4)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12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/ MOD /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CYP2D6 Ultra-Rapid (Section 15.4)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/ MOD /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CYP2C19 (Section 15.4)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/ MOD /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Reward Deficiency (Section 15.5)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 / 24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/ MOD /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Family History Signals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patterns: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15.7.2 — The Common Profiles</w:t>
      </w:r>
    </w:p>
    <w:p>
      <w:pPr>
        <w:spacing w:before="200" w:after="200"/>
      </w:pPr>
      <w:r>
        <w:t xml:space="preserve">Most people in addiction cluster into recognizable profiles. Find yours: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👤 COMMON ADDICTION PROFILES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Which one sounds like you?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 Depleted System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 MTHFR + MODERATE RDS. Baseline neurotransmitter deficit. Depression/fatigue. Substances fill a genuine neurochemical hole. ACTION: Methylation support is CRITICAL. Build neurotransmitter precursors.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 Sensation Seeker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 RDS + WARRIOR COMT. Born needing more. Thrill-seeking. Drawn to stimulants, risk. ACTION: Build intense but healthy dopamine sources. Exercise, competition, achievement.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 Overwhelmed Processor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 WORRIER COMT + MODERATE MTHFR. Anxious, overwhelmed, self-medicating calm. Drawn to depressants. ACTION: Reduce stimulation, build calm practices, magnesium, environment control.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 Fast Metabolizer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ULTRA-RAPID CYP + MODERATE RDS. Tolerance builds fast, needs more than others. ACTION: Track medication responses carefully, may need dosing adjustments, inform providers.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 Slow Processor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POOR METABOLIZER CYP + HIGH sensitivity. Substances hit hard, side effects severe. ACTION: Start everything at low doses, be cautious with MAT dosing, substances dangerous for you.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 Multi-Vulnerable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 scores across multiple pathways. Complex case. ACTION: Prioritize MTHFR first (foundation), then address COMT, then RDS. Build comprehensive protocol.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15.7.3 — The Substance-Pathway Connection</w:t>
      </w:r>
    </w:p>
    <w:p>
      <w:pPr>
        <w:spacing w:before="200" w:after="200"/>
      </w:pPr>
      <w:r>
        <w:t xml:space="preserve">Your drug of choice often reveals your underlying vulnerability: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SUBSTANCE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IT PROVIDED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LIKELY DEFICIENCY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RECOVERY TARGET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Alcohol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Calm, social ease, sleep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GABA/anxiety (Worrier COMT)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calm, address anxiety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Opioids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Pain relief, warmth, numbness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Endorphin system, pain sensitivity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bonding, exercise endorphins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Cocaine/Meth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Energy, confidence, euphoria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(RDS, Warrior COMT)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Multiple dopamine sources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Cannabis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Calm, creativity, escape boredom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Endocannabinoid, COMT mixed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Creative pursuits, nature, calm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Benzos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Anxiety relief, sleep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GABA deficit, Worrier COMT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Nervous system regulation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Adderall (illicit)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Focus, energy, productivity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Dopamine, possible ADHD genetics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Address underlying ADHD, structure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MDMA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Connection, love, openness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Serotonin, social bonding deficit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 connection practices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15.8: Immediate Action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What to Do TODAY Based on Your Assessment</w:t>
      </w:r>
    </w:p>
    <w:p>
      <w:pPr>
        <w:pStyle w:val="Heading2"/>
      </w:pPr>
      <w:r>
        <w:t xml:space="preserve">15.8.1 — The Triage Decision Tree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IF MTHFR IS YOUR HIGHEST PROBABILITY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TODAY: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 any supplements with "folic acid" (may be making things worse)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Order methylfolate + B12 (methylcobalamin) — ~$15-25 total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find at any pharmacy, Walmart, Amazon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STARTING DOSE: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400mcg methylfolate + 1000mcg methylcobalamin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in morning with food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OBSERVE FOR 2 WEEKS: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Energy changes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Mood changes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Mental clarity changes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quality changes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POSITIVE RESPONSE: Increase methylfolate to 800mcg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NEGATIVE (anxiety, irritability): Reduce dose or take every other day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IF COMT WARRIOR IS YOUR HIGHEST PROBABILITY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TODAY: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Accept: You NEED more stimulation than average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not a flaw, it's your neurobiology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Plan how to GET stimulation without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IMMEDIATE 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High-intensity exercise (your brain needs this)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Competition, games with stakes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Novel activities (your brain craves novelty)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Projects with deadlines (creates urgency = dopamine)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SUPPLEMENTS TO CONSIDER: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L-Tyrosine (dopamine precursor) — 500mg morning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if you have hypertension or take MAOIs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low, assess response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IF COMT WORRIER IS YOUR HIGHEST PROBABILITY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TODAY: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Accept: You're EASILY overwhelmed — not weak, wired differently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stimulation in your environment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nervous system needs CALM to recover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IMMEDIATE 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Remove unnecessary stressors from today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Nature walk (calming for worrier types)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Breathwork: Extended exhale activates parasympathetic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caffeine (you're sensitive to 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SUPPLEMENTS TO CONSIDER: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glycinate 200-400mg (calming, depleted in stress)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L-Theanine 100-200mg (calming without sedation)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tyrosine, high-stimulation supplements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IF REWARD DEFICIENCY IS YOUR HIGHEST PROBABILITY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TODAY: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Accept: You will ALWAYS need more dopamine than average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your baseline, not something to "fix"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= Building dopamine-rich life, not dopamine-empty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IMMEDIATE 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List 5 activities that give you genuine pleasure (not substances)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Schedule ONE for today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Plan variety — your brain needs MULTIPLE sources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LONG-TERM REQUIREMENTS: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(non-negotiable for RDS)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Achievement/progress tracking (visible wins)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Novel experiences regularly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Creative pursuits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bonding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SUPPLEMENTS TO CONSIDER: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L-Tyrosine (cautiously)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Mucuna pruriens (natural L-DOPA source — use carefully)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DL-Phenylalanine (dopamine support)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15.8.2 — The Budget Supplement Stack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💊 COST-EFFECTIVE INTERVENTIONS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Maximum impact per dollar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Methylfolate 400mcg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$8-15/month. Foundation for methylation. Try first if MTHFR suspected.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Methylcobalamin B12 1000mcg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$5-10/month. Partner to methylfolate. Essential for methylation.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Magnesium Glycinate 400mg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$10-15/month. Calming, depleted in stress/addiction. Safe, broadly helpful.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Vitamin D3 2000-5000IU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$5-10/month. Most people deficient. Affects mood, immune function.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Fish Oil (Omega-3)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$10-20/month. Brain health, inflammation. Broadly supportive.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L-Theanine 200mg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$10-15/month. Calming without sedation. Good for anxiety/Worrier types.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L-Tyrosine 500mg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$10-15/month. Dopamine precursor. For Warrior/RDS types. Avoid if anxious.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TOTAL BUDGET FOR BASIC STACK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MINIMAL START: ~$15-25/month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Methylfolate + B12 (covers methylation)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FOUNDATIONAL STACK: ~$40-50/month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Methylfolate + B12 + Magnesium + Vitamin D + Fish Oil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Covers most common deficiencies in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TARGETED ADDITION: +$10-15/month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 L-Theanine (if Worrier) OR L-Tyrosine (if Warrior)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 TO BUY: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Generic brands at Walmart, Target, Costco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Amazon (check reviews, avoid sketchy brands)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NOW Foods, Nature Made, Jarrow are reliable budget options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"proprietary blends" — you can't tell what's in them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15.9: Path to Actual Testing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to Get Tested When Resources Allow</w:t>
      </w:r>
    </w:p>
    <w:p>
      <w:pPr>
        <w:spacing w:before="200" w:after="200"/>
      </w:pPr>
      <w:r>
        <w:t xml:space="preserve">Phenotyping is your START, not your end. Actual genetic testing provides confirmation and precision. Here's how to get there.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🧬 TESTING OPTIONS BY BUDGET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Cheapest to most comprehensive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OPTION 1: 23andMe/AncestryDNA ($99-199)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Provides raw data you can upload to free interpretation sites. Sale prices often $79. Wait for Black Friday/holidays.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Then upload to: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Genetic Genie (free), Promethease ($12), NutraHacker ($37). These interpret your raw data for health/methylation variants.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OPTION 2: Direct Methylation Panel ($150-250)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Providers like Spectracell, MTHFR Support. More focused than consumer tests. May be covered by insurance with right diagnosis codes.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OPTION 3: Pharmacogenomics Panel ($200-400)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GeneSight, Genomind, OneOme. Specifically for medication response. Often covered by insurance if getting MAT or psych meds.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OPTION 4: Comprehensive Clinical ($300-600)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Full panel through functional medicine provider. Most complete but most expensive. May be partially covered by HSA/FSA.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SAVING STRATEGIES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SALES: 23andMe and Ancestry have 50% off sales regularly (holidays, Prime Day)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INSURANCE: Pharmacogenomic testing often covered if you're starting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Ask provider to run it before prescribing antidepressants or MAT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Use diagnosis codes for "medication management" or "treatment resistance"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HSA/FSA: Genetic testing is usually eligible expense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PAYMENT PLANS: Many testing companies offer payment plans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FREE RAW DATA INTERPRETATION: If you already did 23andMe/Ancestry for genealogy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Download your raw data file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Upload to Genetic Genie (free) for basic methylation report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Upload to Promethease ($12) for comprehensive health report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COMMUNITY HEALTH CENTERS: Some offer sliding scale or free testing programs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RESEARCH STUDIES: Universities sometimes offer free testing in exchange for participation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to get tested — eventually.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don't let "I can't afford testing" be the reason you do nothing.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Phenotyping gives you: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60-80% confidence on major variants (when patterns are clear)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working hypothesis to TEST with interventions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Information to share with providers even without formal testing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framework to understand your biology RIGHT NOW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CAN test: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phenotype predictions get confirmed or revised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discover variants you wouldn't have guessed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documentation for medical providers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make more precise supplement/medication decisions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RIGHT NOW: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Complete the assessments in this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your working profile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interventions based on highest-probability targets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Observe and adjust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need permission from a lab to start recovering.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body has been telling you what it needs for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teaches you to listen.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15.10: Key Takeaways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15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PHENOTYPE = GENOTYPE MADE VISIBLE — Your observable traits reveal your genetics.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THREE DATA SOURCES — Personal history, family history, and observable traits. Use all three.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MTHFR MARKERS — Depression, fatigue, brain fog, family heart disease, bad folic acid response. Common (40-60%).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COMT MARKERS — Warrior (thrill-seeking, handles stress, needs stimulation) vs. Worrier (anxious, overwhelmed, needs calm).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CYP450 MARKERS — How drugs affect you (intense = poor metabolizer, weak = rapid metabolizer). Critical for medication dosing.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REWARD DEFICIENCY MARKERS — Chronic emptiness, multiple addictions, ADHD traits, early onset. Points to DRD2 variants.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FAMILY HISTORY IS PROBABILITY — Relatives' addictions, med responses, and health conditions predict your vulnerabilities.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SUBSTANCE OF CHOICE = CLUE — What you were drawn to reveals what you were deficient 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START INTERVENTIONS NOW — Don't wait for testing. Use highest-probability targets.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TEST WHEN POSSIBLE — Phenotyping is START, not end. Confirm with actual testing when resources allow.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Medicine operated for thousands of years without genetic testing.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Physicians observed. They tracked patterns. They made inferences.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weren't guessing — they were reading the visible expressions of invisible code.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do the same thing with your own body.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$200 test gives you letters on a page: C677T, Val158Met, *4/*4.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those letters only matter because of what they CAUSE.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what they cause, you can OBSERVE.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Anxiety that never stops = something is wrong in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Drugs hitting harder than others = something is different in your metabolism.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Needing more stimulation than anyone else = something is different in your receptors.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been collecting this data your whole life.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didn't know it was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do.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Read your own biology. Build your hypothesis. Test with interventions.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Adjust based on results. When you can, confirm with testing.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don't wait.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crisis is now.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information is available.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today.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15 — THE PHENOTYPE PATH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Return to main Kernel modules for additional protocols.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2025-12-30T15:03:21.994Z</dcterms:created>
  <dcterms:modified xsi:type="dcterms:W3CDTF">2025-12-30T15:03:21.995Z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