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ПРОТОКОЛ 35</w:t>
      </w:r>
    </w:p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ПРОВЕРКА ЦЕЛОСТНОСТИ BIOS</w:t>
      </w:r>
    </w:p>
    <w:p>
      <w:pPr>
        <w:spacing w:after="300"/>
        <w:jc w:val="center"/>
      </w:pPr>
      <w:r>
        <w:rPr>
          <w:i/>
          <w:iCs/>
          <w:sz w:val="26"/>
          <w:szCs w:val="26"/>
        </w:rPr>
        <w:t xml:space="preserve">Вы — Администратор Собственной Биологии</w:t>
      </w:r>
    </w:p>
    <w:tbl>
      <w:tblPr>
        <w:tblW w:type="pct" w:w="100%"/>
        <w:tblBorders>
          <w:top w:val="single" w:color="3080C0" w:sz="12"/>
          <w:left w:val="single" w:color="3080C0" w:sz="12"/>
          <w:bottom w:val="single" w:color="3080C0" w:sz="12"/>
          <w:right w:val="single" w:color="3080C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Вы не изолированный организм. Вы — СУПЕРОРГАНИЗМ: хозяин с триллионами микробных жителей, каждый из которых имеет собственную повестку дня.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Ваш микробиом — не пассивный пассажир. Это активный участник вашей нейрохимии, иммунной функции и даже принятия решений.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Зависимость изменила этот внутренний экологический баланс. Восстановление требует понимания, что вы управляете СИСТЕМОЙ, не единичным устройством.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Этот протокол устанавливает вас как АДМИНИСТРАТОРА собственной биологии.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35.1 АРХИТЕКТУРА СУПЕРОРГАНИЗМА</w:t>
      </w:r>
    </w:p>
    <w:tbl>
      <w:tblPr>
        <w:tblW w:type="pct" w:w="100%"/>
        <w:tblBorders>
          <w:top w:val="single" w:color="308030" w:sz="12"/>
          <w:left w:val="single" w:color="308030" w:sz="12"/>
          <w:bottom w:val="single" w:color="308030" w:sz="12"/>
          <w:right w:val="single" w:color="308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ХОЛОБИОНТНЫЙ ТЕЗИС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ВЫ — ХОЛОБИОНТ: Хозяин + микробиом = единый функциональный организм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СОСТАВ: ~30 триллионов человеческих клеток + ~38 триллионов бактериальных клеток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ВЛИЯНИЕ МИКРОБИОМА: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Производит ~95% серотонина в организме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Модулирует ось HPA (стрессовый ответ)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Влияет на проницаемость гематоэнцефалического барьера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Общается с мозгом через блуждающий нерв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Производит нейроактивные метаболиты (ГАМК, дофамин, норадреналин)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Ваше «я» — это СИСТЕМА, не единичное устройство.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35.2 ВЕКТОР ЗАРАЖЕНИЯ</w:t>
      </w:r>
    </w:p>
    <w:tbl>
      <w:tblPr>
        <w:tblW w:type="pct" w:w="100%"/>
        <w:tblBorders>
          <w:top w:val="single" w:color="C03030" w:sz="12"/>
          <w:left w:val="single" w:color="C03030" w:sz="12"/>
          <w:bottom w:val="single" w:color="C03030" w:sz="12"/>
          <w:right w:val="single" w:color="C03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ВОСПРИЯТИЕ КВОРУМА — P2P ПРОТОКОЛ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МЕХАНИЗМ: Бактерии общаются через химические сигналы (аутоиндукторы). Когда достигается критическая масса, они координируют коллективное поведение.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ПРОБЛЕМА ЗАВИСИМОСТИ: Употребление веществ изменяет микробный состав. Новые «поселенцы» голосуют за своё собственное выживание.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Алкоголь увеличивает грамотрицательные бактерии → производство эндотоксина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Опиоиды замедляют моторику кишечника → разрастание патогенов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Стимуляторы изменяют проницаемость кишечника → системное воспаление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РЕЗУЛЬТАТ: Микробиом «голосует» за продолжение употребления. Тяга может быть частично МИКРОБНОЙ.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Вы не «слабовольный». Триллионы организмов лоббируют свои интересы.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35.3 НЕСООТВЕТСТВИЕ ОБОРУДОВАНИЯ</w:t>
      </w:r>
    </w:p>
    <w:tbl>
      <w:tblPr>
        <w:tblW w:type="pct" w:w="100%"/>
        <w:tblBorders>
          <w:top w:val="single" w:color="C0A030" w:sz="12"/>
          <w:left w:val="single" w:color="C0A030" w:sz="12"/>
          <w:bottom w:val="single" w:color="C0A030" w:sz="12"/>
          <w:right w:val="single" w:color="C0A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⚠️ КОНТРОЛЛЕР ПРОПУСКНОЙ СПОСОБНОСТИ CYP450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ВАШИ ФЕРМЕНТЫ CYP450 — система детоксикации печени. Генетические варианты определяют, насколько быстро вы метаболизируете вещества.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CYP2D6: Метаболизирует ~25% всех рецептурных препаратов, включая опиоиды.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Медленный метаболизатор: Препараты накапливаются → токсичность/передозировка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Ультрабыстрый: Препараты не работают → «резистентность» к лечению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CYP2C19: Метаболизирует бензодиазепины, СИОЗС.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CYP1A2: Метаболизирует кофеин, некоторые антипсихотики.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БЕЗ ГЕНЕТИЧЕСКОГО ТЕСТИРОВАНИЯ: Вы догадываетесь о дозировке.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С ТЕСТИРОВАНИЕМ: Вы ЗНАЕТЕ свою биологию и можете подобрать лечение.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308030" w:sz="8"/>
          <w:left w:val="single" w:color="308030" w:sz="8"/>
          <w:bottom w:val="single" w:color="308030" w:sz="8"/>
          <w:right w:val="single" w:color="308030" w:sz="8"/>
          <w:insideH w:val="single" w:color="308030" w:sz="4"/>
          <w:insideV w:val="single" w:color="308030" w:sz="4"/>
        </w:tblBorders>
      </w:tblPr>
      <w:tblGrid>
        <w:gridCol w:w="100"/>
        <w:gridCol w:w="100"/>
        <w:gridCol w:w="100"/>
      </w:tblGrid>
      <w:tr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Генотип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Фенотип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Клиническое значение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CYP2D6 *4/*4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Медленный метаболизатор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Кодеин не работает, трамадол токсичен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CYP2D6 *1/*1xN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Ультрабыстрый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Стандартные дозы неэффективны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CYP2C19 *2/*2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Медленный метаболизатор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Диазепам накапливается, СИОЗС требуют снижения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CYP1A2 *1F/*1F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Ультрабыстрый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Кофеин быстро выводится, клозапин требует увеличения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35.4 БЛОКИРОВКА ВЕНДОРА</w:t>
      </w:r>
    </w:p>
    <w:tbl>
      <w:tblPr>
        <w:tblW w:type="pct" w:w="100%"/>
        <w:tblBorders>
          <w:top w:val="single" w:color="C03030" w:sz="12"/>
          <w:left w:val="single" w:color="C03030" w:sz="12"/>
          <w:bottom w:val="single" w:color="C03030" w:sz="12"/>
          <w:right w:val="single" w:color="C03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ПСИХИАТРИЯ КАК ПОДПИСОЧНЫЙ СЕРВИС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ТРАДИЦИОННАЯ МОДЕЛЬ: Пробовать препараты один за другим, наблюдая «что работает».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ПРОБЛЕМА: Это может занять месяцы/годы. Пациент страдает. «Неудачи» накапливаются.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СИСТЕМНАЯ ПЕРСПЕКТИВА: Без данных о вашей биологии, провайдер догадывается. Вы заблокированы в подписочном сервисе проб и ошибок.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РЕШЕНИЕ: Фармакогеномное тестирование (GeneSight, Genomind и др.)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Узнайте свой CYP450 профиль ПЕРЕД назначением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Узнайте свой COMT/MTHFR статус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Принесите ДАННЫЕ, а не симптомы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ВЫ — не пассивный получатель лечения. Вы — АДМИНИСТРАТОР, контролирующий свою биологию.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35.5 УСТАРЕВШАЯ СЕТЬ</w:t>
      </w:r>
    </w:p>
    <w:tbl>
      <w:tblPr>
        <w:tblW w:type="pct" w:w="100%"/>
        <w:tblBorders>
          <w:top w:val="single" w:color="308030" w:sz="12"/>
          <w:left w:val="single" w:color="308030" w:sz="12"/>
          <w:bottom w:val="single" w:color="308030" w:sz="12"/>
          <w:right w:val="single" w:color="308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СЕМЕЙНЫЙ БИО-ФАЙРВОЛ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НАСЛЕДСТВЕННОСТЬ: Ваша генетика — не случайность. Это УСТАРЕВШАЯ СЕТЬ от предков.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СЕМЕЙНАЯ ИСТОРИЯ КАК ДАННЫЕ: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Родственник с алкоголизмом? → Проверьте ADH1B/ALDH2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Депрессия в семье? → Проверьте MTHFR, COMT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«Непереносимость» лекарств? → Проверьте CYP450 варианты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Тревожные расстройства? → Проверьте COMT Met/Met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ВАШ БИО-ФАЙРВОЛ: Семейная история — это предупреждающие сигналы о вашей собственной уязвимости.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Не игнорируйте паттерны. Документируйте. Тестируйте. Знайте свою систему.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35.6 ИСПРАВЛЕНИЕ</w:t>
      </w:r>
    </w:p>
    <w:tbl>
      <w:tblPr>
        <w:tblW w:type="pct" w:w="100%"/>
        <w:tblBorders>
          <w:top w:val="single" w:color="308030" w:sz="12"/>
          <w:left w:val="single" w:color="308030" w:sz="12"/>
          <w:bottom w:val="single" w:color="308030" w:sz="12"/>
          <w:right w:val="single" w:color="308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ЧИСТАЯ КОМНАТА — ПЕРЕУСТАНОВКА ОБРАЗА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ПРОТОКОЛ ЧИСТОЙ КОМНАТЫ: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ПОЛУЧИТЕ ДАННЫЕ: Фармакогеномное тестирование (GeneSight или аналог)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КАРТИРУЙТЕ СИСТЕМУ: COMT, MTHFR, CYP450, GST статусы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ВОССТАНОВИТЕ МИКРОБИОМ: Пробиотики, пребиотики, элиминация патогенов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ОПТИМИЗИРУЙТЕ СРЕДУ: Сон, питание, движение, стресс-менеджмент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ПОДБЕРИТЕ ЛЕЧЕНИЕ: Препараты на основе генотипа, не проб и ошибок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СУВЕРЕНИТЕТ УЗЛА: Вы — не жертва биологии. Вы — АДМИНИСТРАТОР.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Ваша биология — операционная система. Вы можете её конфигурировать.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Но сначала вам нужно ЗНАТЬ, что там установлено.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КЛЮЧЕВЫЕ ВЫВОДЫ</w:t>
      </w:r>
    </w:p>
    <w:tbl>
      <w:tblPr>
        <w:tblW w:type="pct" w:w="100%"/>
        <w:tblBorders>
          <w:top w:val="single" w:color="308030" w:sz="12"/>
          <w:left w:val="single" w:color="308030" w:sz="12"/>
          <w:bottom w:val="single" w:color="308030" w:sz="12"/>
          <w:right w:val="single" w:color="308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РЕЗЮМЕ ПРОТОКОЛА 35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Суперорганизм: Вы — холобионт (хозяин + микробиом), не изолированное устройство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Вектор заражения: Микробиом влияет на нейрохимию; тяга может быть частично микробной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CYP450 контроллер: Генетика определяет метаболизм лекарств; без тестирования — догадки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Блокировка вендора: Традиционная психиатрия = подписочный сервис проб и ошибок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Устаревшая сеть: Семейная история = данные о вашей уязвимости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6. Исправление: Чистая комната — получить данные, картировать, восстановить, оптимизировать, подобрать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7. Суверенитет узла: Вы — АДМИНИСТРАТОР собственной биологии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8. Действие: Получите фармакогеномное тестирование, узнайте свой генотип, владейте своими данными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3080C0" w:sz="12"/>
          <w:left w:val="single" w:color="3080C0" w:sz="12"/>
          <w:bottom w:val="single" w:color="3080C0" w:sz="12"/>
          <w:right w:val="single" w:color="3080C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ЗАКРЫТИЕ ЖУРНАЛА АРХИТЕКТОРА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Вы — не пассивный получатель биологии, с которой родились.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Вы — АДМИНИСТРАТОР системы, которой можете научиться управлять.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Традиционная медицина лечила вас как чёрный ящик: ввод препарат → наблюдать вывод → корректировать вслепую.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Эра прецизионной медицины даёт вам доступ к ИСХОДНОМУ КОДУ: ваши гены, ваш метаболизм, ваш микробиом.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Используйте этот доступ. Получите тестирование. Знайте свою систему.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Вы — не жертва химии. Вы — инженер собственного восстановления.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Проверка целостности BIOS начинается с ЗНАНИЯ, что установлено.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Системный Архитектор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2026-02-01T00:16:38.995Z</dcterms:created>
  <dcterms:modified xsi:type="dcterms:W3CDTF">2026-02-01T00:16:38.996Z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