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ЗВУКОВАЯ АРХИТЕКТУРА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Музыка как Нейрохимическое Вмешательство при Абстиненции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Музыка — это не просто развлечение.</w:t>
            </w:r>
          </w:p>
          <w:p>
            <w:r>
              <w:rPr>
                <w:sz w:val="22"/>
                <w:szCs w:val="22"/>
              </w:rPr>
              <w:t xml:space="preserve">Это прямое нейрохимическое вмешательство.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Конкретные частоты, темпы и жанры вызывают специфические каскады нейротрансмиттеров.</w:t>
            </w:r>
          </w:p>
          <w:p>
            <w:r>
              <w:rPr>
                <w:sz w:val="22"/>
                <w:szCs w:val="22"/>
              </w:rPr>
              <w:t xml:space="preserve">Это не метафора. Это нейроакустика.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 время абстиненции, когда ваша система производства нейротрансмиттеров скомпрометирована,</w:t>
            </w:r>
          </w:p>
          <w:p>
            <w:r>
              <w:rPr>
                <w:sz w:val="22"/>
                <w:szCs w:val="22"/>
              </w:rPr>
              <w:t xml:space="preserve">музыка может обеспечить внешний обход.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 правильном использовании музыка может:</w:t>
            </w:r>
          </w:p>
          <w:p>
            <w:r>
              <w:rPr>
                <w:sz w:val="22"/>
                <w:szCs w:val="22"/>
              </w:rPr>
              <w:t xml:space="preserve">— Повысить дофамин без веществ</w:t>
            </w:r>
          </w:p>
          <w:p>
            <w:r>
              <w:rPr>
                <w:sz w:val="22"/>
                <w:szCs w:val="22"/>
              </w:rPr>
              <w:t xml:space="preserve">— Регулировать кортизол при стрессе</w:t>
            </w:r>
          </w:p>
          <w:p>
            <w:r>
              <w:rPr>
                <w:sz w:val="22"/>
                <w:szCs w:val="22"/>
              </w:rPr>
              <w:t xml:space="preserve">— Индуцировать альфа/тета-состояния для спокойствия</w:t>
            </w:r>
          </w:p>
          <w:p>
            <w:r>
              <w:rPr>
                <w:sz w:val="22"/>
                <w:szCs w:val="22"/>
              </w:rPr>
              <w:t xml:space="preserve">— Синхронизировать циркадные ритмы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 неправильном использовании она может:</w:t>
            </w:r>
          </w:p>
          <w:p>
            <w:r>
              <w:rPr>
                <w:sz w:val="22"/>
                <w:szCs w:val="22"/>
              </w:rPr>
              <w:t xml:space="preserve">— Вызвать тягу через ассоциации</w:t>
            </w:r>
          </w:p>
          <w:p>
            <w:r>
              <w:rPr>
                <w:sz w:val="22"/>
                <w:szCs w:val="22"/>
              </w:rPr>
              <w:t xml:space="preserve">— Усилить негативные эмоциональные состояния</w:t>
            </w:r>
          </w:p>
          <w:p>
            <w:r>
              <w:rPr>
                <w:sz w:val="22"/>
                <w:szCs w:val="22"/>
              </w:rPr>
              <w:t xml:space="preserve">— Установить деструктивные нарративы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учит использовать музыку как точный инструмент.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КАРТИРОВАНИЕ ТЕМПА → СОСТОЯНИЕ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60-70 BPM: Спокойствие, отдых, подготовка ко сну (соответствует ЧСС в покое)</w:t>
            </w:r>
          </w:p>
          <w:p>
            <w:r>
              <w:rPr>
                <w:sz w:val="22"/>
                <w:szCs w:val="22"/>
              </w:rPr>
              <w:t xml:space="preserve">70-90 BPM: Расслабленная концентрация, работа, учёба</w:t>
            </w:r>
          </w:p>
          <w:p>
            <w:r>
              <w:rPr>
                <w:sz w:val="22"/>
                <w:szCs w:val="22"/>
              </w:rPr>
              <w:t xml:space="preserve">90-120 BPM: Умеренная энергия, движение, мотивация</w:t>
            </w:r>
          </w:p>
          <w:p>
            <w:r>
              <w:rPr>
                <w:sz w:val="22"/>
                <w:szCs w:val="22"/>
              </w:rPr>
              <w:t xml:space="preserve">120-140 BPM: Высокая энергия, упражнения, активация</w:t>
            </w:r>
          </w:p>
          <w:p>
            <w:r>
              <w:rPr>
                <w:sz w:val="22"/>
                <w:szCs w:val="22"/>
              </w:rPr>
              <w:t xml:space="preserve">140+ BPM: Максимальная интенсивность (использовать осторожно — может повысить кортизол)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ПРИНЦИП: Соотносите темп с ЖЕЛАЕМЫМ состоянием, не с текущим.</w:t>
            </w:r>
          </w:p>
          <w:p>
            <w:r>
              <w:rPr>
                <w:sz w:val="22"/>
                <w:szCs w:val="22"/>
              </w:rPr>
              <w:t xml:space="preserve">Тревожны? Не слушайте лихорадочную музыку. Понизьте темп.</w:t>
            </w:r>
          </w:p>
          <w:p>
            <w:r>
              <w:rPr>
                <w:sz w:val="22"/>
                <w:szCs w:val="22"/>
              </w:rPr>
              <w:t xml:space="preserve">Вялы? Постепенно повышайте темп для поднятия энергии.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ЛОВУШКА ГИМНА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Песни с текстами устанавливают НАРРАТИВЫ.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эти нарративы прославляют:</w:t>
            </w:r>
          </w:p>
          <w:p>
            <w:r>
              <w:rPr>
                <w:sz w:val="22"/>
                <w:szCs w:val="22"/>
              </w:rPr>
              <w:t xml:space="preserve">— Употребление веществ ('всё равно, давай выпьем')</w:t>
            </w:r>
          </w:p>
          <w:p>
            <w:r>
              <w:rPr>
                <w:sz w:val="22"/>
                <w:szCs w:val="22"/>
              </w:rPr>
              <w:t xml:space="preserve">— Саморазрушение ('живи быстро, умри молодым')</w:t>
            </w:r>
          </w:p>
          <w:p>
            <w:r>
              <w:rPr>
                <w:sz w:val="22"/>
                <w:szCs w:val="22"/>
              </w:rPr>
              <w:t xml:space="preserve">— Жертвенность ('я сломан, не могу измениться')</w:t>
            </w:r>
          </w:p>
          <w:p>
            <w:r>
              <w:rPr>
                <w:sz w:val="22"/>
                <w:szCs w:val="22"/>
              </w:rPr>
              <w:t xml:space="preserve">— Романтизированный избыток ('ещё одна последняя ночь')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...вы запускаете ВРЕДОНОСНЫЙ КОД.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Каждое прослушивание укрепляет нейронный паттерн.</w:t>
            </w:r>
          </w:p>
          <w:p>
            <w:r>
              <w:rPr>
                <w:sz w:val="22"/>
                <w:szCs w:val="22"/>
              </w:rPr>
              <w:t xml:space="preserve">Вы не можете 'просто наслаждаться музыкой', если тексты</w:t>
            </w:r>
          </w:p>
          <w:p>
            <w:r>
              <w:rPr>
                <w:sz w:val="22"/>
                <w:szCs w:val="22"/>
              </w:rPr>
              <w:t xml:space="preserve">программируют ваше подсознание на провал.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ПРАВИЛО: Во время активной абстиненции отдавайте предпочтение инструментальной музыке.</w:t>
            </w:r>
          </w:p>
          <w:p>
            <w:r>
              <w:rPr>
                <w:sz w:val="22"/>
                <w:szCs w:val="22"/>
              </w:rPr>
              <w:t xml:space="preserve">Тексты вносят переменные — частоты чище.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12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Музыка — это нейрохимическое вмешательство, не просто развлечение</w:t>
            </w:r>
          </w:p>
          <w:p>
            <w:r>
              <w:rPr>
                <w:sz w:val="22"/>
                <w:szCs w:val="22"/>
              </w:rPr>
              <w:t xml:space="preserve">2. Темп соответствует неврологическим состояниям — используйте намеренно</w:t>
            </w:r>
          </w:p>
          <w:p>
            <w:r>
              <w:rPr>
                <w:sz w:val="22"/>
                <w:szCs w:val="22"/>
              </w:rPr>
              <w:t xml:space="preserve">3. Ловушка Гимна: тексты устанавливают нарративы</w:t>
            </w:r>
          </w:p>
          <w:p>
            <w:r>
              <w:rPr>
                <w:sz w:val="22"/>
                <w:szCs w:val="22"/>
              </w:rPr>
              <w:t xml:space="preserve">4. Во время абстиненции отдавайте предпочтение инструментальной музыке</w:t>
            </w:r>
          </w:p>
          <w:p>
            <w:r>
              <w:rPr>
                <w:sz w:val="22"/>
                <w:szCs w:val="22"/>
              </w:rPr>
              <w:t xml:space="preserve">5. Соотносите музыку с желаемым состоянием, не с текущим</w:t>
            </w:r>
          </w:p>
          <w:p>
            <w:r>
              <w:rPr>
                <w:sz w:val="22"/>
                <w:szCs w:val="22"/>
              </w:rPr>
              <w:t xml:space="preserve">6. Создайте плейлисты по функциям: сон, фокус, энергия, спокойствие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2026-01-31T16:59:36.025Z</dcterms:created>
  <dcterms:modified xsi:type="dcterms:W3CDTF">2026-01-31T16:59:36.026Z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