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ПУТЬ ФЕНОТИПА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Самооценка, Когда Вы Не Можете Позволить ДНК-Тесты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Генетические тесты дорогие.</w:t>
            </w:r>
          </w:p>
          <w:p>
            <w:r>
              <w:rPr>
                <w:sz w:val="22"/>
                <w:szCs w:val="22"/>
              </w:rPr>
              <w:t xml:space="preserve">Не у всех есть доступ к секвенированию MTHFR/COMT.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Но ваше тело уже даёт вам ПОДСКАЗКИ.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Ваши наблюдаемые черты — ваш ФЕНОТИП — это выражение вашего генотипа.</w:t>
            </w:r>
          </w:p>
          <w:p>
            <w:r>
              <w:rPr>
                <w:sz w:val="22"/>
                <w:szCs w:val="22"/>
              </w:rPr>
              <w:t xml:space="preserve">Внимательно наблюдая за своими паттернами, вы можете ВЫВЕСТИ</w:t>
            </w:r>
          </w:p>
          <w:p>
            <w:r>
              <w:rPr>
                <w:sz w:val="22"/>
                <w:szCs w:val="22"/>
              </w:rPr>
              <w:t xml:space="preserve">свой нейрогеномный профиль с разумной точностью.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так точно, как генетический тест.</w:t>
            </w:r>
          </w:p>
          <w:p>
            <w:r>
              <w:rPr>
                <w:sz w:val="22"/>
                <w:szCs w:val="22"/>
              </w:rPr>
              <w:t xml:space="preserve">Но это лучше, чем угадывать вслепую.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протокол учит вас читать сигналы вашего собственного тела.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ИНДИКАТОРЫ ВАРИАНТА MTHFR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Признаки потенциально скомпрометированной функции MTHFR: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Хроническая усталость, не объяснимая сном</w:t>
            </w:r>
          </w:p>
          <w:p>
            <w:r>
              <w:rPr>
                <w:sz w:val="22"/>
                <w:szCs w:val="22"/>
              </w:rPr>
              <w:t xml:space="preserve">□ Мозговой туман, трудности с концентрацией</w:t>
            </w:r>
          </w:p>
          <w:p>
            <w:r>
              <w:rPr>
                <w:sz w:val="22"/>
                <w:szCs w:val="22"/>
              </w:rPr>
              <w:t xml:space="preserve">□ Тревога/депрессия, устойчивые к стандартному лечению</w:t>
            </w:r>
          </w:p>
          <w:p>
            <w:r>
              <w:rPr>
                <w:sz w:val="22"/>
                <w:szCs w:val="22"/>
              </w:rPr>
              <w:t xml:space="preserve">□ Негативная реакция на фолиевую кислоту (не L-метилфолат)</w:t>
            </w:r>
          </w:p>
          <w:p>
            <w:r>
              <w:rPr>
                <w:sz w:val="22"/>
                <w:szCs w:val="22"/>
              </w:rPr>
              <w:t xml:space="preserve">□ История осложнений беременности (в семье)</w:t>
            </w:r>
          </w:p>
          <w:p>
            <w:r>
              <w:rPr>
                <w:sz w:val="22"/>
                <w:szCs w:val="22"/>
              </w:rPr>
              <w:t xml:space="preserve">□ Повышенный уровень гомоцистеина (если тестировался)</w:t>
            </w:r>
          </w:p>
          <w:p>
            <w:r>
              <w:rPr>
                <w:sz w:val="22"/>
                <w:szCs w:val="22"/>
              </w:rPr>
              <w:t xml:space="preserve">□ Чувствительность к алкоголю, анестезии или закиси азота</w:t>
            </w:r>
          </w:p>
          <w:p>
            <w:r>
              <w:rPr>
                <w:sz w:val="22"/>
                <w:szCs w:val="22"/>
              </w:rPr>
              <w:t xml:space="preserve">□ Сильный отклик на метилированные витамины B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Чем БОЛЬШЕ флажков вы отметили, тем ВЫШЕ вероятность варианта MTHFR.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ИНДИКАТОРЫ ВАРИАНТА COMT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МЕДЛЕННЫЙ COMT (Val/Met или Met/Met) — подсказки:</w:t>
            </w:r>
          </w:p>
          <w:p>
            <w:r>
              <w:rPr>
                <w:sz w:val="22"/>
                <w:szCs w:val="22"/>
              </w:rPr>
              <w:t xml:space="preserve">□ Тревога, склонность к руминации, 'мозг не выключается'</w:t>
            </w:r>
          </w:p>
          <w:p>
            <w:r>
              <w:rPr>
                <w:sz w:val="22"/>
                <w:szCs w:val="22"/>
              </w:rPr>
              <w:t xml:space="preserve">□ Высокая чувствительность к стрессу</w:t>
            </w:r>
          </w:p>
          <w:p>
            <w:r>
              <w:rPr>
                <w:sz w:val="22"/>
                <w:szCs w:val="22"/>
              </w:rPr>
              <w:t xml:space="preserve">□ Сильная реакция на кофеин (тревога, бессонница)</w:t>
            </w:r>
          </w:p>
          <w:p>
            <w:r>
              <w:rPr>
                <w:sz w:val="22"/>
                <w:szCs w:val="22"/>
              </w:rPr>
              <w:t xml:space="preserve">□ Хорошая рабочая память в нормальных условиях</w:t>
            </w:r>
          </w:p>
          <w:p>
            <w:r>
              <w:rPr>
                <w:sz w:val="22"/>
                <w:szCs w:val="22"/>
              </w:rPr>
              <w:t xml:space="preserve">□ Производительность падает под давлением</w:t>
            </w:r>
          </w:p>
          <w:p>
            <w:r>
              <w:rPr>
                <w:sz w:val="22"/>
                <w:szCs w:val="22"/>
              </w:rPr>
              <w:t xml:space="preserve">□ Чувствительность к повышенным эстрогенам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БЫСТРЫЙ COMT (Val/Val) — подсказки:</w:t>
            </w:r>
          </w:p>
          <w:p>
            <w:r>
              <w:rPr>
                <w:sz w:val="22"/>
                <w:szCs w:val="22"/>
              </w:rPr>
              <w:t xml:space="preserve">□ Спокойствие под давлением, 'воин'</w:t>
            </w:r>
          </w:p>
          <w:p>
            <w:r>
              <w:rPr>
                <w:sz w:val="22"/>
                <w:szCs w:val="22"/>
              </w:rPr>
              <w:t xml:space="preserve">□ Может казаться 'плоским' или без базовой мотивации</w:t>
            </w:r>
          </w:p>
          <w:p>
            <w:r>
              <w:rPr>
                <w:sz w:val="22"/>
                <w:szCs w:val="22"/>
              </w:rPr>
              <w:t xml:space="preserve">□ Нужно больше стимуляции, чтобы чувствовать себя хорошо</w:t>
            </w:r>
          </w:p>
          <w:p>
            <w:r>
              <w:rPr>
                <w:sz w:val="22"/>
                <w:szCs w:val="22"/>
              </w:rPr>
              <w:t xml:space="preserve">□ Высокая толерантность к кофеину</w:t>
            </w:r>
          </w:p>
          <w:p>
            <w:r>
              <w:rPr>
                <w:sz w:val="22"/>
                <w:szCs w:val="22"/>
              </w:rPr>
              <w:t xml:space="preserve">□ Может потребоваться более высокие дозы прекурсоров дофамина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15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Ваш фенотип (наблюдаемые черты) отражает ваш генотип</w:t>
            </w:r>
          </w:p>
          <w:p>
            <w:r>
              <w:rPr>
                <w:sz w:val="22"/>
                <w:szCs w:val="22"/>
              </w:rPr>
              <w:t xml:space="preserve">2. Вы можете вывести свой профиль без дорогих тестов</w:t>
            </w:r>
          </w:p>
          <w:p>
            <w:r>
              <w:rPr>
                <w:sz w:val="22"/>
                <w:szCs w:val="22"/>
              </w:rPr>
              <w:t xml:space="preserve">3. Индикаторы MTHFR: усталость, мозговой туман, чувствительность к алкоголю, отклик на метилированные B</w:t>
            </w:r>
          </w:p>
          <w:p>
            <w:r>
              <w:rPr>
                <w:sz w:val="22"/>
                <w:szCs w:val="22"/>
              </w:rPr>
              <w:t xml:space="preserve">4. Медленный COMT: тревога, руминация, чувствительность к кофеину</w:t>
            </w:r>
          </w:p>
          <w:p>
            <w:r>
              <w:rPr>
                <w:sz w:val="22"/>
                <w:szCs w:val="22"/>
              </w:rPr>
              <w:t xml:space="preserve">5. Быстрый COMT: спокойствие под давлением, нужна стимуляция</w:t>
            </w:r>
          </w:p>
          <w:p>
            <w:r>
              <w:rPr>
                <w:sz w:val="22"/>
                <w:szCs w:val="22"/>
              </w:rPr>
              <w:t xml:space="preserve">6. Используйте эти подсказки для персонализации протокола добавок</w:t>
            </w:r>
          </w:p>
          <w:p>
            <w:r>
              <w:rPr>
                <w:sz w:val="22"/>
                <w:szCs w:val="22"/>
              </w:rPr>
              <w:t xml:space="preserve">7. Это не так точно, как тесты, но лучше, чем угадывать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2026-01-31T16:59:36.037Z</dcterms:created>
  <dcterms:modified xsi:type="dcterms:W3CDTF">2026-01-31T16:59:36.037Z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