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24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ПЕРЕЗАГРУЗКА ВЛЕЧЕНИЯ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Преодоление Химической Кастрации Фарма-Ловушки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протокол, о котором никто не говорит.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Многие психиатрические лекарства — особенно антипсихотики и некоторые антидепрессанты —</w:t>
            </w:r>
          </w:p>
          <w:p>
            <w:r>
              <w:rPr>
                <w:sz w:val="22"/>
                <w:szCs w:val="22"/>
              </w:rPr>
              <w:t xml:space="preserve">вызывают значительную сексуальную дисфункцию.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минорный побочный эффект.</w:t>
            </w:r>
          </w:p>
          <w:p>
            <w:r>
              <w:rPr>
                <w:sz w:val="22"/>
                <w:szCs w:val="22"/>
              </w:rPr>
              <w:t xml:space="preserve">Это СИСТЕМАТИЧЕСКОЕ ПОДАВЛЕНИЕ влечения к связи.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Дофамин и пролактин на качелях.</w:t>
            </w:r>
          </w:p>
          <w:p>
            <w:r>
              <w:rPr>
                <w:sz w:val="22"/>
                <w:szCs w:val="22"/>
              </w:rPr>
              <w:t xml:space="preserve">Блокировать дофамин = повысить пролактин = подавить половые гормоны.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Результат:</w:t>
            </w:r>
          </w:p>
          <w:p>
            <w:r>
              <w:rPr>
                <w:sz w:val="22"/>
                <w:szCs w:val="22"/>
              </w:rPr>
              <w:t xml:space="preserve">— Сниженное или отсутствующее либидо</w:t>
            </w:r>
          </w:p>
          <w:p>
            <w:r>
              <w:rPr>
                <w:sz w:val="22"/>
                <w:szCs w:val="22"/>
              </w:rPr>
              <w:t xml:space="preserve">— Эректильная дисфункция / аноргазмия</w:t>
            </w:r>
          </w:p>
          <w:p>
            <w:r>
              <w:rPr>
                <w:sz w:val="22"/>
                <w:szCs w:val="22"/>
              </w:rPr>
              <w:t xml:space="preserve">— Эмоциональное онемение</w:t>
            </w:r>
          </w:p>
          <w:p>
            <w:r>
              <w:rPr>
                <w:sz w:val="22"/>
                <w:szCs w:val="22"/>
              </w:rPr>
              <w:t xml:space="preserve">— Потеря мотивации к связи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Вы не 'сломаны.' Вы ХИМИЧЕСКИ ПОДАВЛЕНЫ.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МЕХАНИЗМ ПОДАВЛЕНИЯ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НАИБОЛЕЕ ПРОБЛЕМНЫЕ ЛЕКАРСТВА:</w:t>
            </w:r>
          </w:p>
          <w:p>
            <w:r>
              <w:rPr>
                <w:sz w:val="22"/>
                <w:szCs w:val="22"/>
              </w:rPr>
              <w:t xml:space="preserve">— Рисперидон/Инвега: 60-80% дисфункция (массивное повышение пролактина)</w:t>
            </w:r>
          </w:p>
          <w:p>
            <w:r>
              <w:rPr>
                <w:sz w:val="22"/>
                <w:szCs w:val="22"/>
              </w:rPr>
              <w:t xml:space="preserve">— СИОЗС (Паксил, Золофт и т.д.): 30-70% дисфункция</w:t>
            </w:r>
          </w:p>
          <w:p>
            <w:r>
              <w:rPr>
                <w:sz w:val="22"/>
                <w:szCs w:val="22"/>
              </w:rPr>
              <w:t xml:space="preserve">— Другие антипсихотики: Варьируется, но значительно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МЕХАНИЗМ:</w:t>
            </w:r>
          </w:p>
          <w:p>
            <w:r>
              <w:rPr>
                <w:sz w:val="22"/>
                <w:szCs w:val="22"/>
              </w:rPr>
              <w:t xml:space="preserve">1. Блокада D2 → Пролактин повышается</w:t>
            </w:r>
          </w:p>
          <w:p>
            <w:r>
              <w:rPr>
                <w:sz w:val="22"/>
                <w:szCs w:val="22"/>
              </w:rPr>
              <w:t xml:space="preserve">2. Повышенный пролактин → Тестостерон/Эстроген снижается</w:t>
            </w:r>
          </w:p>
          <w:p>
            <w:r>
              <w:rPr>
                <w:sz w:val="22"/>
                <w:szCs w:val="22"/>
              </w:rPr>
              <w:t xml:space="preserve">3. Низкие гормоны → Либидо/функция подавлены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СИОЗС (другой механизм):</w:t>
            </w:r>
          </w:p>
          <w:p>
            <w:r>
              <w:rPr>
                <w:sz w:val="22"/>
                <w:szCs w:val="22"/>
              </w:rPr>
              <w:t xml:space="preserve">1. Повышенный серотонин → Ингибирует дофамин и оксид азота</w:t>
            </w:r>
          </w:p>
          <w:p>
            <w:r>
              <w:rPr>
                <w:sz w:val="22"/>
                <w:szCs w:val="22"/>
              </w:rPr>
              <w:t xml:space="preserve">2. Результат: 'Генитальная анестезия', трудности с оргазмом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PSSD (Пост-СИОЗС Сексуальная Дисфункция):</w:t>
            </w:r>
          </w:p>
          <w:p>
            <w:r>
              <w:rPr>
                <w:sz w:val="22"/>
                <w:szCs w:val="22"/>
              </w:rPr>
              <w:t xml:space="preserve">Может сохраняться месяцы/годы ПОСЛЕ прекращения лекарства.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РЕАКТИВАЦИИ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ШАГ 1 — ГОРМОНАЛЬНЫЙ СБРОС:</w:t>
            </w:r>
          </w:p>
          <w:p>
            <w:r>
              <w:rPr>
                <w:sz w:val="22"/>
                <w:szCs w:val="22"/>
              </w:rPr>
              <w:t xml:space="preserve">□ Тест на пролактин, тестостерон/эстроген</w:t>
            </w:r>
          </w:p>
          <w:p>
            <w:r>
              <w:rPr>
                <w:sz w:val="22"/>
                <w:szCs w:val="22"/>
              </w:rPr>
              <w:t xml:space="preserve">□ Если пролактин повышен: обсудить смену лекарства</w:t>
            </w:r>
          </w:p>
          <w:p>
            <w:r>
              <w:rPr>
                <w:sz w:val="22"/>
                <w:szCs w:val="22"/>
              </w:rPr>
              <w:t xml:space="preserve">□ Натуральные модуляторы: P5P (B6), Цинк, Мукуна, Ашваганда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ШАГ 2 — ФИЗИЧЕСКАЯ РЕАКТИВАЦИЯ:</w:t>
            </w:r>
          </w:p>
          <w:p>
            <w:r>
              <w:rPr>
                <w:sz w:val="22"/>
                <w:szCs w:val="22"/>
              </w:rPr>
              <w:t xml:space="preserve">□ Интенсивные силовые упражнения (сигнализируют телу производить гормоны)</w:t>
            </w:r>
          </w:p>
          <w:p>
            <w:r>
              <w:rPr>
                <w:sz w:val="22"/>
                <w:szCs w:val="22"/>
              </w:rPr>
              <w:t xml:space="preserve">□ Оптимизация сна (гормоны регулируются во сне)</w:t>
            </w:r>
          </w:p>
          <w:p>
            <w:r>
              <w:rPr>
                <w:sz w:val="22"/>
                <w:szCs w:val="22"/>
              </w:rPr>
              <w:t xml:space="preserve">□ Снижение хронического стресса (кортизол подавляет половые гормоны)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ШАГ 3 — СЕНСОРНОЕ ПОВТОРНОЕ ВОВЛЕЧЕНИЕ:</w:t>
            </w:r>
          </w:p>
          <w:p>
            <w:r>
              <w:rPr>
                <w:sz w:val="22"/>
                <w:szCs w:val="22"/>
              </w:rPr>
              <w:t xml:space="preserve">□ Терпение — датчикам нужно время для ресенсибилизации</w:t>
            </w:r>
          </w:p>
          <w:p>
            <w:r>
              <w:rPr>
                <w:sz w:val="22"/>
                <w:szCs w:val="22"/>
              </w:rPr>
              <w:t xml:space="preserve">□ Никакой порнографии (поддерживает высокие пороги)</w:t>
            </w:r>
          </w:p>
          <w:p>
            <w:r>
              <w:rPr>
                <w:sz w:val="22"/>
                <w:szCs w:val="22"/>
              </w:rPr>
              <w:t xml:space="preserve">□ Постепенное возобновление физической близости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ТАЙМЛАЙН: Обычно 3-12 месяцев для значительного восстановления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24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Сексуальная дисфункция от лекарств — не минорный побочный эффект</w:t>
            </w:r>
          </w:p>
          <w:p>
            <w:r>
              <w:rPr>
                <w:sz w:val="22"/>
                <w:szCs w:val="22"/>
              </w:rPr>
              <w:t xml:space="preserve">2. Антипсихотики повышают пролактин → подавляют половые гормоны</w:t>
            </w:r>
          </w:p>
          <w:p>
            <w:r>
              <w:rPr>
                <w:sz w:val="22"/>
                <w:szCs w:val="22"/>
              </w:rPr>
              <w:t xml:space="preserve">3. СИОЗС: другой механизм, но похожий результат</w:t>
            </w:r>
          </w:p>
          <w:p>
            <w:r>
              <w:rPr>
                <w:sz w:val="22"/>
                <w:szCs w:val="22"/>
              </w:rPr>
              <w:t xml:space="preserve">4. PSSD может сохраняться после прекращения лекарства</w:t>
            </w:r>
          </w:p>
          <w:p>
            <w:r>
              <w:rPr>
                <w:sz w:val="22"/>
                <w:szCs w:val="22"/>
              </w:rPr>
              <w:t xml:space="preserve">5. Реактивация: гормональные тесты, силовые упражнения, терпение</w:t>
            </w:r>
          </w:p>
          <w:p>
            <w:r>
              <w:rPr>
                <w:sz w:val="22"/>
                <w:szCs w:val="22"/>
              </w:rPr>
              <w:t xml:space="preserve">6. Вы не сломаны — вы химически подавлены</w:t>
            </w:r>
          </w:p>
          <w:p>
            <w:r>
              <w:rPr>
                <w:sz w:val="22"/>
                <w:szCs w:val="22"/>
              </w:rPr>
              <w:t xml:space="preserve">7. Таймлайн: 3-12 месяцев для восстановления с правильным протоколом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2026-01-31T17:03:24.624Z</dcterms:created>
  <dcterms:modified xsi:type="dcterms:W3CDTF">2026-01-31T17:03:24.624Z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