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jc w:val="left"/>
        <w:rPr>
          <w:b w:val="0"/>
          <w:i w:val="0"/>
          <w:u w:val="none"/>
          <w:vertAlign w:val="baseline"/>
        </w:rPr>
      </w:pPr>
      <w:r w:rsidDel="00000000" w:rsidR="00000000" w:rsidRPr="00000000">
        <w:rPr>
          <w:b w:val="1"/>
          <w:i w:val="1"/>
          <w:u w:val="none"/>
          <w:vertAlign w:val="baseline"/>
          <w:rtl w:val="0"/>
        </w:rPr>
        <w:t xml:space="preserve"> </w:t>
        <w:tab/>
      </w:r>
      <w:r w:rsidDel="00000000" w:rsidR="00000000" w:rsidRPr="00000000">
        <w:rPr>
          <w:b w:val="0"/>
          <w:i w:val="0"/>
          <w:u w:val="none"/>
          <w:vertAlign w:val="baseline"/>
        </w:rPr>
        <w:drawing>
          <wp:inline distB="0" distT="0" distL="114300" distR="114300">
            <wp:extent cx="1400175" cy="15430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543050"/>
                    </a:xfrm>
                    <a:prstGeom prst="rect"/>
                    <a:ln/>
                  </pic:spPr>
                </pic:pic>
              </a:graphicData>
            </a:graphic>
          </wp:inline>
        </w:drawing>
      </w:r>
      <w:r w:rsidDel="00000000" w:rsidR="00000000" w:rsidRPr="00000000">
        <w:rPr>
          <w:b w:val="0"/>
          <w:i w:val="0"/>
          <w:u w:val="none"/>
          <w:vertAlign w:val="baseline"/>
          <w:rtl w:val="0"/>
        </w:rPr>
        <w:t xml:space="preserve">  </w:t>
      </w:r>
      <w:r w:rsidDel="00000000" w:rsidR="00000000" w:rsidRPr="00000000">
        <w:rPr>
          <w:b w:val="0"/>
          <w:i w:val="0"/>
          <w:sz w:val="28"/>
          <w:szCs w:val="28"/>
          <w:u w:val="none"/>
          <w:vertAlign w:val="baseline"/>
          <w:rtl w:val="0"/>
        </w:rPr>
        <w:t xml:space="preserve">Senior Project Innovation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0</wp:posOffset>
            </wp:positionV>
            <wp:extent cx="2124075" cy="8096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4075" cy="809625"/>
                    </a:xfrm>
                    <a:prstGeom prst="rect"/>
                    <a:ln/>
                  </pic:spPr>
                </pic:pic>
              </a:graphicData>
            </a:graphic>
          </wp:anchor>
        </w:drawing>
      </w:r>
    </w:p>
    <w:p w:rsidR="00000000" w:rsidDel="00000000" w:rsidP="00000000" w:rsidRDefault="00000000" w:rsidRPr="00000000" w14:paraId="00000001">
      <w:pPr>
        <w:pStyle w:val="Heading2"/>
        <w:jc w:val="left"/>
        <w:rPr>
          <w:vertAlign w:val="baseline"/>
        </w:rPr>
      </w:pPr>
      <w:r w:rsidDel="00000000" w:rsidR="00000000" w:rsidRPr="00000000">
        <w:rPr>
          <w:rtl w:val="0"/>
        </w:rPr>
      </w:r>
    </w:p>
    <w:p w:rsidR="00000000" w:rsidDel="00000000" w:rsidP="00000000" w:rsidRDefault="00000000" w:rsidRPr="00000000" w14:paraId="00000002">
      <w:pPr>
        <w:pStyle w:val="Heading2"/>
        <w:jc w:val="left"/>
        <w:rPr>
          <w:u w:val="none"/>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0"/>
          <w:vertAlign w:val="baseline"/>
        </w:rPr>
      </w:pPr>
      <w:r w:rsidDel="00000000" w:rsidR="00000000" w:rsidRPr="00000000">
        <w:rPr>
          <w:rFonts w:ascii="Arial" w:cs="Arial" w:eastAsia="Arial" w:hAnsi="Arial"/>
          <w:b w:val="1"/>
          <w:vertAlign w:val="baseline"/>
          <w:rtl w:val="0"/>
        </w:rPr>
        <w:tab/>
        <w:tab/>
        <w:tab/>
        <w:tab/>
        <w:tab/>
      </w: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Invention title: </w:t>
      </w:r>
      <w:r w:rsidDel="00000000" w:rsidR="00000000" w:rsidRPr="00000000">
        <w:rPr>
          <w:rFonts w:ascii="Arial" w:cs="Arial" w:eastAsia="Arial" w:hAnsi="Arial"/>
          <w:rtl w:val="0"/>
        </w:rPr>
        <w:t xml:space="preserve">IRS (Independent Recycling Sorter)</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vertAlign w:val="baseline"/>
          <w:rtl w:val="0"/>
        </w:rPr>
        <w:t xml:space="preserve">Team No. </w:t>
      </w:r>
      <w:r w:rsidDel="00000000" w:rsidR="00000000" w:rsidRPr="00000000">
        <w:rPr>
          <w:rFonts w:ascii="Arial" w:cs="Arial" w:eastAsia="Arial" w:hAnsi="Arial"/>
          <w:rtl w:val="0"/>
        </w:rPr>
        <w:t xml:space="preserve">09</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Instructor Name:</w:t>
      </w:r>
      <w:r w:rsidDel="00000000" w:rsidR="00000000" w:rsidRPr="00000000">
        <w:rPr>
          <w:rFonts w:ascii="Arial" w:cs="Arial" w:eastAsia="Arial" w:hAnsi="Arial"/>
          <w:sz w:val="22"/>
          <w:szCs w:val="22"/>
          <w:rtl w:val="0"/>
        </w:rPr>
        <w:t xml:space="preserve"> Mr. E. Paterno</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Instructor Approval: </w:t>
      </w:r>
      <w:r w:rsidDel="00000000" w:rsidR="00000000" w:rsidRPr="00000000">
        <w:rPr>
          <w:rFonts w:ascii="Arial" w:cs="Arial" w:eastAsia="Arial" w:hAnsi="Arial"/>
          <w:sz w:val="22"/>
          <w:szCs w:val="22"/>
          <w:vertAlign w:val="baseline"/>
          <w:rtl w:val="0"/>
        </w:rPr>
        <w:t xml:space="preserve">_________________</w:t>
        <w:tab/>
        <w:tab/>
        <w:tab/>
        <w:tab/>
      </w:r>
      <w:r w:rsidDel="00000000" w:rsidR="00000000" w:rsidRPr="00000000">
        <w:rPr>
          <w:rFonts w:ascii="Arial" w:cs="Arial" w:eastAsia="Arial" w:hAnsi="Arial"/>
          <w:b w:val="1"/>
          <w:sz w:val="22"/>
          <w:szCs w:val="22"/>
          <w:vertAlign w:val="baseline"/>
          <w:rtl w:val="0"/>
        </w:rPr>
        <w:t xml:space="preserve">Date: </w:t>
      </w:r>
      <w:r w:rsidDel="00000000" w:rsidR="00000000" w:rsidRPr="00000000">
        <w:rPr>
          <w:rFonts w:ascii="Arial" w:cs="Arial" w:eastAsia="Arial" w:hAnsi="Arial"/>
          <w:sz w:val="22"/>
          <w:szCs w:val="22"/>
          <w:vertAlign w:val="baseline"/>
          <w:rtl w:val="0"/>
        </w:rPr>
        <w:t xml:space="preserve">_________________</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Student Name: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Abhishek Hariharan</w:t>
      </w:r>
      <w:r w:rsidDel="00000000" w:rsidR="00000000" w:rsidRPr="00000000">
        <w:rPr>
          <w:rFonts w:ascii="Arial" w:cs="Arial" w:eastAsia="Arial" w:hAnsi="Arial"/>
          <w:sz w:val="22"/>
          <w:szCs w:val="22"/>
          <w:vertAlign w:val="baseline"/>
          <w:rtl w:val="0"/>
        </w:rPr>
        <w:tab/>
        <w:tab/>
        <w:tab/>
        <w:tab/>
      </w: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Student Signature:  </w:t>
      </w:r>
      <w:r w:rsidDel="00000000" w:rsidR="00000000" w:rsidRPr="00000000">
        <w:rPr>
          <w:rFonts w:ascii="Arial" w:cs="Arial" w:eastAsia="Arial" w:hAnsi="Arial"/>
          <w:sz w:val="22"/>
          <w:szCs w:val="22"/>
          <w:vertAlign w:val="baseline"/>
          <w:rtl w:val="0"/>
        </w:rPr>
        <w:t xml:space="preserve">__________________</w:t>
        <w:tab/>
        <w:tab/>
        <w:tab/>
        <w:tab/>
      </w:r>
      <w:r w:rsidDel="00000000" w:rsidR="00000000" w:rsidRPr="00000000">
        <w:rPr>
          <w:rFonts w:ascii="Arial" w:cs="Arial" w:eastAsia="Arial" w:hAnsi="Arial"/>
          <w:b w:val="1"/>
          <w:sz w:val="22"/>
          <w:szCs w:val="22"/>
          <w:vertAlign w:val="baseline"/>
          <w:rtl w:val="0"/>
        </w:rPr>
        <w:t xml:space="preserve">Date: </w:t>
      </w:r>
      <w:r w:rsidDel="00000000" w:rsidR="00000000" w:rsidRPr="00000000">
        <w:rPr>
          <w:rFonts w:ascii="Arial" w:cs="Arial" w:eastAsia="Arial" w:hAnsi="Arial"/>
          <w:sz w:val="22"/>
          <w:szCs w:val="22"/>
          <w:vertAlign w:val="baseline"/>
          <w:rtl w:val="0"/>
        </w:rPr>
        <w:t xml:space="preserve">_________________</w:t>
      </w: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ab/>
        <w:tab/>
        <w:tab/>
        <w:tab/>
        <w:t xml:space="preserve">                                   </w:t>
      </w:r>
    </w:p>
    <w:p w:rsidR="00000000" w:rsidDel="00000000" w:rsidP="00000000" w:rsidRDefault="00000000" w:rsidRPr="00000000" w14:paraId="0000001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Student Name: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Jonathan Wong</w:t>
      </w:r>
      <w:r w:rsidDel="00000000" w:rsidR="00000000" w:rsidRPr="00000000">
        <w:rPr>
          <w:rFonts w:ascii="Arial" w:cs="Arial" w:eastAsia="Arial" w:hAnsi="Arial"/>
          <w:sz w:val="22"/>
          <w:szCs w:val="22"/>
          <w:vertAlign w:val="baseline"/>
          <w:rtl w:val="0"/>
        </w:rPr>
        <w:tab/>
        <w:tab/>
        <w:tab/>
      </w: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Student Signature:  </w:t>
      </w:r>
      <w:r w:rsidDel="00000000" w:rsidR="00000000" w:rsidRPr="00000000">
        <w:rPr>
          <w:rFonts w:ascii="Arial" w:cs="Arial" w:eastAsia="Arial" w:hAnsi="Arial"/>
          <w:sz w:val="22"/>
          <w:szCs w:val="22"/>
          <w:vertAlign w:val="baseline"/>
          <w:rtl w:val="0"/>
        </w:rPr>
        <w:t xml:space="preserve">__________________</w:t>
        <w:tab/>
        <w:tab/>
        <w:tab/>
        <w:tab/>
      </w:r>
      <w:r w:rsidDel="00000000" w:rsidR="00000000" w:rsidRPr="00000000">
        <w:rPr>
          <w:rFonts w:ascii="Arial" w:cs="Arial" w:eastAsia="Arial" w:hAnsi="Arial"/>
          <w:b w:val="1"/>
          <w:sz w:val="22"/>
          <w:szCs w:val="22"/>
          <w:vertAlign w:val="baseline"/>
          <w:rtl w:val="0"/>
        </w:rPr>
        <w:t xml:space="preserve">Date: </w:t>
      </w:r>
      <w:r w:rsidDel="00000000" w:rsidR="00000000" w:rsidRPr="00000000">
        <w:rPr>
          <w:rFonts w:ascii="Arial" w:cs="Arial" w:eastAsia="Arial" w:hAnsi="Arial"/>
          <w:sz w:val="22"/>
          <w:szCs w:val="22"/>
          <w:vertAlign w:val="baseline"/>
          <w:rtl w:val="0"/>
        </w:rPr>
        <w:t xml:space="preserve">_________________</w:t>
      </w:r>
      <w:r w:rsidDel="00000000" w:rsidR="00000000" w:rsidRPr="00000000">
        <w:rPr>
          <w:rtl w:val="0"/>
        </w:rPr>
      </w:r>
    </w:p>
    <w:p w:rsidR="00000000" w:rsidDel="00000000" w:rsidP="00000000" w:rsidRDefault="00000000" w:rsidRPr="00000000" w14:paraId="0000001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5">
      <w:pPr>
        <w:ind w:left="72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6">
      <w:pPr>
        <w:numPr>
          <w:ilvl w:val="0"/>
          <w:numId w:val="4"/>
        </w:numPr>
        <w:ind w:left="720" w:hanging="360"/>
        <w:rPr>
          <w:b w:val="0"/>
        </w:rPr>
      </w:pPr>
      <w:r w:rsidDel="00000000" w:rsidR="00000000" w:rsidRPr="00000000">
        <w:rPr>
          <w:rFonts w:ascii="Arial" w:cs="Arial" w:eastAsia="Arial" w:hAnsi="Arial"/>
          <w:b w:val="1"/>
          <w:vertAlign w:val="baseline"/>
          <w:rtl w:val="0"/>
        </w:rPr>
        <w:t xml:space="preserve">Problem to be addressed:</w:t>
      </w: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Recycling is a major tool in the proper disposal of used products, and is pertinent in new efforts to protect the environment. However, recycling bins are often very disorganized and can become a problem to recycle items efficiently if they are not sorted by material. Even if recycling bins are labeled, garbage can sometimes be thrown in, lowering the efficiency of the recycling system.</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numPr>
          <w:ilvl w:val="0"/>
          <w:numId w:val="4"/>
        </w:numPr>
        <w:ind w:left="720" w:hanging="360"/>
        <w:rPr>
          <w:b w:val="0"/>
        </w:rPr>
      </w:pPr>
      <w:r w:rsidDel="00000000" w:rsidR="00000000" w:rsidRPr="00000000">
        <w:rPr>
          <w:rFonts w:ascii="Arial" w:cs="Arial" w:eastAsia="Arial" w:hAnsi="Arial"/>
          <w:b w:val="1"/>
          <w:vertAlign w:val="baseline"/>
          <w:rtl w:val="0"/>
        </w:rPr>
        <w:t xml:space="preserve">Innovation description:</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The IRS is able to solve this problem of organization by detecting the type of the recyclable material (e.g. cartons, bottles, cans) and sorting the item accordingly upon its entry into a specific bin. It categorizes the types of material recycled using the Google Cloud Vision API, which recognizes the shape characteristics of the object to determine precisely what recyclable material is inserted. Upon detection and recognition, the object is sent along to the appropriate bin.</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numPr>
          <w:ilvl w:val="0"/>
          <w:numId w:val="4"/>
        </w:numPr>
        <w:ind w:left="720" w:hanging="360"/>
        <w:rPr>
          <w:b w:val="0"/>
        </w:rPr>
      </w:pPr>
      <w:r w:rsidDel="00000000" w:rsidR="00000000" w:rsidRPr="00000000">
        <w:rPr>
          <w:rFonts w:ascii="Arial" w:cs="Arial" w:eastAsia="Arial" w:hAnsi="Arial"/>
          <w:b w:val="1"/>
          <w:vertAlign w:val="baseline"/>
          <w:rtl w:val="0"/>
        </w:rPr>
        <w:t xml:space="preserve">Innovation features:</w:t>
      </w:r>
      <w:r w:rsidDel="00000000" w:rsidR="00000000" w:rsidRPr="00000000">
        <w:rPr>
          <w:rtl w:val="0"/>
        </w:rPr>
      </w:r>
    </w:p>
    <w:p w:rsidR="00000000" w:rsidDel="00000000" w:rsidP="00000000" w:rsidRDefault="00000000" w:rsidRPr="00000000" w14:paraId="0000001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Allows for users to efficiently recycle</w:t>
      </w:r>
    </w:p>
    <w:p w:rsidR="00000000" w:rsidDel="00000000" w:rsidP="00000000" w:rsidRDefault="00000000" w:rsidRPr="00000000" w14:paraId="00000020">
      <w:pPr>
        <w:numPr>
          <w:ilvl w:val="1"/>
          <w:numId w:val="3"/>
        </w:numPr>
        <w:ind w:left="2160" w:hanging="360"/>
        <w:rPr>
          <w:rFonts w:ascii="Arial" w:cs="Arial" w:eastAsia="Arial" w:hAnsi="Arial"/>
          <w:u w:val="none"/>
        </w:rPr>
      </w:pPr>
      <w:r w:rsidDel="00000000" w:rsidR="00000000" w:rsidRPr="00000000">
        <w:rPr>
          <w:rFonts w:ascii="Arial" w:cs="Arial" w:eastAsia="Arial" w:hAnsi="Arial"/>
          <w:rtl w:val="0"/>
        </w:rPr>
        <w:t xml:space="preserve">Users don’t have to manually sort, and recycling plants save time and money from having to sort themselves</w:t>
      </w:r>
    </w:p>
    <w:p w:rsidR="00000000" w:rsidDel="00000000" w:rsidP="00000000" w:rsidRDefault="00000000" w:rsidRPr="00000000" w14:paraId="00000021">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Conveyor belts move the recyclables efficiently to the correct recycling bin</w:t>
      </w:r>
    </w:p>
    <w:p w:rsidR="00000000" w:rsidDel="00000000" w:rsidP="00000000" w:rsidRDefault="00000000" w:rsidRPr="00000000" w14:paraId="00000022">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Prevents users from placing objects if WiFi is down</w:t>
      </w:r>
    </w:p>
    <w:p w:rsidR="00000000" w:rsidDel="00000000" w:rsidP="00000000" w:rsidRDefault="00000000" w:rsidRPr="00000000" w14:paraId="00000023">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Sends rejected items into a specific, separated bin</w:t>
      </w:r>
    </w:p>
    <w:p w:rsidR="00000000" w:rsidDel="00000000" w:rsidP="00000000" w:rsidRDefault="00000000" w:rsidRPr="00000000" w14:paraId="0000002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5">
      <w:pPr>
        <w:numPr>
          <w:ilvl w:val="0"/>
          <w:numId w:val="4"/>
        </w:numPr>
        <w:ind w:left="720" w:hanging="360"/>
        <w:rPr>
          <w:b w:val="0"/>
        </w:rPr>
      </w:pPr>
      <w:r w:rsidDel="00000000" w:rsidR="00000000" w:rsidRPr="00000000">
        <w:rPr>
          <w:rFonts w:ascii="Arial" w:cs="Arial" w:eastAsia="Arial" w:hAnsi="Arial"/>
          <w:b w:val="1"/>
          <w:vertAlign w:val="baseline"/>
          <w:rtl w:val="0"/>
        </w:rPr>
        <w:t xml:space="preserve">Innovation operation: </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When a user places an object into the IRS, the camera first takes a picture, which is then sent to the Google Cloud Vision API. If the object is recognized as a recyclable material, it will be sent through conveyor belts to the appropriate bin. If the object cannot be identified as one of these objects, it will be considered a rejected, non-recyclable material, and placed outside the IRS in a separate container. In addition, when the Wi-Fi is down, the IRS will not accept any inputs.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4"/>
        </w:numPr>
        <w:ind w:left="720" w:hanging="360"/>
        <w:rPr>
          <w:b w:val="0"/>
        </w:rPr>
      </w:pPr>
      <w:r w:rsidDel="00000000" w:rsidR="00000000" w:rsidRPr="00000000">
        <w:rPr>
          <w:rFonts w:ascii="Arial" w:cs="Arial" w:eastAsia="Arial" w:hAnsi="Arial"/>
          <w:b w:val="1"/>
          <w:vertAlign w:val="baseline"/>
          <w:rtl w:val="0"/>
        </w:rPr>
        <w:t xml:space="preserve">Required technologies:</w:t>
      </w:r>
      <w:r w:rsidDel="00000000" w:rsidR="00000000" w:rsidRPr="00000000">
        <w:rPr>
          <w:rtl w:val="0"/>
        </w:rPr>
      </w:r>
    </w:p>
    <w:p w:rsidR="00000000" w:rsidDel="00000000" w:rsidP="00000000" w:rsidRDefault="00000000" w:rsidRPr="00000000" w14:paraId="0000002A">
      <w:pPr>
        <w:ind w:left="72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B">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Google Cloud Vision API for object identification</w:t>
      </w:r>
    </w:p>
    <w:p w:rsidR="00000000" w:rsidDel="00000000" w:rsidP="00000000" w:rsidRDefault="00000000" w:rsidRPr="00000000" w14:paraId="0000002C">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Arduino or Raspberry Pi (to get the data from the camera, send it to the API using WiFi)</w:t>
      </w:r>
    </w:p>
    <w:p w:rsidR="00000000" w:rsidDel="00000000" w:rsidP="00000000" w:rsidRDefault="00000000" w:rsidRPr="00000000" w14:paraId="0000002D">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Conveyor belts to move the items into each specific bin via motors</w:t>
      </w:r>
    </w:p>
    <w:p w:rsidR="00000000" w:rsidDel="00000000" w:rsidP="00000000" w:rsidRDefault="00000000" w:rsidRPr="00000000" w14:paraId="0000002E">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Small Camera</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4"/>
        </w:numPr>
        <w:ind w:left="720" w:hanging="360"/>
        <w:rPr>
          <w:b w:val="0"/>
        </w:rPr>
      </w:pPr>
      <w:bookmarkStart w:colFirst="0" w:colLast="0" w:name="_gjdgxs" w:id="0"/>
      <w:bookmarkEnd w:id="0"/>
      <w:r w:rsidDel="00000000" w:rsidR="00000000" w:rsidRPr="00000000">
        <w:rPr>
          <w:rFonts w:ascii="Arial" w:cs="Arial" w:eastAsia="Arial" w:hAnsi="Arial"/>
          <w:b w:val="1"/>
          <w:vertAlign w:val="baseline"/>
          <w:rtl w:val="0"/>
        </w:rPr>
        <w:t xml:space="preserve">Proposed customers:</w:t>
      </w:r>
      <w:r w:rsidDel="00000000" w:rsidR="00000000" w:rsidRPr="00000000">
        <w:rPr>
          <w:rtl w:val="0"/>
        </w:rPr>
      </w:r>
    </w:p>
    <w:p w:rsidR="00000000" w:rsidDel="00000000" w:rsidP="00000000" w:rsidRDefault="00000000" w:rsidRPr="00000000" w14:paraId="00000031">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32">
      <w:pPr>
        <w:numPr>
          <w:ilvl w:val="0"/>
          <w:numId w:val="2"/>
        </w:numPr>
        <w:ind w:left="1440" w:hanging="360"/>
        <w:rPr>
          <w:rFonts w:ascii="Arial" w:cs="Arial" w:eastAsia="Arial" w:hAnsi="Arial"/>
        </w:rPr>
      </w:pPr>
      <w:r w:rsidDel="00000000" w:rsidR="00000000" w:rsidRPr="00000000">
        <w:rPr>
          <w:rFonts w:ascii="Arial" w:cs="Arial" w:eastAsia="Arial" w:hAnsi="Arial"/>
          <w:rtl w:val="0"/>
        </w:rPr>
        <w:t xml:space="preserve">Agencies involved with recycling- to be defined</w:t>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b w:val="1"/>
          <w:rtl w:val="0"/>
        </w:rPr>
        <w:t xml:space="preserve">Invention title: </w:t>
      </w:r>
      <w:r w:rsidDel="00000000" w:rsidR="00000000" w:rsidRPr="00000000">
        <w:rPr>
          <w:rFonts w:ascii="Arial" w:cs="Arial" w:eastAsia="Arial" w:hAnsi="Arial"/>
          <w:rtl w:val="0"/>
        </w:rPr>
        <w:t xml:space="preserve">Independent Recycling Sorter (IRS)</w:t>
      </w:r>
      <w:r w:rsidDel="00000000" w:rsidR="00000000" w:rsidRPr="00000000">
        <w:rPr>
          <w:rFonts w:ascii="Arial" w:cs="Arial" w:eastAsia="Arial" w:hAnsi="Arial"/>
          <w:b w:val="1"/>
          <w:rtl w:val="0"/>
        </w:rPr>
        <w:tab/>
        <w:t xml:space="preserve">          Team No. </w:t>
      </w:r>
      <w:r w:rsidDel="00000000" w:rsidR="00000000" w:rsidRPr="00000000">
        <w:rPr>
          <w:rFonts w:ascii="Arial" w:cs="Arial" w:eastAsia="Arial" w:hAnsi="Arial"/>
          <w:rtl w:val="0"/>
        </w:rPr>
        <w:t xml:space="preserve">09</w:t>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b w:val="1"/>
          <w:rtl w:val="0"/>
        </w:rPr>
        <w:t xml:space="preserve">Instructor Initials: ________________ </w:t>
        <w:tab/>
        <w:tab/>
        <w:tab/>
        <w:tab/>
        <w:t xml:space="preserve">Date: </w:t>
      </w:r>
      <w:r w:rsidDel="00000000" w:rsidR="00000000" w:rsidRPr="00000000">
        <w:rPr>
          <w:rFonts w:ascii="Arial" w:cs="Arial" w:eastAsia="Arial" w:hAnsi="Arial"/>
          <w:rtl w:val="0"/>
        </w:rPr>
        <w:t xml:space="preserve">_________________</w:t>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b w:val="1"/>
          <w:rtl w:val="0"/>
        </w:rPr>
        <w:t xml:space="preserve">Student Initials: __________________ </w:t>
        <w:tab/>
        <w:tab/>
        <w:tab/>
        <w:t xml:space="preserve">Date: </w:t>
      </w:r>
      <w:r w:rsidDel="00000000" w:rsidR="00000000" w:rsidRPr="00000000">
        <w:rPr>
          <w:rFonts w:ascii="Arial" w:cs="Arial" w:eastAsia="Arial" w:hAnsi="Arial"/>
          <w:rtl w:val="0"/>
        </w:rPr>
        <w:t xml:space="preserve">_________________</w:t>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b w:val="1"/>
          <w:rtl w:val="0"/>
        </w:rPr>
        <w:t xml:space="preserve">Student Initials: __________________</w:t>
        <w:tab/>
        <w:tab/>
        <w:tab/>
        <w:tab/>
        <w:t xml:space="preserve">Date: </w:t>
      </w:r>
      <w:r w:rsidDel="00000000" w:rsidR="00000000" w:rsidRPr="00000000">
        <w:rPr>
          <w:rFonts w:ascii="Arial" w:cs="Arial" w:eastAsia="Arial" w:hAnsi="Arial"/>
          <w:rtl w:val="0"/>
        </w:rPr>
        <w:t xml:space="preserve">_________________</w:t>
      </w:r>
    </w:p>
    <w:p w:rsidR="00000000" w:rsidDel="00000000" w:rsidP="00000000" w:rsidRDefault="00000000" w:rsidRPr="00000000" w14:paraId="0000003C">
      <w:pPr>
        <w:rPr>
          <w:rFonts w:ascii="Arial" w:cs="Arial" w:eastAsia="Arial" w:hAnsi="Arial"/>
          <w:sz w:val="22"/>
          <w:szCs w:val="22"/>
          <w:u w:val="single"/>
        </w:rPr>
      </w:pPr>
      <w:r w:rsidDel="00000000" w:rsidR="00000000" w:rsidRPr="00000000">
        <w:rPr>
          <w:rtl w:val="0"/>
        </w:rPr>
      </w:r>
    </w:p>
    <w:sectPr>
      <w:headerReference r:id="rId8" w:type="default"/>
      <w:footerReference r:id="rId9" w:type="default"/>
      <w:pgSz w:h="15840" w:w="12240"/>
      <w:pgMar w:bottom="1440" w:top="1440" w:left="126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color="622423" w:space="1" w:sz="24" w:val="single"/>
        <w:left w:space="0" w:sz="0" w:val="nil"/>
        <w:bottom w:space="0" w:sz="0" w:val="nil"/>
        <w:right w:space="0" w:sz="0" w:val="nil"/>
        <w:between w:space="0" w:sz="0" w:val="nil"/>
      </w:pBdr>
      <w:shd w:fill="auto" w:val="clear"/>
      <w:tabs>
        <w:tab w:val="right" w:pos="990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Innovation</w:t>
      <w:tab/>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vertAlign w:val="baseline"/>
    </w:rPr>
  </w:style>
  <w:style w:type="paragraph" w:styleId="Heading2">
    <w:name w:val="heading 2"/>
    <w:basedOn w:val="Normal"/>
    <w:next w:val="Normal"/>
    <w:pPr>
      <w:keepNext w:val="1"/>
      <w:jc w:val="center"/>
    </w:pPr>
    <w:rPr>
      <w:rFonts w:ascii="Arial" w:cs="Arial" w:eastAsia="Arial" w:hAnsi="Arial"/>
      <w:b w:val="1"/>
      <w:i w:val="1"/>
      <w:sz w:val="22"/>
      <w:szCs w:val="22"/>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