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rFonts w:ascii="Balthazar" w:cs="Balthazar" w:eastAsia="Balthazar" w:hAnsi="Balthazar"/>
          <w:b w:val="0"/>
          <w:color w:val="000000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0"/>
          <w:color w:val="000000"/>
          <w:vertAlign w:val="baseline"/>
          <w:rtl w:val="0"/>
        </w:rPr>
        <w:t xml:space="preserve">Middlesex County</w:t>
      </w:r>
    </w:p>
    <w:p w:rsidR="00000000" w:rsidDel="00000000" w:rsidP="00000000" w:rsidRDefault="00000000" w:rsidRPr="00000000" w14:paraId="00000001">
      <w:pPr>
        <w:pStyle w:val="Title"/>
        <w:rPr>
          <w:rFonts w:ascii="Balthazar" w:cs="Balthazar" w:eastAsia="Balthazar" w:hAnsi="Balthazar"/>
          <w:b w:val="0"/>
          <w:color w:val="000000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0"/>
          <w:color w:val="000000"/>
          <w:vertAlign w:val="baseline"/>
          <w:rtl w:val="0"/>
        </w:rPr>
        <w:t xml:space="preserve">Academy For </w:t>
      </w:r>
    </w:p>
    <w:p w:rsidR="00000000" w:rsidDel="00000000" w:rsidP="00000000" w:rsidRDefault="00000000" w:rsidRPr="00000000" w14:paraId="00000002">
      <w:pPr>
        <w:pStyle w:val="Title"/>
        <w:rPr>
          <w:rFonts w:ascii="Balthazar" w:cs="Balthazar" w:eastAsia="Balthazar" w:hAnsi="Balthazar"/>
          <w:b w:val="0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b w:val="0"/>
          <w:color w:val="000000"/>
          <w:vertAlign w:val="baseline"/>
          <w:rtl w:val="0"/>
        </w:rPr>
        <w:t xml:space="preserve">Science, Mathematics and Engineering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althazar" w:cs="Balthazar" w:eastAsia="Balthazar" w:hAnsi="Balthaza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color w:val="000000"/>
          <w:sz w:val="18"/>
          <w:szCs w:val="18"/>
          <w:vertAlign w:val="baseline"/>
          <w:rtl w:val="0"/>
        </w:rPr>
        <w:t xml:space="preserve">100 Technology Drive</w:t>
      </w:r>
    </w:p>
    <w:p w:rsidR="00000000" w:rsidDel="00000000" w:rsidP="00000000" w:rsidRDefault="00000000" w:rsidRPr="00000000" w14:paraId="00000004">
      <w:pPr>
        <w:jc w:val="center"/>
        <w:rPr>
          <w:rFonts w:ascii="Balthazar" w:cs="Balthazar" w:eastAsia="Balthazar" w:hAnsi="Balthaza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color w:val="000000"/>
          <w:sz w:val="18"/>
          <w:szCs w:val="18"/>
          <w:vertAlign w:val="baseline"/>
          <w:rtl w:val="0"/>
        </w:rPr>
        <w:t xml:space="preserve">Edison, New Jersey 08837</w:t>
      </w:r>
    </w:p>
    <w:p w:rsidR="00000000" w:rsidDel="00000000" w:rsidP="00000000" w:rsidRDefault="00000000" w:rsidRPr="00000000" w14:paraId="00000005">
      <w:pPr>
        <w:jc w:val="center"/>
        <w:rPr>
          <w:rFonts w:ascii="Balthazar" w:cs="Balthazar" w:eastAsia="Balthazar" w:hAnsi="Balthaza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color w:val="000000"/>
          <w:sz w:val="18"/>
          <w:szCs w:val="18"/>
          <w:vertAlign w:val="baseline"/>
          <w:rtl w:val="0"/>
        </w:rPr>
        <w:t xml:space="preserve">Phone (732) 452-2600</w:t>
      </w:r>
    </w:p>
    <w:p w:rsidR="00000000" w:rsidDel="00000000" w:rsidP="00000000" w:rsidRDefault="00000000" w:rsidRPr="00000000" w14:paraId="00000006">
      <w:pPr>
        <w:jc w:val="center"/>
        <w:rPr>
          <w:rFonts w:ascii="Balthazar" w:cs="Balthazar" w:eastAsia="Balthazar" w:hAnsi="Balthazar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color w:val="000000"/>
          <w:sz w:val="18"/>
          <w:szCs w:val="18"/>
          <w:vertAlign w:val="baseline"/>
          <w:rtl w:val="0"/>
        </w:rPr>
        <w:t xml:space="preserve">Fax (732) 906-8421</w:t>
      </w:r>
    </w:p>
    <w:p w:rsidR="00000000" w:rsidDel="00000000" w:rsidP="00000000" w:rsidRDefault="00000000" w:rsidRPr="00000000" w14:paraId="00000007">
      <w:pPr>
        <w:jc w:val="center"/>
        <w:rPr>
          <w:rFonts w:ascii="Balthazar" w:cs="Balthazar" w:eastAsia="Balthazar" w:hAnsi="Balthazar"/>
          <w:sz w:val="18"/>
          <w:szCs w:val="18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color w:val="000000"/>
          <w:sz w:val="18"/>
          <w:szCs w:val="18"/>
          <w:vertAlign w:val="baseline"/>
          <w:rtl w:val="0"/>
        </w:rPr>
        <w:t xml:space="preserve">http://www.mcvts.net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Balthazar" w:cs="Balthazar" w:eastAsia="Balthazar" w:hAnsi="Balthazar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Balthazar" w:cs="Balthazar" w:eastAsia="Balthazar" w:hAnsi="Balthazar"/>
          <w:sz w:val="20"/>
          <w:szCs w:val="20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sz w:val="20"/>
          <w:szCs w:val="20"/>
          <w:vertAlign w:val="baseline"/>
          <w:rtl w:val="0"/>
        </w:rPr>
        <w:t xml:space="preserve">America’s Best High School</w:t>
      </w:r>
    </w:p>
    <w:p w:rsidR="00000000" w:rsidDel="00000000" w:rsidP="00000000" w:rsidRDefault="00000000" w:rsidRPr="00000000" w14:paraId="0000000A">
      <w:pPr>
        <w:jc w:val="center"/>
        <w:rPr>
          <w:rFonts w:ascii="Balthazar" w:cs="Balthazar" w:eastAsia="Balthazar" w:hAnsi="Balthazar"/>
          <w:sz w:val="20"/>
          <w:szCs w:val="20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sz w:val="20"/>
          <w:szCs w:val="20"/>
          <w:vertAlign w:val="baseline"/>
          <w:rtl w:val="0"/>
        </w:rPr>
        <w:t xml:space="preserve">GOLD Medal Award</w:t>
      </w:r>
    </w:p>
    <w:tbl>
      <w:tblPr>
        <w:tblStyle w:val="Table1"/>
        <w:tblW w:w="9720.0" w:type="dxa"/>
        <w:jc w:val="left"/>
        <w:tblInd w:w="0.0" w:type="dxa"/>
        <w:tblLayout w:type="fixed"/>
        <w:tblLook w:val="0000"/>
      </w:tblPr>
      <w:tblGrid>
        <w:gridCol w:w="4860"/>
        <w:gridCol w:w="4860"/>
        <w:tblGridChange w:id="0">
          <w:tblGrid>
            <w:gridCol w:w="4860"/>
            <w:gridCol w:w="4860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tabs>
                <w:tab w:val="right" w:pos="4644"/>
              </w:tabs>
              <w:jc w:val="both"/>
              <w:rPr>
                <w:rFonts w:ascii="Balthazar" w:cs="Balthazar" w:eastAsia="Balthazar" w:hAnsi="Balthazar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lthazar" w:cs="Balthazar" w:eastAsia="Balthazar" w:hAnsi="Balthazar"/>
                <w:sz w:val="18"/>
                <w:szCs w:val="18"/>
                <w:vertAlign w:val="baseline"/>
                <w:rtl w:val="0"/>
              </w:rPr>
              <w:t xml:space="preserve">Dr. Linda Russo                                                  </w:t>
              <w:tab/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ind w:left="2160" w:firstLine="0"/>
              <w:rPr>
                <w:rFonts w:ascii="Balthazar" w:cs="Balthazar" w:eastAsia="Balthazar" w:hAnsi="Balthazar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lthazar" w:cs="Balthazar" w:eastAsia="Balthazar" w:hAnsi="Balthazar"/>
                <w:sz w:val="18"/>
                <w:szCs w:val="18"/>
                <w:rtl w:val="0"/>
              </w:rPr>
              <w:t xml:space="preserve">Sonja Paprota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Balthazar" w:cs="Balthazar" w:eastAsia="Balthazar" w:hAnsi="Balthazar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Balthazar" w:cs="Balthazar" w:eastAsia="Balthazar" w:hAnsi="Balthazar"/>
                <w:sz w:val="16"/>
                <w:szCs w:val="16"/>
                <w:vertAlign w:val="baseline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ind w:left="2160" w:firstLine="0"/>
              <w:rPr>
                <w:rFonts w:ascii="Balthazar" w:cs="Balthazar" w:eastAsia="Balthazar" w:hAnsi="Balthazar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Balthazar" w:cs="Balthazar" w:eastAsia="Balthazar" w:hAnsi="Balthazar"/>
                <w:sz w:val="16"/>
                <w:szCs w:val="16"/>
                <w:rtl w:val="0"/>
              </w:rPr>
              <w:t xml:space="preserve">Assistant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Balthazar" w:cs="Balthazar" w:eastAsia="Balthazar" w:hAnsi="Balthazar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Balthazar" w:cs="Balthazar" w:eastAsia="Balthazar" w:hAnsi="Balthazar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Balthazar" w:cs="Balthazar" w:eastAsia="Balthazar" w:hAnsi="Balthazar"/>
          <w:sz w:val="18"/>
          <w:szCs w:val="18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sz w:val="18"/>
          <w:szCs w:val="18"/>
          <w:vertAlign w:val="baseline"/>
          <w:rtl w:val="0"/>
        </w:rPr>
        <w:t xml:space="preserve">Enzo Paterno                                                </w:t>
      </w:r>
      <w:r w:rsidDel="00000000" w:rsidR="00000000" w:rsidRPr="00000000">
        <w:rPr>
          <w:rFonts w:ascii="Balthazar" w:cs="Balthazar" w:eastAsia="Balthazar" w:hAnsi="Balthazar"/>
          <w:sz w:val="18"/>
          <w:szCs w:val="18"/>
          <w:vertAlign w:val="baseline"/>
        </w:rPr>
        <w:drawing>
          <wp:inline distB="0" distT="0" distL="114300" distR="114300">
            <wp:extent cx="2693035" cy="8902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890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Balthazar" w:cs="Balthazar" w:eastAsia="Balthazar" w:hAnsi="Balthazar"/>
          <w:sz w:val="16"/>
          <w:szCs w:val="16"/>
          <w:vertAlign w:val="baseline"/>
        </w:rPr>
      </w:pPr>
      <w:r w:rsidDel="00000000" w:rsidR="00000000" w:rsidRPr="00000000">
        <w:rPr>
          <w:rFonts w:ascii="Balthazar" w:cs="Balthazar" w:eastAsia="Balthazar" w:hAnsi="Balthazar"/>
          <w:sz w:val="16"/>
          <w:szCs w:val="16"/>
          <w:vertAlign w:val="baseline"/>
          <w:rtl w:val="0"/>
        </w:rPr>
        <w:t xml:space="preserve"> Engineering Instructor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3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  <w:t xml:space="preserve">October 23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Dear Sir or Madam: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vertAlign w:val="baseline"/>
          <w:rtl w:val="0"/>
        </w:rPr>
        <w:t xml:space="preserve">My name is Dr. Linda Russo, principal at the Middlesex County Academy for SMET and Mr. Enzo Paterno is our instructor for the Electronics/Computer Engineering Technology (ECET) program.  This letter is to certify that </w:t>
      </w:r>
      <w:r w:rsidDel="00000000" w:rsidR="00000000" w:rsidRPr="00000000">
        <w:rPr>
          <w:rtl w:val="0"/>
        </w:rPr>
        <w:t xml:space="preserve">Abhishek Hariharan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rtl w:val="0"/>
        </w:rPr>
        <w:t xml:space="preserve">Jonathan Wong</w:t>
      </w:r>
      <w:r w:rsidDel="00000000" w:rsidR="00000000" w:rsidRPr="00000000">
        <w:rPr>
          <w:vertAlign w:val="baseline"/>
          <w:rtl w:val="0"/>
        </w:rPr>
        <w:t xml:space="preserve">, students of the Middlesex County Academy for Science, Mathematics, and Engineering Technologies, have been granted permission to communicate with the </w:t>
      </w:r>
      <w:r w:rsidDel="00000000" w:rsidR="00000000" w:rsidRPr="00000000">
        <w:rPr>
          <w:rtl w:val="0"/>
        </w:rPr>
        <w:t xml:space="preserve">Middlesex County Improvement Authority’s Division of Recycling</w:t>
      </w:r>
      <w:r w:rsidDel="00000000" w:rsidR="00000000" w:rsidRPr="00000000">
        <w:rPr>
          <w:vertAlign w:val="baseline"/>
          <w:rtl w:val="0"/>
        </w:rPr>
        <w:t xml:space="preserve"> for their senior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vertAlign w:val="baseline"/>
          <w:rtl w:val="0"/>
        </w:rPr>
        <w:t xml:space="preserve">At the senior level, students design a product from conception to realization with emphasis that addresses a particular problem.  The senior project is a year-long engineering-based team project in which students work on an invention of their choice. These students are working on </w:t>
      </w:r>
      <w:r w:rsidDel="00000000" w:rsidR="00000000" w:rsidRPr="00000000">
        <w:rPr>
          <w:rtl w:val="0"/>
        </w:rPr>
        <w:t xml:space="preserve">an independent recycling sorter, which will be able to detect the type of recyclable material inputted (e.g. cartons, bottles, cans) and sort the item accordingly upon its entry into a specific bin using image recognition software and conveyor belts.</w:t>
      </w:r>
    </w:p>
    <w:p w:rsidR="00000000" w:rsidDel="00000000" w:rsidP="00000000" w:rsidRDefault="00000000" w:rsidRPr="00000000" w14:paraId="0000001A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They are seeking to collaborate with a real end user customer to acquire feedback for their project idea.  We truly appreciate your cooperation in providing your time and expertise to this project and I feel confident it will result in a win-win situation.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Sincerely, </w:t>
      </w:r>
    </w:p>
    <w:p w:rsidR="00000000" w:rsidDel="00000000" w:rsidP="00000000" w:rsidRDefault="00000000" w:rsidRPr="00000000" w14:paraId="0000001D">
      <w:pPr>
        <w:jc w:val="center"/>
        <w:rPr>
          <w:rFonts w:ascii="Pinyon Script" w:cs="Pinyon Script" w:eastAsia="Pinyon Script" w:hAnsi="Pinyon Script"/>
          <w:sz w:val="48"/>
          <w:szCs w:val="48"/>
          <w:vertAlign w:val="baseline"/>
        </w:rPr>
      </w:pPr>
      <w:r w:rsidDel="00000000" w:rsidR="00000000" w:rsidRPr="00000000">
        <w:rPr>
          <w:rFonts w:ascii="Pinyon Script" w:cs="Pinyon Script" w:eastAsia="Pinyon Script" w:hAnsi="Pinyon Script"/>
          <w:sz w:val="48"/>
          <w:szCs w:val="48"/>
          <w:vertAlign w:val="baseline"/>
          <w:rtl w:val="0"/>
        </w:rPr>
        <w:t xml:space="preserve">Dr. Linda Russo</w:t>
      </w:r>
    </w:p>
    <w:p w:rsidR="00000000" w:rsidDel="00000000" w:rsidP="00000000" w:rsidRDefault="00000000" w:rsidRPr="00000000" w14:paraId="0000001E">
      <w:pPr>
        <w:jc w:val="center"/>
        <w:rPr>
          <w:rFonts w:ascii="Pinyon Script" w:cs="Pinyon Script" w:eastAsia="Pinyon Script" w:hAnsi="Pinyon Script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Fonts w:ascii="Pinyon Script" w:cs="Pinyon Script" w:eastAsia="Pinyon Script" w:hAnsi="Pinyon Script"/>
          <w:sz w:val="48"/>
          <w:szCs w:val="48"/>
          <w:vertAlign w:val="baseline"/>
          <w:rtl w:val="0"/>
        </w:rPr>
        <w:t xml:space="preserve">Enzo Paterno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2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inyon Script">
    <w:embedRegular w:fontKey="{00000000-0000-0000-0000-000000000000}" r:id="rId1" w:subsetted="0"/>
  </w:font>
  <w:font w:name="Balthaz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Balthazar" w:cs="Balthazar" w:eastAsia="Balthazar" w:hAnsi="Balthazar"/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