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1.- Reflexiona sobre las razones por las que has estudiado este ciclo formativo y aplica la rutina de pensamiento de los cuatros puntos cardinales.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E: ¿Qué expectativas e ilusiones tienes respecto a tu futuro personal?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Poder trabajar en ciberseguridad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O: ¿Qué obstáculos, preocupaciones o desventajas te planteas respecto a este futuro?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No lo sé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N: ¿Qué necesitas saber o descubrir para tener una opinión más fundada sobre lo que quieres hacer?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Cómo funciona el mercado laboral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S: ¿Qué sugerencias tienes para dilucidar todas estas dudas y avanzar con tu itinerario?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Estudiar por mi cuenta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