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4A3" w:rsidRDefault="00A2695A">
      <w:pPr>
        <w:pStyle w:val="Ttulo1"/>
      </w:pPr>
      <w:r>
        <w:t>Groups Involved</w:t>
      </w:r>
    </w:p>
    <w:tbl>
      <w:tblPr>
        <w:tblStyle w:val="Tablaconcuadrcula"/>
        <w:tblW w:w="9242" w:type="dxa"/>
        <w:tblLook w:val="04A0" w:firstRow="1" w:lastRow="0" w:firstColumn="1" w:lastColumn="0" w:noHBand="0" w:noVBand="1"/>
      </w:tblPr>
      <w:tblGrid>
        <w:gridCol w:w="1789"/>
        <w:gridCol w:w="5831"/>
        <w:gridCol w:w="1622"/>
      </w:tblGrid>
      <w:tr w:rsidR="00EE44A3">
        <w:tc>
          <w:tcPr>
            <w:tcW w:w="1789" w:type="dxa"/>
            <w:tcBorders>
              <w:top w:val="nil"/>
              <w:left w:val="nil"/>
              <w:bottom w:val="single" w:sz="36"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Chapter</w:t>
            </w:r>
          </w:p>
        </w:tc>
        <w:tc>
          <w:tcPr>
            <w:tcW w:w="5831" w:type="dxa"/>
            <w:tcBorders>
              <w:top w:val="nil"/>
              <w:left w:val="single" w:sz="2" w:space="0" w:color="00000A"/>
              <w:bottom w:val="single" w:sz="36" w:space="0" w:color="FFFFFF"/>
              <w:right w:val="nil"/>
            </w:tcBorders>
            <w:shd w:val="clear" w:color="auto" w:fill="auto"/>
            <w:tcMar>
              <w:left w:w="105" w:type="dxa"/>
            </w:tcMar>
            <w:vAlign w:val="center"/>
          </w:tcPr>
          <w:p w:rsidR="00EE44A3" w:rsidRDefault="00A2695A">
            <w:pPr>
              <w:spacing w:before="120" w:line="240" w:lineRule="auto"/>
              <w:rPr>
                <w:lang w:val="en-US"/>
              </w:rPr>
            </w:pPr>
            <w:r>
              <w:rPr>
                <w:lang w:val="en-US"/>
              </w:rPr>
              <w:t>R-Ladies Philadelphia</w:t>
            </w:r>
          </w:p>
          <w:p w:rsidR="00EE44A3" w:rsidRDefault="00A2695A">
            <w:pPr>
              <w:spacing w:after="120" w:line="240" w:lineRule="auto"/>
            </w:pPr>
            <w:hyperlink r:id="rId8">
              <w:r>
                <w:rPr>
                  <w:rStyle w:val="InternetLink"/>
                  <w:lang w:val="en-US"/>
                </w:rPr>
                <w:t>https://www.meetup.com/rladies-philly/</w:t>
              </w:r>
            </w:hyperlink>
          </w:p>
        </w:tc>
        <w:tc>
          <w:tcPr>
            <w:tcW w:w="1622" w:type="dxa"/>
            <w:tcBorders>
              <w:top w:val="nil"/>
              <w:left w:val="nil"/>
              <w:bottom w:val="single" w:sz="36" w:space="0" w:color="FFFFFF"/>
              <w:right w:val="nil"/>
            </w:tcBorders>
            <w:shd w:val="clear" w:color="auto" w:fill="auto"/>
          </w:tcPr>
          <w:p w:rsidR="00EE44A3" w:rsidRDefault="00A2695A">
            <w:pPr>
              <w:spacing w:before="120" w:after="0" w:line="240" w:lineRule="auto"/>
              <w:jc w:val="center"/>
              <w:rPr>
                <w:lang w:val="en-US"/>
              </w:rPr>
            </w:pPr>
            <w:r>
              <w:rPr>
                <w:noProof/>
                <w:lang w:val="en-US"/>
              </w:rPr>
              <w:drawing>
                <wp:inline distT="0" distB="0" distL="0" distR="0">
                  <wp:extent cx="781050" cy="628650"/>
                  <wp:effectExtent l="0" t="0" r="0" b="0"/>
                  <wp:docPr id="1" name="Imagen 2" descr="https://secure.meetupstatic.com/photos/event/a/c/7/a/global_465344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s://secure.meetupstatic.com/photos/event/a/c/7/a/global_465344154.jpeg"/>
                          <pic:cNvPicPr>
                            <a:picLocks noChangeAspect="1" noChangeArrowheads="1"/>
                          </pic:cNvPicPr>
                        </pic:nvPicPr>
                        <pic:blipFill>
                          <a:blip r:embed="rId9"/>
                          <a:srcRect l="2495" t="6234" r="2130" b="6234"/>
                          <a:stretch>
                            <a:fillRect/>
                          </a:stretch>
                        </pic:blipFill>
                        <pic:spPr bwMode="auto">
                          <a:xfrm>
                            <a:off x="0" y="0"/>
                            <a:ext cx="781050" cy="628650"/>
                          </a:xfrm>
                          <a:prstGeom prst="rect">
                            <a:avLst/>
                          </a:prstGeom>
                        </pic:spPr>
                      </pic:pic>
                    </a:graphicData>
                  </a:graphic>
                </wp:inline>
              </w:drawing>
            </w:r>
          </w:p>
        </w:tc>
      </w:tr>
      <w:tr w:rsidR="00EE44A3">
        <w:tc>
          <w:tcPr>
            <w:tcW w:w="1789" w:type="dxa"/>
            <w:tcBorders>
              <w:top w:val="single" w:sz="36" w:space="0" w:color="FFFFFF"/>
              <w:left w:val="nil"/>
              <w:bottom w:val="single" w:sz="36"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Organization</w:t>
            </w:r>
          </w:p>
        </w:tc>
        <w:tc>
          <w:tcPr>
            <w:tcW w:w="5831" w:type="dxa"/>
            <w:tcBorders>
              <w:top w:val="single" w:sz="36" w:space="0" w:color="FFFFFF"/>
              <w:left w:val="single" w:sz="2" w:space="0" w:color="00000A"/>
              <w:bottom w:val="single" w:sz="36" w:space="0" w:color="FFFFFF"/>
              <w:right w:val="nil"/>
            </w:tcBorders>
            <w:shd w:val="clear" w:color="auto" w:fill="auto"/>
            <w:tcMar>
              <w:left w:w="105" w:type="dxa"/>
            </w:tcMar>
            <w:vAlign w:val="center"/>
          </w:tcPr>
          <w:p w:rsidR="00EE44A3" w:rsidRDefault="00A2695A">
            <w:pPr>
              <w:spacing w:before="120" w:line="240" w:lineRule="auto"/>
            </w:pPr>
            <w:r>
              <w:rPr>
                <w:lang w:val="en-US"/>
              </w:rPr>
              <w:t xml:space="preserve">PAWS (Philadelphia Animal Welfare Society). They are </w:t>
            </w:r>
            <w:r>
              <w:rPr>
                <w:lang w:val="en-US"/>
              </w:rPr>
              <w:t>Philadelphia</w:t>
            </w:r>
            <w:r>
              <w:rPr>
                <w:lang w:val="en-US"/>
              </w:rPr>
              <w:t xml:space="preserve">’s largest no-kill </w:t>
            </w:r>
            <w:r>
              <w:rPr>
                <w:lang w:val="en-US"/>
              </w:rPr>
              <w:t>animal shelter.</w:t>
            </w:r>
          </w:p>
          <w:p w:rsidR="00EE44A3" w:rsidRDefault="00A2695A">
            <w:pPr>
              <w:spacing w:after="120" w:line="240" w:lineRule="auto"/>
            </w:pPr>
            <w:hyperlink r:id="rId10">
              <w:r>
                <w:rPr>
                  <w:rStyle w:val="InternetLink"/>
                  <w:lang w:val="en-US"/>
                </w:rPr>
                <w:t>https://phillypaws.org/</w:t>
              </w:r>
            </w:hyperlink>
          </w:p>
        </w:tc>
        <w:tc>
          <w:tcPr>
            <w:tcW w:w="1622" w:type="dxa"/>
            <w:tcBorders>
              <w:top w:val="single" w:sz="36" w:space="0" w:color="FFFFFF"/>
              <w:left w:val="nil"/>
              <w:bottom w:val="single" w:sz="36" w:space="0" w:color="FFFFFF"/>
              <w:right w:val="nil"/>
            </w:tcBorders>
            <w:shd w:val="clear" w:color="auto" w:fill="auto"/>
          </w:tcPr>
          <w:p w:rsidR="00EE44A3" w:rsidRDefault="00A2695A">
            <w:pPr>
              <w:spacing w:before="120" w:after="0" w:line="240" w:lineRule="auto"/>
              <w:jc w:val="center"/>
              <w:rPr>
                <w:lang w:val="en-US"/>
              </w:rPr>
            </w:pPr>
            <w:r>
              <w:rPr>
                <w:noProof/>
                <w:lang w:val="en-US"/>
              </w:rPr>
              <w:drawing>
                <wp:inline distT="0" distB="7620" distL="0" distR="0">
                  <wp:extent cx="885825" cy="621665"/>
                  <wp:effectExtent l="0" t="0" r="0" b="0"/>
                  <wp:docPr id="2" name="Imagen 1" descr="https://phillypaws.org/wp-content/themes/PhillyPAWS-2014/img/pa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phillypaws.org/wp-content/themes/PhillyPAWS-2014/img/pawsLogo.png"/>
                          <pic:cNvPicPr>
                            <a:picLocks noChangeAspect="1" noChangeArrowheads="1"/>
                          </pic:cNvPicPr>
                        </pic:nvPicPr>
                        <pic:blipFill>
                          <a:blip r:embed="rId11"/>
                          <a:stretch>
                            <a:fillRect/>
                          </a:stretch>
                        </pic:blipFill>
                        <pic:spPr bwMode="auto">
                          <a:xfrm>
                            <a:off x="0" y="0"/>
                            <a:ext cx="885825" cy="621665"/>
                          </a:xfrm>
                          <a:prstGeom prst="rect">
                            <a:avLst/>
                          </a:prstGeom>
                        </pic:spPr>
                      </pic:pic>
                    </a:graphicData>
                  </a:graphic>
                </wp:inline>
              </w:drawing>
            </w:r>
          </w:p>
        </w:tc>
      </w:tr>
      <w:tr w:rsidR="00EE44A3">
        <w:tc>
          <w:tcPr>
            <w:tcW w:w="1789" w:type="dxa"/>
            <w:tcBorders>
              <w:top w:val="single" w:sz="36" w:space="0" w:color="FFFFFF"/>
              <w:left w:val="nil"/>
              <w:bottom w:val="nil"/>
              <w:right w:val="single" w:sz="2" w:space="0" w:color="00000A"/>
            </w:tcBorders>
            <w:shd w:val="clear" w:color="auto" w:fill="auto"/>
            <w:vAlign w:val="center"/>
          </w:tcPr>
          <w:p w:rsidR="00EE44A3" w:rsidRDefault="00A2695A">
            <w:pPr>
              <w:spacing w:after="0" w:line="240" w:lineRule="auto"/>
              <w:rPr>
                <w:b/>
                <w:lang w:val="en-US"/>
              </w:rPr>
            </w:pPr>
            <w:r>
              <w:rPr>
                <w:b/>
                <w:lang w:val="en-US"/>
              </w:rPr>
              <w:t>Activity</w:t>
            </w:r>
          </w:p>
        </w:tc>
        <w:tc>
          <w:tcPr>
            <w:tcW w:w="7453" w:type="dxa"/>
            <w:gridSpan w:val="2"/>
            <w:tcBorders>
              <w:top w:val="single" w:sz="36" w:space="0" w:color="FFFFFF"/>
              <w:left w:val="single" w:sz="2" w:space="0" w:color="00000A"/>
              <w:bottom w:val="nil"/>
              <w:right w:val="nil"/>
            </w:tcBorders>
            <w:shd w:val="clear" w:color="auto" w:fill="auto"/>
            <w:tcMar>
              <w:left w:w="105" w:type="dxa"/>
            </w:tcMar>
            <w:vAlign w:val="center"/>
          </w:tcPr>
          <w:p w:rsidR="00EE44A3" w:rsidRDefault="00A2695A">
            <w:pPr>
              <w:spacing w:before="120" w:after="0" w:line="240" w:lineRule="auto"/>
            </w:pPr>
            <w:r>
              <w:rPr>
                <w:lang w:val="en-US"/>
              </w:rPr>
              <w:t>Data analysis from R-Ladies chapter for the organi</w:t>
            </w:r>
            <w:r>
              <w:rPr>
                <w:lang w:val="en-US"/>
              </w:rPr>
              <w:t>z</w:t>
            </w:r>
            <w:r>
              <w:rPr>
                <w:lang w:val="en-US"/>
              </w:rPr>
              <w:t>ation.</w:t>
            </w:r>
          </w:p>
        </w:tc>
      </w:tr>
    </w:tbl>
    <w:p w:rsidR="00EE44A3" w:rsidRDefault="00EE44A3">
      <w:pPr>
        <w:rPr>
          <w:b/>
          <w:lang w:val="en-US"/>
        </w:rPr>
      </w:pPr>
    </w:p>
    <w:p w:rsidR="00EE44A3" w:rsidRDefault="00A2695A">
      <w:pPr>
        <w:pStyle w:val="Ttulo1"/>
        <w:rPr>
          <w:lang w:val="en-US"/>
        </w:rPr>
      </w:pPr>
      <w:r>
        <w:rPr>
          <w:lang w:val="en-US"/>
        </w:rPr>
        <w:t>Activity Organization</w:t>
      </w:r>
    </w:p>
    <w:tbl>
      <w:tblPr>
        <w:tblStyle w:val="Tablaconcuadrcula"/>
        <w:tblW w:w="9242" w:type="dxa"/>
        <w:tblLook w:val="04A0" w:firstRow="1" w:lastRow="0" w:firstColumn="1" w:lastColumn="0" w:noHBand="0" w:noVBand="1"/>
      </w:tblPr>
      <w:tblGrid>
        <w:gridCol w:w="2234"/>
        <w:gridCol w:w="7008"/>
      </w:tblGrid>
      <w:tr w:rsidR="00EE44A3">
        <w:tc>
          <w:tcPr>
            <w:tcW w:w="2234" w:type="dxa"/>
            <w:tcBorders>
              <w:top w:val="nil"/>
              <w:left w:val="nil"/>
              <w:bottom w:val="single" w:sz="48"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Obtaining the Data</w:t>
            </w:r>
          </w:p>
        </w:tc>
        <w:tc>
          <w:tcPr>
            <w:tcW w:w="7007" w:type="dxa"/>
            <w:tcBorders>
              <w:top w:val="nil"/>
              <w:left w:val="single" w:sz="2" w:space="0" w:color="00000A"/>
              <w:bottom w:val="single" w:sz="48" w:space="0" w:color="FFFFFF"/>
              <w:right w:val="nil"/>
            </w:tcBorders>
            <w:shd w:val="clear" w:color="auto" w:fill="auto"/>
            <w:tcMar>
              <w:left w:w="105" w:type="dxa"/>
            </w:tcMar>
            <w:vAlign w:val="center"/>
          </w:tcPr>
          <w:p w:rsidR="00EE44A3" w:rsidRDefault="00A2695A">
            <w:pPr>
              <w:spacing w:before="120" w:after="0" w:line="240" w:lineRule="auto"/>
              <w:rPr>
                <w:lang w:val="en-US"/>
              </w:rPr>
            </w:pPr>
            <w:r>
              <w:rPr>
                <w:lang w:val="en-US"/>
              </w:rPr>
              <w:t xml:space="preserve">An R-Ladies Philly member who was also a long-term volunteer at PAWS approached R-Ladies leadership with the idea for </w:t>
            </w:r>
            <w:proofErr w:type="gramStart"/>
            <w:r>
              <w:rPr>
                <w:lang w:val="en-US"/>
              </w:rPr>
              <w:t>a collaboration</w:t>
            </w:r>
            <w:proofErr w:type="gramEnd"/>
            <w:r>
              <w:rPr>
                <w:lang w:val="en-US"/>
              </w:rPr>
              <w:t xml:space="preserve">. After the go-ahead, </w:t>
            </w:r>
            <w:r>
              <w:rPr>
                <w:lang w:val="en-US"/>
              </w:rPr>
              <w:t xml:space="preserve">this member approached PAWS leadership to discuss </w:t>
            </w:r>
            <w:r>
              <w:rPr>
                <w:lang w:val="en-US"/>
              </w:rPr>
              <w:t>the project and obtain the data.</w:t>
            </w:r>
          </w:p>
        </w:tc>
      </w:tr>
      <w:tr w:rsidR="00EE44A3">
        <w:tc>
          <w:tcPr>
            <w:tcW w:w="2234" w:type="dxa"/>
            <w:tcBorders>
              <w:top w:val="single" w:sz="48" w:space="0" w:color="FFFFFF"/>
              <w:left w:val="nil"/>
              <w:bottom w:val="single" w:sz="48"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Coordination</w:t>
            </w:r>
          </w:p>
        </w:tc>
        <w:tc>
          <w:tcPr>
            <w:tcW w:w="7007" w:type="dxa"/>
            <w:tcBorders>
              <w:top w:val="single" w:sz="48" w:space="0" w:color="FFFFFF"/>
              <w:left w:val="single" w:sz="2" w:space="0" w:color="00000A"/>
              <w:bottom w:val="single" w:sz="48" w:space="0" w:color="FFFFFF"/>
              <w:right w:val="nil"/>
            </w:tcBorders>
            <w:shd w:val="clear" w:color="auto" w:fill="auto"/>
            <w:tcMar>
              <w:left w:w="105" w:type="dxa"/>
            </w:tcMar>
            <w:vAlign w:val="center"/>
          </w:tcPr>
          <w:p w:rsidR="00EE44A3" w:rsidRDefault="00A2695A">
            <w:pPr>
              <w:spacing w:before="120" w:after="0" w:line="240" w:lineRule="auto"/>
              <w:rPr>
                <w:lang w:val="en-US"/>
              </w:rPr>
            </w:pPr>
            <w:r>
              <w:rPr>
                <w:lang w:val="en-US"/>
              </w:rPr>
              <w:t>R-Ladies Philadelphia coordinated everything online via their chapter’s Slack</w:t>
            </w:r>
            <w:r>
              <w:rPr>
                <w:lang w:val="en-US"/>
              </w:rPr>
              <w:t xml:space="preserve"> and shared analyses over a private GitHub account</w:t>
            </w:r>
            <w:r>
              <w:rPr>
                <w:lang w:val="en-US"/>
              </w:rPr>
              <w:t xml:space="preserve">. </w:t>
            </w:r>
            <w:r>
              <w:rPr>
                <w:lang w:val="en-US"/>
              </w:rPr>
              <w:t xml:space="preserve">Of the approximately 10 R-Ladies </w:t>
            </w:r>
            <w:r>
              <w:rPr>
                <w:lang w:val="en-US"/>
              </w:rPr>
              <w:t xml:space="preserve">Philly members who originally expressed interest in participating in the project, 4 actively contributed to the analyses. </w:t>
            </w:r>
          </w:p>
        </w:tc>
      </w:tr>
      <w:tr w:rsidR="00EE44A3">
        <w:tc>
          <w:tcPr>
            <w:tcW w:w="2234" w:type="dxa"/>
            <w:tcBorders>
              <w:top w:val="single" w:sz="48" w:space="0" w:color="FFFFFF"/>
              <w:left w:val="nil"/>
              <w:bottom w:val="nil"/>
              <w:right w:val="single" w:sz="2" w:space="0" w:color="00000A"/>
            </w:tcBorders>
            <w:shd w:val="clear" w:color="auto" w:fill="auto"/>
            <w:vAlign w:val="center"/>
          </w:tcPr>
          <w:p w:rsidR="00EE44A3" w:rsidRDefault="00A2695A">
            <w:pPr>
              <w:spacing w:after="0" w:line="240" w:lineRule="auto"/>
              <w:rPr>
                <w:b/>
                <w:lang w:val="en-US"/>
              </w:rPr>
            </w:pPr>
            <w:r>
              <w:rPr>
                <w:b/>
                <w:lang w:val="en-US"/>
              </w:rPr>
              <w:t>Time Schedule</w:t>
            </w:r>
          </w:p>
        </w:tc>
        <w:tc>
          <w:tcPr>
            <w:tcW w:w="7007" w:type="dxa"/>
            <w:tcBorders>
              <w:top w:val="single" w:sz="48" w:space="0" w:color="FFFFFF"/>
              <w:left w:val="single" w:sz="2" w:space="0" w:color="00000A"/>
              <w:bottom w:val="nil"/>
              <w:right w:val="nil"/>
            </w:tcBorders>
            <w:shd w:val="clear" w:color="auto" w:fill="auto"/>
            <w:tcMar>
              <w:left w:w="105" w:type="dxa"/>
            </w:tcMar>
            <w:vAlign w:val="center"/>
          </w:tcPr>
          <w:p w:rsidR="00EE44A3" w:rsidRDefault="00A2695A">
            <w:pPr>
              <w:spacing w:before="120" w:after="0" w:line="240" w:lineRule="auto"/>
              <w:rPr>
                <w:lang w:val="en-US"/>
              </w:rPr>
            </w:pPr>
            <w:r>
              <w:rPr>
                <w:lang w:val="en-US"/>
              </w:rPr>
              <w:t xml:space="preserve">Conversations with PAWS started </w:t>
            </w:r>
            <w:r>
              <w:rPr>
                <w:lang w:val="en-US"/>
              </w:rPr>
              <w:t>i</w:t>
            </w:r>
            <w:r>
              <w:rPr>
                <w:lang w:val="en-US"/>
              </w:rPr>
              <w:t>n February 2018, and R-Ladies Philadelphia obtained the data in early March 2018. The report was sent back by the end of April 2018</w:t>
            </w:r>
            <w:r>
              <w:rPr>
                <w:lang w:val="en-US"/>
              </w:rPr>
              <w:t>.</w:t>
            </w:r>
          </w:p>
          <w:p w:rsidR="00EE44A3" w:rsidRDefault="00A2695A">
            <w:pPr>
              <w:spacing w:before="120" w:after="0" w:line="240" w:lineRule="auto"/>
            </w:pPr>
            <w:r>
              <w:rPr>
                <w:lang w:val="en-US"/>
              </w:rPr>
              <w:t xml:space="preserve"> In</w:t>
            </w:r>
            <w:r>
              <w:rPr>
                <w:lang w:val="en-US"/>
              </w:rPr>
              <w:t xml:space="preserve"> May 2018, R-Ladies Philadelphia met with PAWS leadership </w:t>
            </w:r>
            <w:r>
              <w:rPr>
                <w:lang w:val="en-US"/>
              </w:rPr>
              <w:t>to discuss the report and next steps.</w:t>
            </w:r>
          </w:p>
        </w:tc>
      </w:tr>
    </w:tbl>
    <w:p w:rsidR="00EE44A3" w:rsidRDefault="00EE44A3">
      <w:pPr>
        <w:rPr>
          <w:lang w:val="en-US"/>
        </w:rPr>
      </w:pPr>
    </w:p>
    <w:p w:rsidR="00EE44A3" w:rsidRDefault="00A2695A">
      <w:pPr>
        <w:pStyle w:val="Ttulo1"/>
        <w:rPr>
          <w:lang w:val="en-US"/>
        </w:rPr>
      </w:pPr>
      <w:r>
        <w:rPr>
          <w:lang w:val="en-US"/>
        </w:rPr>
        <w:t>Analysis and Results</w:t>
      </w:r>
    </w:p>
    <w:tbl>
      <w:tblPr>
        <w:tblStyle w:val="Tablaconcuadrcula"/>
        <w:tblW w:w="9242" w:type="dxa"/>
        <w:tblLook w:val="04A0" w:firstRow="1" w:lastRow="0" w:firstColumn="1" w:lastColumn="0" w:noHBand="0" w:noVBand="1"/>
      </w:tblPr>
      <w:tblGrid>
        <w:gridCol w:w="2234"/>
        <w:gridCol w:w="7008"/>
      </w:tblGrid>
      <w:tr w:rsidR="00EE44A3">
        <w:tc>
          <w:tcPr>
            <w:tcW w:w="2234" w:type="dxa"/>
            <w:tcBorders>
              <w:top w:val="nil"/>
              <w:left w:val="nil"/>
              <w:bottom w:val="single" w:sz="48"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Goals</w:t>
            </w:r>
          </w:p>
        </w:tc>
        <w:tc>
          <w:tcPr>
            <w:tcW w:w="7007" w:type="dxa"/>
            <w:tcBorders>
              <w:top w:val="nil"/>
              <w:left w:val="single" w:sz="2" w:space="0" w:color="00000A"/>
              <w:bottom w:val="single" w:sz="48" w:space="0" w:color="FFFFFF"/>
              <w:right w:val="nil"/>
            </w:tcBorders>
            <w:shd w:val="clear" w:color="auto" w:fill="auto"/>
            <w:tcMar>
              <w:left w:w="105" w:type="dxa"/>
            </w:tcMar>
            <w:vAlign w:val="center"/>
          </w:tcPr>
          <w:p w:rsidR="00EE44A3" w:rsidRDefault="00A2695A">
            <w:pPr>
              <w:spacing w:before="120" w:after="0" w:line="240" w:lineRule="auto"/>
            </w:pPr>
            <w:r>
              <w:rPr>
                <w:lang w:val="en-US"/>
              </w:rPr>
              <w:t xml:space="preserve">Examples of questions </w:t>
            </w:r>
            <w:r>
              <w:rPr>
                <w:lang w:val="en-US"/>
              </w:rPr>
              <w:t>addressed</w:t>
            </w:r>
            <w:r>
              <w:rPr>
                <w:lang w:val="en-US"/>
              </w:rPr>
              <w:t>:</w:t>
            </w:r>
          </w:p>
          <w:p w:rsidR="00EE44A3" w:rsidRDefault="00A2695A">
            <w:pPr>
              <w:pStyle w:val="Prrafodelista"/>
              <w:numPr>
                <w:ilvl w:val="0"/>
                <w:numId w:val="1"/>
              </w:numPr>
              <w:spacing w:before="120" w:after="0" w:line="240" w:lineRule="auto"/>
              <w:rPr>
                <w:lang w:val="en-US"/>
              </w:rPr>
            </w:pPr>
            <w:r>
              <w:rPr>
                <w:lang w:val="en-US"/>
              </w:rPr>
              <w:t xml:space="preserve">How many volunteers sign up by month, </w:t>
            </w:r>
            <w:r w:rsidR="00064564">
              <w:rPr>
                <w:lang w:val="en-US"/>
              </w:rPr>
              <w:t xml:space="preserve">at each </w:t>
            </w:r>
            <w:r>
              <w:rPr>
                <w:lang w:val="en-US"/>
              </w:rPr>
              <w:t>location</w:t>
            </w:r>
            <w:r w:rsidR="00064564">
              <w:rPr>
                <w:lang w:val="en-US"/>
              </w:rPr>
              <w:t xml:space="preserve"> of the shelter</w:t>
            </w:r>
            <w:r>
              <w:rPr>
                <w:lang w:val="en-US"/>
              </w:rPr>
              <w:t>?</w:t>
            </w:r>
            <w:r>
              <w:rPr>
                <w:lang w:val="en-US"/>
              </w:rPr>
              <w:t xml:space="preserve"> </w:t>
            </w:r>
          </w:p>
          <w:p w:rsidR="00EE44A3" w:rsidRDefault="00A2695A">
            <w:pPr>
              <w:pStyle w:val="Prrafodelista"/>
              <w:numPr>
                <w:ilvl w:val="0"/>
                <w:numId w:val="1"/>
              </w:numPr>
              <w:spacing w:before="120" w:after="0" w:line="240" w:lineRule="auto"/>
            </w:pPr>
            <w:r>
              <w:rPr>
                <w:lang w:val="en-US"/>
              </w:rPr>
              <w:t xml:space="preserve">How long </w:t>
            </w:r>
            <w:r>
              <w:rPr>
                <w:lang w:val="en-US"/>
              </w:rPr>
              <w:t>is the volunteer onboarding process and how does this affect volunteer engagement</w:t>
            </w:r>
            <w:r>
              <w:rPr>
                <w:lang w:val="en-US"/>
              </w:rPr>
              <w:t>?</w:t>
            </w:r>
          </w:p>
          <w:p w:rsidR="00EE44A3" w:rsidRDefault="00A2695A">
            <w:pPr>
              <w:pStyle w:val="Prrafodelista"/>
              <w:numPr>
                <w:ilvl w:val="0"/>
                <w:numId w:val="1"/>
              </w:numPr>
              <w:spacing w:before="120" w:after="0" w:line="240" w:lineRule="auto"/>
              <w:rPr>
                <w:lang w:val="en-US"/>
              </w:rPr>
            </w:pPr>
            <w:r>
              <w:rPr>
                <w:lang w:val="en-US"/>
              </w:rPr>
              <w:t>Of the people who attend orientation, how many do show up for a first shift?</w:t>
            </w:r>
          </w:p>
          <w:p w:rsidR="00EE44A3" w:rsidRDefault="00A2695A">
            <w:pPr>
              <w:spacing w:before="120" w:after="0" w:line="240" w:lineRule="auto"/>
              <w:rPr>
                <w:lang w:val="en-US"/>
              </w:rPr>
            </w:pPr>
            <w:r>
              <w:rPr>
                <w:lang w:val="en-US"/>
              </w:rPr>
              <w:t xml:space="preserve">All of these answers were split by location and type of volunteer shift </w:t>
            </w:r>
            <w:r>
              <w:rPr>
                <w:lang w:val="en-US"/>
              </w:rPr>
              <w:t>(i.e. cat care, dog care, and so on).</w:t>
            </w:r>
          </w:p>
        </w:tc>
      </w:tr>
      <w:tr w:rsidR="00EE44A3" w:rsidTr="00064564">
        <w:tc>
          <w:tcPr>
            <w:tcW w:w="2234" w:type="dxa"/>
            <w:tcBorders>
              <w:top w:val="single" w:sz="48" w:space="0" w:color="FFFFFF"/>
              <w:left w:val="nil"/>
              <w:bottom w:val="single" w:sz="48"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lastRenderedPageBreak/>
              <w:t>Data Analysis</w:t>
            </w:r>
          </w:p>
        </w:tc>
        <w:tc>
          <w:tcPr>
            <w:tcW w:w="7007" w:type="dxa"/>
            <w:tcBorders>
              <w:top w:val="single" w:sz="48" w:space="0" w:color="FFFFFF"/>
              <w:left w:val="single" w:sz="2" w:space="0" w:color="00000A"/>
              <w:bottom w:val="single" w:sz="48" w:space="0" w:color="FFFFFF"/>
              <w:right w:val="nil"/>
            </w:tcBorders>
            <w:shd w:val="clear" w:color="auto" w:fill="auto"/>
            <w:tcMar>
              <w:left w:w="105" w:type="dxa"/>
            </w:tcMar>
            <w:vAlign w:val="center"/>
          </w:tcPr>
          <w:p w:rsidR="00EE44A3" w:rsidRDefault="00A2695A" w:rsidP="00064564">
            <w:pPr>
              <w:spacing w:before="120" w:after="0" w:line="240" w:lineRule="auto"/>
            </w:pPr>
            <w:r>
              <w:rPr>
                <w:lang w:val="en-US"/>
              </w:rPr>
              <w:t xml:space="preserve">Data analysis </w:t>
            </w:r>
            <w:r>
              <w:rPr>
                <w:lang w:val="en-US"/>
              </w:rPr>
              <w:t xml:space="preserve">included </w:t>
            </w:r>
            <w:r w:rsidR="00064564">
              <w:rPr>
                <w:lang w:val="en-US"/>
              </w:rPr>
              <w:t>descriptive</w:t>
            </w:r>
            <w:r>
              <w:rPr>
                <w:lang w:val="en-US"/>
              </w:rPr>
              <w:t>,</w:t>
            </w:r>
            <w:r>
              <w:rPr>
                <w:lang w:val="en-US"/>
              </w:rPr>
              <w:t xml:space="preserve"> </w:t>
            </w:r>
            <w:r>
              <w:rPr>
                <w:lang w:val="en-US"/>
              </w:rPr>
              <w:t>plots</w:t>
            </w:r>
            <w:r>
              <w:rPr>
                <w:lang w:val="en-US"/>
              </w:rPr>
              <w:t xml:space="preserve">, </w:t>
            </w:r>
            <w:r>
              <w:rPr>
                <w:lang w:val="en-US"/>
              </w:rPr>
              <w:t>regression</w:t>
            </w:r>
            <w:r>
              <w:rPr>
                <w:lang w:val="en-US"/>
              </w:rPr>
              <w:t xml:space="preserve">s, </w:t>
            </w:r>
            <w:r>
              <w:rPr>
                <w:lang w:val="en-US"/>
              </w:rPr>
              <w:t>geo-mapping</w:t>
            </w:r>
            <w:r>
              <w:rPr>
                <w:lang w:val="en-US"/>
              </w:rPr>
              <w:t xml:space="preserve">, </w:t>
            </w:r>
            <w:r>
              <w:rPr>
                <w:lang w:val="en-US"/>
              </w:rPr>
              <w:t>and</w:t>
            </w:r>
            <w:r>
              <w:rPr>
                <w:lang w:val="en-US"/>
              </w:rPr>
              <w:t xml:space="preserve"> </w:t>
            </w:r>
            <w:r>
              <w:rPr>
                <w:lang w:val="en-US"/>
              </w:rPr>
              <w:t>survival analysis</w:t>
            </w:r>
            <w:r>
              <w:rPr>
                <w:lang w:val="en-US"/>
              </w:rPr>
              <w:t>.</w:t>
            </w:r>
          </w:p>
        </w:tc>
      </w:tr>
      <w:tr w:rsidR="00EE44A3" w:rsidTr="00064564">
        <w:tc>
          <w:tcPr>
            <w:tcW w:w="2234" w:type="dxa"/>
            <w:tcBorders>
              <w:top w:val="single" w:sz="48" w:space="0" w:color="FFFFFF"/>
              <w:left w:val="nil"/>
              <w:bottom w:val="single" w:sz="48" w:space="0" w:color="FFFFFF"/>
              <w:right w:val="single" w:sz="2" w:space="0" w:color="00000A"/>
            </w:tcBorders>
            <w:shd w:val="clear" w:color="auto" w:fill="auto"/>
            <w:vAlign w:val="center"/>
          </w:tcPr>
          <w:p w:rsidR="00EE44A3" w:rsidRDefault="00A2695A">
            <w:pPr>
              <w:spacing w:after="0" w:line="240" w:lineRule="auto"/>
              <w:rPr>
                <w:b/>
                <w:lang w:val="en-US"/>
              </w:rPr>
            </w:pPr>
            <w:r>
              <w:rPr>
                <w:b/>
                <w:lang w:val="en-US"/>
              </w:rPr>
              <w:t>Results</w:t>
            </w:r>
          </w:p>
        </w:tc>
        <w:tc>
          <w:tcPr>
            <w:tcW w:w="7007" w:type="dxa"/>
            <w:tcBorders>
              <w:top w:val="single" w:sz="48" w:space="0" w:color="FFFFFF"/>
              <w:left w:val="single" w:sz="2" w:space="0" w:color="00000A"/>
              <w:bottom w:val="single" w:sz="48" w:space="0" w:color="FFFFFF"/>
              <w:right w:val="nil"/>
            </w:tcBorders>
            <w:shd w:val="clear" w:color="auto" w:fill="auto"/>
            <w:tcMar>
              <w:left w:w="105" w:type="dxa"/>
            </w:tcMar>
            <w:vAlign w:val="center"/>
          </w:tcPr>
          <w:p w:rsidR="00EE44A3" w:rsidRDefault="00A2695A">
            <w:pPr>
              <w:spacing w:before="120" w:after="0" w:line="240" w:lineRule="auto"/>
            </w:pPr>
            <w:r>
              <w:rPr>
                <w:lang w:val="en-US"/>
              </w:rPr>
              <w:t xml:space="preserve">There is a privacy and no-disclosure agreement between PAWS and R-Ladies Philadelphia. Thus, specific results cannot be shared. However, </w:t>
            </w:r>
            <w:r>
              <w:rPr>
                <w:lang w:val="en-US"/>
              </w:rPr>
              <w:t>the findings did highlight</w:t>
            </w:r>
            <w:r>
              <w:rPr>
                <w:lang w:val="en-US"/>
              </w:rPr>
              <w:t xml:space="preserve"> key aspects in the volunteer engagement process that can be improved in order to increase retention and engage more </w:t>
            </w:r>
            <w:r>
              <w:rPr>
                <w:lang w:val="en-US"/>
              </w:rPr>
              <w:t>volunteers</w:t>
            </w:r>
            <w:r>
              <w:rPr>
                <w:lang w:val="en-US"/>
              </w:rPr>
              <w:t>.</w:t>
            </w:r>
            <w:r>
              <w:rPr>
                <w:lang w:val="en-US"/>
              </w:rPr>
              <w:t xml:space="preserve"> </w:t>
            </w:r>
            <w:r>
              <w:rPr>
                <w:lang w:val="en-US"/>
              </w:rPr>
              <w:t xml:space="preserve">Based on </w:t>
            </w:r>
            <w:r>
              <w:rPr>
                <w:lang w:val="en-US"/>
              </w:rPr>
              <w:t>the</w:t>
            </w:r>
            <w:r>
              <w:rPr>
                <w:lang w:val="en-US"/>
              </w:rPr>
              <w:t xml:space="preserve"> findings from data analysis </w:t>
            </w:r>
            <w:r>
              <w:rPr>
                <w:lang w:val="en-US"/>
              </w:rPr>
              <w:t>and on knowledge of PAW</w:t>
            </w:r>
            <w:r>
              <w:rPr>
                <w:lang w:val="en-US"/>
              </w:rPr>
              <w:t xml:space="preserve">S operations, </w:t>
            </w:r>
            <w:r>
              <w:rPr>
                <w:lang w:val="en-US"/>
              </w:rPr>
              <w:t>the report</w:t>
            </w:r>
            <w:r>
              <w:rPr>
                <w:lang w:val="en-US"/>
              </w:rPr>
              <w:t xml:space="preserve"> listed six recommendations for change.</w:t>
            </w:r>
          </w:p>
          <w:p w:rsidR="00EE44A3" w:rsidRDefault="00EE44A3">
            <w:pPr>
              <w:spacing w:before="120" w:after="0" w:line="240" w:lineRule="auto"/>
              <w:rPr>
                <w:lang w:val="en-US"/>
              </w:rPr>
            </w:pPr>
          </w:p>
        </w:tc>
      </w:tr>
      <w:tr w:rsidR="00EE44A3" w:rsidTr="00064564">
        <w:tc>
          <w:tcPr>
            <w:tcW w:w="2234" w:type="dxa"/>
            <w:tcBorders>
              <w:top w:val="single" w:sz="48" w:space="0" w:color="FFFFFF"/>
              <w:left w:val="nil"/>
              <w:bottom w:val="nil"/>
              <w:right w:val="single" w:sz="2" w:space="0" w:color="00000A"/>
            </w:tcBorders>
            <w:shd w:val="clear" w:color="auto" w:fill="auto"/>
            <w:vAlign w:val="center"/>
          </w:tcPr>
          <w:p w:rsidR="00EE44A3" w:rsidRDefault="00A2695A">
            <w:pPr>
              <w:spacing w:after="0" w:line="240" w:lineRule="auto"/>
              <w:rPr>
                <w:b/>
                <w:lang w:val="en-US"/>
              </w:rPr>
            </w:pPr>
            <w:r>
              <w:rPr>
                <w:b/>
                <w:lang w:val="en-US"/>
              </w:rPr>
              <w:t>Other Exp</w:t>
            </w:r>
            <w:bookmarkStart w:id="0" w:name="_GoBack"/>
            <w:bookmarkEnd w:id="0"/>
            <w:r>
              <w:rPr>
                <w:b/>
                <w:lang w:val="en-US"/>
              </w:rPr>
              <w:t>eriences</w:t>
            </w:r>
          </w:p>
        </w:tc>
        <w:tc>
          <w:tcPr>
            <w:tcW w:w="7007" w:type="dxa"/>
            <w:tcBorders>
              <w:top w:val="single" w:sz="48" w:space="0" w:color="FFFFFF"/>
              <w:left w:val="single" w:sz="2" w:space="0" w:color="00000A"/>
              <w:bottom w:val="nil"/>
              <w:right w:val="nil"/>
            </w:tcBorders>
            <w:shd w:val="clear" w:color="auto" w:fill="auto"/>
            <w:tcMar>
              <w:left w:w="105" w:type="dxa"/>
            </w:tcMar>
            <w:vAlign w:val="center"/>
          </w:tcPr>
          <w:p w:rsidR="00EE44A3" w:rsidRDefault="00A2695A">
            <w:pPr>
              <w:spacing w:before="120" w:after="0" w:line="240" w:lineRule="auto"/>
            </w:pPr>
            <w:r>
              <w:rPr>
                <w:lang w:val="en-US"/>
              </w:rPr>
              <w:t>It was important to give PAWS staff an idea of what kind of questions could be answered from the data and how these could be useful to them, in order to jumpstart the brainstorming process for the quest</w:t>
            </w:r>
            <w:r>
              <w:rPr>
                <w:lang w:val="en-US"/>
              </w:rPr>
              <w:t xml:space="preserve">ions most valuable to them. It was also important to be respectful of their time and actively try to not ask for too much time from them. </w:t>
            </w:r>
            <w:r>
              <w:rPr>
                <w:lang w:val="en-US"/>
              </w:rPr>
              <w:t>Additionally, o</w:t>
            </w:r>
            <w:r>
              <w:rPr>
                <w:lang w:val="en-US"/>
              </w:rPr>
              <w:t>ne of th</w:t>
            </w:r>
            <w:r>
              <w:rPr>
                <w:lang w:val="en-US"/>
              </w:rPr>
              <w:t>e challenges was creating the structure of the collaborat</w:t>
            </w:r>
            <w:r>
              <w:rPr>
                <w:lang w:val="en-US"/>
              </w:rPr>
              <w:t xml:space="preserve">ion among R-Ladies so that it would be a valuable learning opportunity while also enhancing the analytics </w:t>
            </w:r>
            <w:r>
              <w:rPr>
                <w:lang w:val="en-US"/>
              </w:rPr>
              <w:t xml:space="preserve">work process. </w:t>
            </w:r>
          </w:p>
        </w:tc>
      </w:tr>
    </w:tbl>
    <w:p w:rsidR="00EE44A3" w:rsidRDefault="00EE44A3">
      <w:pPr>
        <w:rPr>
          <w:lang w:val="en-US"/>
        </w:rPr>
      </w:pPr>
    </w:p>
    <w:p w:rsidR="00EE44A3" w:rsidRDefault="00EE44A3">
      <w:pPr>
        <w:rPr>
          <w:lang w:val="en-US"/>
        </w:rPr>
      </w:pPr>
    </w:p>
    <w:p w:rsidR="00EE44A3" w:rsidRDefault="00EE44A3"/>
    <w:sectPr w:rsidR="00EE44A3">
      <w:headerReference w:type="default" r:id="rId12"/>
      <w:footerReference w:type="default" r:id="rId13"/>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95A" w:rsidRDefault="00A2695A">
      <w:pPr>
        <w:spacing w:after="0" w:line="240" w:lineRule="auto"/>
      </w:pPr>
      <w:r>
        <w:separator/>
      </w:r>
    </w:p>
  </w:endnote>
  <w:endnote w:type="continuationSeparator" w:id="0">
    <w:p w:rsidR="00A2695A" w:rsidRDefault="00A2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618038"/>
      <w:docPartObj>
        <w:docPartGallery w:val="Page Numbers (Bottom of Page)"/>
        <w:docPartUnique/>
      </w:docPartObj>
    </w:sdtPr>
    <w:sdtEndPr/>
    <w:sdtContent>
      <w:p w:rsidR="00EE44A3" w:rsidRDefault="00A2695A">
        <w:pPr>
          <w:pStyle w:val="Piedepgina"/>
          <w:jc w:val="right"/>
        </w:pPr>
        <w:r>
          <w:rPr>
            <w:color w:val="5F497A" w:themeColor="accent4" w:themeShade="BF"/>
            <w:sz w:val="20"/>
          </w:rPr>
          <w:t xml:space="preserve">Page </w:t>
        </w:r>
        <w:r>
          <w:rPr>
            <w:color w:val="5F497A" w:themeColor="accent4" w:themeShade="BF"/>
            <w:sz w:val="20"/>
          </w:rPr>
          <w:fldChar w:fldCharType="begin"/>
        </w:r>
        <w:r>
          <w:instrText>PAGE</w:instrText>
        </w:r>
        <w:r>
          <w:fldChar w:fldCharType="separate"/>
        </w:r>
        <w:r w:rsidR="00064564">
          <w:rPr>
            <w:noProof/>
          </w:rPr>
          <w:t>1</w:t>
        </w:r>
        <w:r>
          <w:fldChar w:fldCharType="end"/>
        </w:r>
      </w:p>
    </w:sdtContent>
  </w:sdt>
  <w:p w:rsidR="00EE44A3" w:rsidRDefault="00EE44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95A" w:rsidRDefault="00A2695A">
      <w:pPr>
        <w:spacing w:after="0" w:line="240" w:lineRule="auto"/>
      </w:pPr>
      <w:r>
        <w:separator/>
      </w:r>
    </w:p>
  </w:footnote>
  <w:footnote w:type="continuationSeparator" w:id="0">
    <w:p w:rsidR="00A2695A" w:rsidRDefault="00A26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4A3" w:rsidRDefault="00A2695A">
    <w:pPr>
      <w:pStyle w:val="Encabezado"/>
      <w:jc w:val="center"/>
      <w:rPr>
        <w:color w:val="5F497A" w:themeColor="accent4" w:themeShade="BF"/>
        <w:sz w:val="20"/>
      </w:rPr>
    </w:pPr>
    <w:r>
      <w:rPr>
        <w:color w:val="5F497A" w:themeColor="accent4" w:themeShade="BF"/>
        <w:sz w:val="20"/>
      </w:rPr>
      <w:t>Activity Report from R-Ladies</w:t>
    </w:r>
  </w:p>
  <w:p w:rsidR="00EE44A3" w:rsidRDefault="00A2695A">
    <w:pPr>
      <w:pStyle w:val="Encabezado"/>
      <w:jc w:val="center"/>
      <w:rPr>
        <w:color w:val="5F497A" w:themeColor="accent4" w:themeShade="BF"/>
        <w:sz w:val="20"/>
      </w:rPr>
    </w:pPr>
    <w:r>
      <w:rPr>
        <w:color w:val="5F497A" w:themeColor="accent4" w:themeShade="BF"/>
        <w:sz w:val="20"/>
      </w:rPr>
      <w:t>R-Ladies Philadelphia for PAWS | February-May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C01"/>
    <w:multiLevelType w:val="multilevel"/>
    <w:tmpl w:val="55424E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E3D43F2"/>
    <w:multiLevelType w:val="multilevel"/>
    <w:tmpl w:val="95ECE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UyNzAyMjSwBJJmJko6SsGpxcWZ+XkgBYa1ACckYkwsAAAA"/>
  </w:docVars>
  <w:rsids>
    <w:rsidRoot w:val="00EE44A3"/>
    <w:rsid w:val="00064564"/>
    <w:rsid w:val="00A2695A"/>
    <w:rsid w:val="00EE44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5FD"/>
    <w:pPr>
      <w:spacing w:after="200" w:line="276" w:lineRule="auto"/>
      <w:jc w:val="both"/>
    </w:pPr>
    <w:rPr>
      <w:rFonts w:asciiTheme="majorHAnsi" w:eastAsia="Calibri" w:hAnsiTheme="majorHAnsi"/>
      <w:color w:val="0D0D0D" w:themeColor="text1" w:themeTint="F2"/>
    </w:rPr>
  </w:style>
  <w:style w:type="paragraph" w:styleId="Ttulo1">
    <w:name w:val="heading 1"/>
    <w:basedOn w:val="Normal"/>
    <w:next w:val="Normal"/>
    <w:link w:val="Ttulo1Car"/>
    <w:uiPriority w:val="9"/>
    <w:qFormat/>
    <w:rsid w:val="009205FD"/>
    <w:pPr>
      <w:keepNext/>
      <w:keepLines/>
      <w:spacing w:before="480" w:after="240"/>
      <w:outlineLvl w:val="0"/>
    </w:pPr>
    <w:rPr>
      <w:rFonts w:eastAsiaTheme="majorEastAsia" w:cstheme="majorBidi"/>
      <w:b/>
      <w:bCs/>
      <w:color w:val="262626" w:themeColor="text1" w:themeTint="D9"/>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205FD"/>
    <w:rPr>
      <w:rFonts w:asciiTheme="majorHAnsi" w:eastAsiaTheme="majorEastAsia" w:hAnsiTheme="majorHAnsi" w:cstheme="majorBidi"/>
      <w:b/>
      <w:bCs/>
      <w:color w:val="262626" w:themeColor="text1" w:themeTint="D9"/>
      <w:sz w:val="28"/>
      <w:szCs w:val="28"/>
    </w:rPr>
  </w:style>
  <w:style w:type="character" w:customStyle="1" w:styleId="InternetLink">
    <w:name w:val="Internet Link"/>
    <w:basedOn w:val="Fuentedeprrafopredeter"/>
    <w:uiPriority w:val="99"/>
    <w:unhideWhenUsed/>
    <w:rsid w:val="005D4EFA"/>
    <w:rPr>
      <w:color w:val="0000FF" w:themeColor="hyperlink"/>
      <w:u w:val="single"/>
    </w:rPr>
  </w:style>
  <w:style w:type="character" w:customStyle="1" w:styleId="TextodegloboCar">
    <w:name w:val="Texto de globo Car"/>
    <w:basedOn w:val="Fuentedeprrafopredeter"/>
    <w:link w:val="Textodeglobo"/>
    <w:uiPriority w:val="99"/>
    <w:semiHidden/>
    <w:qFormat/>
    <w:rsid w:val="00154312"/>
    <w:rPr>
      <w:rFonts w:ascii="Tahoma" w:hAnsi="Tahoma" w:cs="Tahoma"/>
      <w:color w:val="0D0D0D" w:themeColor="text1" w:themeTint="F2"/>
      <w:sz w:val="16"/>
      <w:szCs w:val="16"/>
    </w:rPr>
  </w:style>
  <w:style w:type="character" w:customStyle="1" w:styleId="EncabezadoCar">
    <w:name w:val="Encabezado Car"/>
    <w:basedOn w:val="Fuentedeprrafopredeter"/>
    <w:link w:val="Encabezado"/>
    <w:uiPriority w:val="99"/>
    <w:qFormat/>
    <w:rsid w:val="001C67AE"/>
    <w:rPr>
      <w:rFonts w:asciiTheme="majorHAnsi" w:hAnsiTheme="majorHAnsi"/>
      <w:color w:val="0D0D0D" w:themeColor="text1" w:themeTint="F2"/>
    </w:rPr>
  </w:style>
  <w:style w:type="character" w:customStyle="1" w:styleId="PiedepginaCar">
    <w:name w:val="Pie de página Car"/>
    <w:basedOn w:val="Fuentedeprrafopredeter"/>
    <w:link w:val="Piedepgina"/>
    <w:uiPriority w:val="99"/>
    <w:qFormat/>
    <w:rsid w:val="001C67AE"/>
    <w:rPr>
      <w:rFonts w:asciiTheme="majorHAnsi" w:hAnsiTheme="majorHAnsi"/>
      <w:color w:val="0D0D0D" w:themeColor="text1" w:themeTint="F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rrafodelista">
    <w:name w:val="List Paragraph"/>
    <w:basedOn w:val="Normal"/>
    <w:uiPriority w:val="34"/>
    <w:qFormat/>
    <w:rsid w:val="009205FD"/>
    <w:pPr>
      <w:ind w:left="720"/>
      <w:contextualSpacing/>
    </w:pPr>
  </w:style>
  <w:style w:type="paragraph" w:styleId="Textodeglobo">
    <w:name w:val="Balloon Text"/>
    <w:basedOn w:val="Normal"/>
    <w:link w:val="TextodegloboCar"/>
    <w:uiPriority w:val="99"/>
    <w:semiHidden/>
    <w:unhideWhenUsed/>
    <w:qFormat/>
    <w:rsid w:val="00154312"/>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1C67AE"/>
    <w:pPr>
      <w:tabs>
        <w:tab w:val="center" w:pos="4513"/>
        <w:tab w:val="right" w:pos="9026"/>
      </w:tabs>
      <w:spacing w:after="0" w:line="240" w:lineRule="auto"/>
    </w:pPr>
  </w:style>
  <w:style w:type="paragraph" w:styleId="Piedepgina">
    <w:name w:val="footer"/>
    <w:basedOn w:val="Normal"/>
    <w:link w:val="PiedepginaCar"/>
    <w:uiPriority w:val="99"/>
    <w:unhideWhenUsed/>
    <w:rsid w:val="001C67AE"/>
    <w:pPr>
      <w:tabs>
        <w:tab w:val="center" w:pos="4513"/>
        <w:tab w:val="right" w:pos="9026"/>
      </w:tabs>
      <w:spacing w:after="0" w:line="240" w:lineRule="auto"/>
    </w:pPr>
  </w:style>
  <w:style w:type="table" w:styleId="Tablaconcuadrcula">
    <w:name w:val="Table Grid"/>
    <w:basedOn w:val="Tablanormal"/>
    <w:uiPriority w:val="59"/>
    <w:rsid w:val="005D4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5FD"/>
    <w:pPr>
      <w:spacing w:after="200" w:line="276" w:lineRule="auto"/>
      <w:jc w:val="both"/>
    </w:pPr>
    <w:rPr>
      <w:rFonts w:asciiTheme="majorHAnsi" w:eastAsia="Calibri" w:hAnsiTheme="majorHAnsi"/>
      <w:color w:val="0D0D0D" w:themeColor="text1" w:themeTint="F2"/>
    </w:rPr>
  </w:style>
  <w:style w:type="paragraph" w:styleId="Ttulo1">
    <w:name w:val="heading 1"/>
    <w:basedOn w:val="Normal"/>
    <w:next w:val="Normal"/>
    <w:link w:val="Ttulo1Car"/>
    <w:uiPriority w:val="9"/>
    <w:qFormat/>
    <w:rsid w:val="009205FD"/>
    <w:pPr>
      <w:keepNext/>
      <w:keepLines/>
      <w:spacing w:before="480" w:after="240"/>
      <w:outlineLvl w:val="0"/>
    </w:pPr>
    <w:rPr>
      <w:rFonts w:eastAsiaTheme="majorEastAsia" w:cstheme="majorBidi"/>
      <w:b/>
      <w:bCs/>
      <w:color w:val="262626" w:themeColor="text1" w:themeTint="D9"/>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205FD"/>
    <w:rPr>
      <w:rFonts w:asciiTheme="majorHAnsi" w:eastAsiaTheme="majorEastAsia" w:hAnsiTheme="majorHAnsi" w:cstheme="majorBidi"/>
      <w:b/>
      <w:bCs/>
      <w:color w:val="262626" w:themeColor="text1" w:themeTint="D9"/>
      <w:sz w:val="28"/>
      <w:szCs w:val="28"/>
    </w:rPr>
  </w:style>
  <w:style w:type="character" w:customStyle="1" w:styleId="InternetLink">
    <w:name w:val="Internet Link"/>
    <w:basedOn w:val="Fuentedeprrafopredeter"/>
    <w:uiPriority w:val="99"/>
    <w:unhideWhenUsed/>
    <w:rsid w:val="005D4EFA"/>
    <w:rPr>
      <w:color w:val="0000FF" w:themeColor="hyperlink"/>
      <w:u w:val="single"/>
    </w:rPr>
  </w:style>
  <w:style w:type="character" w:customStyle="1" w:styleId="TextodegloboCar">
    <w:name w:val="Texto de globo Car"/>
    <w:basedOn w:val="Fuentedeprrafopredeter"/>
    <w:link w:val="Textodeglobo"/>
    <w:uiPriority w:val="99"/>
    <w:semiHidden/>
    <w:qFormat/>
    <w:rsid w:val="00154312"/>
    <w:rPr>
      <w:rFonts w:ascii="Tahoma" w:hAnsi="Tahoma" w:cs="Tahoma"/>
      <w:color w:val="0D0D0D" w:themeColor="text1" w:themeTint="F2"/>
      <w:sz w:val="16"/>
      <w:szCs w:val="16"/>
    </w:rPr>
  </w:style>
  <w:style w:type="character" w:customStyle="1" w:styleId="EncabezadoCar">
    <w:name w:val="Encabezado Car"/>
    <w:basedOn w:val="Fuentedeprrafopredeter"/>
    <w:link w:val="Encabezado"/>
    <w:uiPriority w:val="99"/>
    <w:qFormat/>
    <w:rsid w:val="001C67AE"/>
    <w:rPr>
      <w:rFonts w:asciiTheme="majorHAnsi" w:hAnsiTheme="majorHAnsi"/>
      <w:color w:val="0D0D0D" w:themeColor="text1" w:themeTint="F2"/>
    </w:rPr>
  </w:style>
  <w:style w:type="character" w:customStyle="1" w:styleId="PiedepginaCar">
    <w:name w:val="Pie de página Car"/>
    <w:basedOn w:val="Fuentedeprrafopredeter"/>
    <w:link w:val="Piedepgina"/>
    <w:uiPriority w:val="99"/>
    <w:qFormat/>
    <w:rsid w:val="001C67AE"/>
    <w:rPr>
      <w:rFonts w:asciiTheme="majorHAnsi" w:hAnsiTheme="majorHAnsi"/>
      <w:color w:val="0D0D0D" w:themeColor="text1" w:themeTint="F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rrafodelista">
    <w:name w:val="List Paragraph"/>
    <w:basedOn w:val="Normal"/>
    <w:uiPriority w:val="34"/>
    <w:qFormat/>
    <w:rsid w:val="009205FD"/>
    <w:pPr>
      <w:ind w:left="720"/>
      <w:contextualSpacing/>
    </w:pPr>
  </w:style>
  <w:style w:type="paragraph" w:styleId="Textodeglobo">
    <w:name w:val="Balloon Text"/>
    <w:basedOn w:val="Normal"/>
    <w:link w:val="TextodegloboCar"/>
    <w:uiPriority w:val="99"/>
    <w:semiHidden/>
    <w:unhideWhenUsed/>
    <w:qFormat/>
    <w:rsid w:val="00154312"/>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1C67AE"/>
    <w:pPr>
      <w:tabs>
        <w:tab w:val="center" w:pos="4513"/>
        <w:tab w:val="right" w:pos="9026"/>
      </w:tabs>
      <w:spacing w:after="0" w:line="240" w:lineRule="auto"/>
    </w:pPr>
  </w:style>
  <w:style w:type="paragraph" w:styleId="Piedepgina">
    <w:name w:val="footer"/>
    <w:basedOn w:val="Normal"/>
    <w:link w:val="PiedepginaCar"/>
    <w:uiPriority w:val="99"/>
    <w:unhideWhenUsed/>
    <w:rsid w:val="001C67AE"/>
    <w:pPr>
      <w:tabs>
        <w:tab w:val="center" w:pos="4513"/>
        <w:tab w:val="right" w:pos="9026"/>
      </w:tabs>
      <w:spacing w:after="0" w:line="240" w:lineRule="auto"/>
    </w:pPr>
  </w:style>
  <w:style w:type="table" w:styleId="Tablaconcuadrcula">
    <w:name w:val="Table Grid"/>
    <w:basedOn w:val="Tablanormal"/>
    <w:uiPriority w:val="59"/>
    <w:rsid w:val="005D4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eetup.com/rladies-philly/"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illypaw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dc:creator>
  <cp:lastModifiedBy>Melina</cp:lastModifiedBy>
  <cp:revision>9</cp:revision>
  <dcterms:created xsi:type="dcterms:W3CDTF">2018-07-04T14:38:00Z</dcterms:created>
  <dcterms:modified xsi:type="dcterms:W3CDTF">2018-07-05T13:20:00Z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