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61D6" w14:textId="77777777" w:rsidR="005306E1" w:rsidRDefault="005306E1" w:rsidP="00581954">
      <w:pPr>
        <w:spacing w:line="240" w:lineRule="auto"/>
      </w:pPr>
    </w:p>
    <w:p w14:paraId="79EAFE87" w14:textId="08495EC0" w:rsidR="007D55AB" w:rsidRDefault="005306E1" w:rsidP="0020451A">
      <w:pPr>
        <w:pStyle w:val="Heading2"/>
      </w:pPr>
      <w:r>
        <w:t>Genetic Programming</w:t>
      </w:r>
      <w:r w:rsidR="00C5774B">
        <w:t xml:space="preserve"> </w:t>
      </w:r>
    </w:p>
    <w:p w14:paraId="70A71406" w14:textId="77777777" w:rsidR="0020451A" w:rsidRPr="0020451A" w:rsidRDefault="0020451A" w:rsidP="0020451A"/>
    <w:p w14:paraId="588A983C" w14:textId="3666E355" w:rsidR="002A0CB1" w:rsidRDefault="002A0CB1" w:rsidP="007D55AB">
      <w:r>
        <w:t xml:space="preserve">The two </w:t>
      </w:r>
      <w:r w:rsidR="00446D6A">
        <w:t>problems</w:t>
      </w:r>
      <w:r w:rsidR="00477DB1">
        <w:t xml:space="preserve"> function </w:t>
      </w:r>
      <w:r>
        <w:t>I</w:t>
      </w:r>
      <w:r w:rsidR="00477DB1">
        <w:t xml:space="preserve"> have</w:t>
      </w:r>
      <w:r>
        <w:t xml:space="preserve"> selected to </w:t>
      </w:r>
      <w:r w:rsidR="00477DB1">
        <w:t>create symbolic regression</w:t>
      </w:r>
      <w:r w:rsidR="00446D6A">
        <w:t xml:space="preserve"> data sets are:</w:t>
      </w:r>
    </w:p>
    <w:p w14:paraId="16A9AC94" w14:textId="77777777" w:rsidR="00446D6A" w:rsidRDefault="00446D6A" w:rsidP="007D55AB">
      <w:r>
        <w:rPr>
          <w:rFonts w:ascii="Cambria Math" w:hAnsi="Cambria Math" w:cs="Cambria Math"/>
        </w:rPr>
        <w:t>𝑝</w:t>
      </w:r>
      <w:r>
        <w:t>1 (</w:t>
      </w:r>
      <w:r>
        <w:rPr>
          <w:rFonts w:ascii="Cambria Math" w:hAnsi="Cambria Math" w:cs="Cambria Math"/>
        </w:rPr>
        <w:t>𝑥</w:t>
      </w:r>
      <w:r>
        <w:t xml:space="preserve">) = 5 ∙ </w:t>
      </w:r>
      <w:r>
        <w:rPr>
          <w:rFonts w:ascii="Cambria Math" w:hAnsi="Cambria Math" w:cs="Cambria Math"/>
        </w:rPr>
        <w:t>𝑥</w:t>
      </w:r>
      <w:r>
        <w:t xml:space="preserve"> 5 + 4 ∙ </w:t>
      </w:r>
      <w:r>
        <w:rPr>
          <w:rFonts w:ascii="Cambria Math" w:hAnsi="Cambria Math" w:cs="Cambria Math"/>
        </w:rPr>
        <w:t>𝑥</w:t>
      </w:r>
      <w:r>
        <w:t xml:space="preserve"> 4 + 3 ∙ </w:t>
      </w:r>
      <w:r>
        <w:rPr>
          <w:rFonts w:ascii="Cambria Math" w:hAnsi="Cambria Math" w:cs="Cambria Math"/>
        </w:rPr>
        <w:t>𝑥</w:t>
      </w:r>
      <w:r>
        <w:t xml:space="preserve"> 3 + 2 ∙ </w:t>
      </w:r>
      <w:r>
        <w:rPr>
          <w:rFonts w:ascii="Cambria Math" w:hAnsi="Cambria Math" w:cs="Cambria Math"/>
        </w:rPr>
        <w:t>𝑥</w:t>
      </w:r>
      <w:r>
        <w:t xml:space="preserve"> 2 + </w:t>
      </w:r>
      <w:r>
        <w:rPr>
          <w:rFonts w:ascii="Cambria Math" w:hAnsi="Cambria Math" w:cs="Cambria Math"/>
        </w:rPr>
        <w:t>𝑥</w:t>
      </w:r>
      <w:r>
        <w:t xml:space="preserve"> </w:t>
      </w:r>
    </w:p>
    <w:p w14:paraId="514F9212" w14:textId="5437DFF0" w:rsidR="00446D6A" w:rsidRDefault="00446D6A" w:rsidP="007D55AB">
      <w:bookmarkStart w:id="0" w:name="_Hlk128846705"/>
      <w:r>
        <w:rPr>
          <w:rFonts w:ascii="Cambria Math" w:hAnsi="Cambria Math" w:cs="Cambria Math"/>
        </w:rPr>
        <w:t>𝑝</w:t>
      </w:r>
      <w:r>
        <w:t>2 (</w:t>
      </w:r>
      <w:r>
        <w:rPr>
          <w:rFonts w:ascii="Cambria Math" w:hAnsi="Cambria Math" w:cs="Cambria Math"/>
        </w:rPr>
        <w:t>𝑥</w:t>
      </w:r>
      <w:r>
        <w:t xml:space="preserve">) = 4 ∙ sin </w:t>
      </w:r>
      <w:r>
        <w:t>(</w:t>
      </w:r>
      <w:r w:rsidR="00570A0D">
        <w:t>(</w:t>
      </w:r>
      <w:r>
        <w:t>5</w:t>
      </w:r>
      <w:r>
        <w:t xml:space="preserve"> ∙ </w:t>
      </w:r>
      <w:r>
        <w:rPr>
          <w:rFonts w:ascii="Cambria Math" w:hAnsi="Cambria Math" w:cs="Cambria Math"/>
        </w:rPr>
        <w:t>𝜋</w:t>
      </w:r>
      <w:r>
        <w:t xml:space="preserve"> </w:t>
      </w:r>
      <w:r w:rsidR="00570A0D">
        <w:t>/</w:t>
      </w:r>
      <w:r>
        <w:t>4</w:t>
      </w:r>
      <w:r w:rsidR="00570A0D">
        <w:t>)</w:t>
      </w:r>
      <w:r>
        <w:t xml:space="preserve"> ∙ </w:t>
      </w:r>
      <w:r>
        <w:rPr>
          <w:rFonts w:ascii="Cambria Math" w:hAnsi="Cambria Math" w:cs="Cambria Math"/>
        </w:rPr>
        <w:t>𝑥</w:t>
      </w:r>
      <w:r>
        <w:t>)</w:t>
      </w:r>
    </w:p>
    <w:bookmarkEnd w:id="0"/>
    <w:p w14:paraId="7AD547C6" w14:textId="6C3BD816" w:rsidR="00570A0D" w:rsidRDefault="00570A0D" w:rsidP="007D55AB">
      <w:r>
        <w:t xml:space="preserve">The graph diagram below displays the </w:t>
      </w:r>
      <w:r w:rsidR="00060741">
        <w:t xml:space="preserve">graph created using the problem functions. The first diagram is from the function </w:t>
      </w:r>
      <w:r w:rsidR="00E87813">
        <w:t>p1,</w:t>
      </w:r>
      <w:r w:rsidR="00060741">
        <w:t xml:space="preserve"> and the second </w:t>
      </w:r>
      <w:r w:rsidR="00E87813">
        <w:t>diagram is from the function p2.</w:t>
      </w:r>
    </w:p>
    <w:p w14:paraId="5B5E0F2D" w14:textId="1871F2D1" w:rsidR="007D55AB" w:rsidRDefault="007D55AB" w:rsidP="007D55AB">
      <w:r w:rsidRPr="007D55AB">
        <w:drawing>
          <wp:inline distT="0" distB="0" distL="0" distR="0" wp14:anchorId="667CFDF0" wp14:editId="2CCFE049">
            <wp:extent cx="5731510" cy="3559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707" b="1"/>
                    <a:stretch/>
                  </pic:blipFill>
                  <pic:spPr bwMode="auto"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BCFA4" w14:textId="7215B788" w:rsidR="00996DF8" w:rsidRDefault="002737F6" w:rsidP="00996DF8">
      <w:r>
        <w:t>The table below displays the result obtained from 4 different experiment</w:t>
      </w:r>
      <w:r w:rsidR="00CD18A2">
        <w:t xml:space="preserve">s. The experiments </w:t>
      </w:r>
      <w:r w:rsidR="0009037D">
        <w:t>have</w:t>
      </w:r>
      <w:r w:rsidR="00312E36">
        <w:t xml:space="preserve"> 5 different column, tournament size, population size, evaluations, </w:t>
      </w:r>
      <w:r w:rsidR="00960DAB">
        <w:t>size,</w:t>
      </w:r>
      <w:r w:rsidR="00312E36">
        <w:t xml:space="preserve"> and fitness respectively. </w:t>
      </w:r>
      <w:r w:rsidR="0009037D">
        <w:t xml:space="preserve">The </w:t>
      </w:r>
      <w:r w:rsidR="00960DAB">
        <w:t xml:space="preserve">GP experiments were executed 10 times each, the results from evaluation, size fitness </w:t>
      </w:r>
      <w:r w:rsidR="00B7748E">
        <w:t>are obtained by calculating the average between the 10 experiments.</w:t>
      </w:r>
    </w:p>
    <w:p w14:paraId="22434B30" w14:textId="7C44A7BD" w:rsidR="00996DF8" w:rsidRDefault="00996DF8" w:rsidP="00996DF8">
      <w:pPr>
        <w:tabs>
          <w:tab w:val="left" w:pos="1510"/>
        </w:tabs>
      </w:pPr>
      <w:r>
        <w:tab/>
      </w:r>
      <w:r w:rsidR="005D0B0B" w:rsidRPr="005D0B0B">
        <w:drawing>
          <wp:inline distT="0" distB="0" distL="0" distR="0" wp14:anchorId="70E3EFB3" wp14:editId="77DD648C">
            <wp:extent cx="5731510" cy="12306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1514" w14:textId="4595880A" w:rsidR="00952042" w:rsidRDefault="008F3E83" w:rsidP="00996DF8">
      <w:pPr>
        <w:tabs>
          <w:tab w:val="left" w:pos="1510"/>
        </w:tabs>
      </w:pPr>
      <w:r>
        <w:t xml:space="preserve">After </w:t>
      </w:r>
      <w:r w:rsidR="00246E80">
        <w:t xml:space="preserve">obtaining the results we observed that the </w:t>
      </w:r>
      <w:r w:rsidR="00D514ED">
        <w:t>GP</w:t>
      </w:r>
      <w:r w:rsidR="00246E80">
        <w:t xml:space="preserve"> program</w:t>
      </w:r>
      <w:r w:rsidR="00C05DCE">
        <w:t xml:space="preserve"> </w:t>
      </w:r>
      <w:r w:rsidR="00D514ED">
        <w:t>change</w:t>
      </w:r>
      <w:r w:rsidR="00C05DCE">
        <w:t>d</w:t>
      </w:r>
      <w:r w:rsidR="00D514ED">
        <w:t xml:space="preserve"> in behaviour as the problem, population size and tournament size changed.</w:t>
      </w:r>
      <w:r w:rsidR="00E30DEC">
        <w:t xml:space="preserve"> As you can see on the graph above, as the tournament size increased</w:t>
      </w:r>
      <w:r w:rsidR="00533080">
        <w:t xml:space="preserve"> the total number of </w:t>
      </w:r>
      <w:r w:rsidR="00680D3F">
        <w:t>evaluations</w:t>
      </w:r>
      <w:r w:rsidR="00533080">
        <w:t xml:space="preserve"> increased</w:t>
      </w:r>
      <w:r w:rsidR="00F666E0">
        <w:t xml:space="preserve">, similarly as the tournament </w:t>
      </w:r>
      <w:r w:rsidR="00F666E0">
        <w:lastRenderedPageBreak/>
        <w:t xml:space="preserve">size decreased the total number of </w:t>
      </w:r>
      <w:r w:rsidR="006E3E0E">
        <w:t>evaluations</w:t>
      </w:r>
      <w:r w:rsidR="00F666E0">
        <w:t xml:space="preserve"> decreased. </w:t>
      </w:r>
      <w:r w:rsidR="006E3E0E">
        <w:t>Furthermore, the</w:t>
      </w:r>
      <w:r w:rsidR="003B24D6">
        <w:t xml:space="preserve"> change in</w:t>
      </w:r>
      <w:r w:rsidR="006E3E0E">
        <w:t xml:space="preserve"> </w:t>
      </w:r>
      <w:r w:rsidR="003B24D6">
        <w:t xml:space="preserve">population size changed the </w:t>
      </w:r>
      <w:r w:rsidR="00F61E88">
        <w:t>fitness score and the size.</w:t>
      </w:r>
    </w:p>
    <w:p w14:paraId="33566E1C" w14:textId="255FDD41" w:rsidR="00BF3AE9" w:rsidRDefault="00A26152" w:rsidP="006972C4">
      <w:r>
        <w:t>In terms of problem function,</w:t>
      </w:r>
      <w:r w:rsidR="006972C4">
        <w:t xml:space="preserve"> </w:t>
      </w:r>
      <w:r w:rsidR="00E7296C">
        <w:t>f</w:t>
      </w:r>
      <w:r w:rsidR="006972C4">
        <w:t xml:space="preserve">or the </w:t>
      </w:r>
      <w:r w:rsidR="003927C2">
        <w:t>second problem functio</w:t>
      </w:r>
      <w:r w:rsidR="006C6044">
        <w:t>n, the</w:t>
      </w:r>
      <w:r w:rsidR="00346635">
        <w:t xml:space="preserve"> tournament size had the </w:t>
      </w:r>
      <w:r w:rsidR="00116EBA">
        <w:t xml:space="preserve">most impact, where regardless of the population size </w:t>
      </w:r>
      <w:r w:rsidR="008048E7">
        <w:t xml:space="preserve">the function still produced </w:t>
      </w:r>
      <w:r w:rsidR="00855BAD">
        <w:t>better accuracy then a tournament size of 2</w:t>
      </w:r>
      <w:r w:rsidR="00E7296C">
        <w:t xml:space="preserve">, similarly for the first problem </w:t>
      </w:r>
      <w:r w:rsidR="00E7296C">
        <w:t xml:space="preserve">the accuracy of the GP increased as the tournament size </w:t>
      </w:r>
      <w:r w:rsidR="00E7296C">
        <w:t>increased to 5.</w:t>
      </w:r>
      <w:r w:rsidR="008A23C1">
        <w:t xml:space="preserve">   </w:t>
      </w:r>
    </w:p>
    <w:p w14:paraId="2ED0402E" w14:textId="54EDC56E" w:rsidR="006972C4" w:rsidRDefault="008A23C1" w:rsidP="006972C4">
      <w:r>
        <w:t xml:space="preserve">        </w:t>
      </w:r>
    </w:p>
    <w:p w14:paraId="6436F110" w14:textId="1FD07C73" w:rsidR="00E70067" w:rsidRDefault="00274ECC" w:rsidP="00996DF8">
      <w:pPr>
        <w:tabs>
          <w:tab w:val="left" w:pos="1510"/>
        </w:tabs>
      </w:pPr>
      <w:r>
        <w:t xml:space="preserve">Although we had 10 </w:t>
      </w:r>
      <w:r w:rsidR="0061791C">
        <w:t xml:space="preserve">tests for each </w:t>
      </w:r>
      <w:r w:rsidR="008F00CB">
        <w:t>experiment,</w:t>
      </w:r>
      <w:r w:rsidR="0061791C">
        <w:t xml:space="preserve"> we </w:t>
      </w:r>
      <w:r w:rsidR="008F00CB">
        <w:t>cannot</w:t>
      </w:r>
      <w:r w:rsidR="00E41721">
        <w:t xml:space="preserve"> fully give a fixed results </w:t>
      </w:r>
      <w:r w:rsidR="00C773DA">
        <w:t>due to the variations of results the GP outputs</w:t>
      </w:r>
      <w:r w:rsidR="00861B9A">
        <w:t>.</w:t>
      </w:r>
      <w:r w:rsidR="00090E59">
        <w:t xml:space="preserve"> </w:t>
      </w:r>
    </w:p>
    <w:p w14:paraId="7F58E5D2" w14:textId="390A0EF9" w:rsidR="00E70067" w:rsidRDefault="00E70067" w:rsidP="00996DF8">
      <w:pPr>
        <w:tabs>
          <w:tab w:val="left" w:pos="1510"/>
        </w:tabs>
      </w:pPr>
      <w:r>
        <w:t>The diagram below displays a line graph</w:t>
      </w:r>
      <w:r w:rsidR="00000AD3">
        <w:t xml:space="preserve"> which were generated using the second problem function</w:t>
      </w:r>
      <w:r w:rsidR="00702FE9">
        <w:t xml:space="preserve"> with a tournament size of 2 and the population size of 2000. As you can see the diagram on the </w:t>
      </w:r>
      <w:r w:rsidR="00AE218F">
        <w:t>right is far more accurate than the diagram on the right</w:t>
      </w:r>
    </w:p>
    <w:p w14:paraId="543DF5B9" w14:textId="567630D4" w:rsidR="00A52841" w:rsidRDefault="002F7C6D" w:rsidP="00996DF8">
      <w:pPr>
        <w:tabs>
          <w:tab w:val="left" w:pos="1510"/>
        </w:tabs>
      </w:pPr>
      <w:r w:rsidRPr="00BF3AE9">
        <w:drawing>
          <wp:inline distT="0" distB="0" distL="0" distR="0" wp14:anchorId="05882B19" wp14:editId="53EA1275">
            <wp:extent cx="2363888" cy="154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639" cy="155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067">
        <w:t xml:space="preserve">     </w:t>
      </w:r>
      <w:r w:rsidR="00003ACC">
        <w:t xml:space="preserve"> </w:t>
      </w:r>
      <w:r w:rsidRPr="009D042E">
        <w:drawing>
          <wp:inline distT="0" distB="0" distL="0" distR="0" wp14:anchorId="621D6ECD" wp14:editId="1E30A563">
            <wp:extent cx="2266950" cy="151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004" cy="15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8825" w14:textId="73E473F0" w:rsidR="00AE218F" w:rsidRDefault="00AE218F" w:rsidP="00996DF8">
      <w:pPr>
        <w:tabs>
          <w:tab w:val="left" w:pos="1510"/>
        </w:tabs>
      </w:pPr>
      <w:r>
        <w:t>The variations of results are likely due to the combination of randomness, the large search space size, random mutations, and the size of initial population having a possibility to converge the fitness peak.</w:t>
      </w:r>
    </w:p>
    <w:p w14:paraId="70490481" w14:textId="2C655341" w:rsidR="00AE218F" w:rsidRDefault="00BA4B90" w:rsidP="0061434F">
      <w:r>
        <w:t xml:space="preserve">I have used </w:t>
      </w:r>
      <w:r w:rsidR="00E841F0">
        <w:t>the fitness score and speed to identify the best parameter configuration for the two problems</w:t>
      </w:r>
      <w:r w:rsidR="00022647">
        <w:t>, smaller the fitness score</w:t>
      </w:r>
      <w:r w:rsidR="00B062F7">
        <w:t xml:space="preserve">, better the parameter configuration. </w:t>
      </w:r>
      <w:r w:rsidR="00C06DCE">
        <w:t>However</w:t>
      </w:r>
      <w:r w:rsidR="00B062F7">
        <w:t xml:space="preserve">, </w:t>
      </w:r>
      <w:r w:rsidR="00C06DCE">
        <w:t xml:space="preserve">speed is more </w:t>
      </w:r>
      <w:r w:rsidR="00FD1A0D">
        <w:t>important if</w:t>
      </w:r>
      <w:r w:rsidR="00C06DCE">
        <w:t xml:space="preserve"> the result is </w:t>
      </w:r>
      <w:r w:rsidR="00FD1A0D">
        <w:t xml:space="preserve">approximately the same. </w:t>
      </w:r>
      <w:r w:rsidR="00740F20">
        <w:t>After c</w:t>
      </w:r>
      <w:r w:rsidR="00CF780A">
        <w:t>hoosing the optimal configuration for each problem I have tested it by running</w:t>
      </w:r>
      <w:r w:rsidR="003D1B4F">
        <w:t xml:space="preserve"> it 10 times. From that test, we found out that the </w:t>
      </w:r>
      <w:r w:rsidR="00673E1D">
        <w:t>problem function</w:t>
      </w:r>
      <w:r w:rsidR="0061434F">
        <w:t xml:space="preserve"> </w:t>
      </w:r>
      <w:r w:rsidR="0061434F">
        <w:rPr>
          <w:rFonts w:ascii="Cambria Math" w:hAnsi="Cambria Math" w:cs="Cambria Math"/>
        </w:rPr>
        <w:t>𝑝</w:t>
      </w:r>
      <w:r w:rsidR="0061434F">
        <w:t>2 (</w:t>
      </w:r>
      <w:r w:rsidR="0061434F">
        <w:rPr>
          <w:rFonts w:ascii="Cambria Math" w:hAnsi="Cambria Math" w:cs="Cambria Math"/>
        </w:rPr>
        <w:t>𝑥</w:t>
      </w:r>
      <w:r w:rsidR="0061434F">
        <w:t xml:space="preserve">) = 4 ∙ sin ((5 ∙ </w:t>
      </w:r>
      <w:r w:rsidR="0061434F">
        <w:rPr>
          <w:rFonts w:ascii="Cambria Math" w:hAnsi="Cambria Math" w:cs="Cambria Math"/>
        </w:rPr>
        <w:t>𝜋</w:t>
      </w:r>
      <w:r w:rsidR="0061434F">
        <w:t xml:space="preserve"> /4) ∙ </w:t>
      </w:r>
      <w:r w:rsidR="0061434F">
        <w:rPr>
          <w:rFonts w:ascii="Cambria Math" w:hAnsi="Cambria Math" w:cs="Cambria Math"/>
        </w:rPr>
        <w:t>𝑥</w:t>
      </w:r>
      <w:r w:rsidR="0061434F">
        <w:t>)</w:t>
      </w:r>
      <w:r w:rsidR="00673E1D">
        <w:t xml:space="preserve"> </w:t>
      </w:r>
      <w:r w:rsidR="00FD3146">
        <w:t>was</w:t>
      </w:r>
      <w:r w:rsidR="00673E1D">
        <w:t xml:space="preserve"> not consistent with the statistics I </w:t>
      </w:r>
      <w:r w:rsidR="00FD3146">
        <w:t>obtained in the first batch of the run,</w:t>
      </w:r>
      <w:r w:rsidR="0061434F">
        <w:t xml:space="preserve"> however problem function</w:t>
      </w:r>
      <w:r w:rsidR="00FA2941">
        <w:t xml:space="preserve"> </w:t>
      </w:r>
      <w:r w:rsidR="00FA2941">
        <w:rPr>
          <w:rFonts w:ascii="Cambria Math" w:hAnsi="Cambria Math" w:cs="Cambria Math"/>
        </w:rPr>
        <w:t>𝑝</w:t>
      </w:r>
      <w:r w:rsidR="00FA2941">
        <w:t>1 (</w:t>
      </w:r>
      <w:r w:rsidR="00FA2941">
        <w:rPr>
          <w:rFonts w:ascii="Cambria Math" w:hAnsi="Cambria Math" w:cs="Cambria Math"/>
        </w:rPr>
        <w:t>𝑥</w:t>
      </w:r>
      <w:r w:rsidR="00FA2941">
        <w:t xml:space="preserve">) = 5 ∙ </w:t>
      </w:r>
      <w:r w:rsidR="00FA2941">
        <w:rPr>
          <w:rFonts w:ascii="Cambria Math" w:hAnsi="Cambria Math" w:cs="Cambria Math"/>
        </w:rPr>
        <w:t>𝑥</w:t>
      </w:r>
      <w:r w:rsidR="00FA2941">
        <w:t xml:space="preserve"> 5 + 4 ∙ </w:t>
      </w:r>
      <w:r w:rsidR="00FA2941">
        <w:rPr>
          <w:rFonts w:ascii="Cambria Math" w:hAnsi="Cambria Math" w:cs="Cambria Math"/>
        </w:rPr>
        <w:t>𝑥</w:t>
      </w:r>
      <w:r w:rsidR="00FA2941">
        <w:t xml:space="preserve"> 4 + 3 ∙ </w:t>
      </w:r>
      <w:r w:rsidR="00FA2941">
        <w:rPr>
          <w:rFonts w:ascii="Cambria Math" w:hAnsi="Cambria Math" w:cs="Cambria Math"/>
        </w:rPr>
        <w:t>𝑥</w:t>
      </w:r>
      <w:r w:rsidR="00FA2941">
        <w:t xml:space="preserve"> 3 + 2 ∙ </w:t>
      </w:r>
      <w:r w:rsidR="00FA2941">
        <w:rPr>
          <w:rFonts w:ascii="Cambria Math" w:hAnsi="Cambria Math" w:cs="Cambria Math"/>
        </w:rPr>
        <w:t>𝑥</w:t>
      </w:r>
      <w:r w:rsidR="00FA2941">
        <w:t xml:space="preserve"> 2 + </w:t>
      </w:r>
      <w:r w:rsidR="00FA2941">
        <w:rPr>
          <w:rFonts w:ascii="Cambria Math" w:hAnsi="Cambria Math" w:cs="Cambria Math"/>
        </w:rPr>
        <w:t>𝑥</w:t>
      </w:r>
      <w:r w:rsidR="00FA2941">
        <w:t xml:space="preserve"> </w:t>
      </w:r>
      <w:r w:rsidR="00FA2941">
        <w:t>Stayed consistent.</w:t>
      </w:r>
      <w:r w:rsidR="00875AD9">
        <w:t xml:space="preserve"> </w:t>
      </w:r>
      <w:r w:rsidR="00FA2941">
        <w:t>T</w:t>
      </w:r>
      <w:r w:rsidR="00875AD9">
        <w:t>h</w:t>
      </w:r>
      <w:r w:rsidR="00FA2941">
        <w:t>e</w:t>
      </w:r>
      <w:r w:rsidR="00875AD9">
        <w:t xml:space="preserve"> result</w:t>
      </w:r>
      <w:r w:rsidR="00FA2941">
        <w:t xml:space="preserve"> from p1</w:t>
      </w:r>
      <w:r w:rsidR="00875AD9">
        <w:t xml:space="preserve"> is likely due</w:t>
      </w:r>
      <w:r w:rsidR="00F41962">
        <w:t xml:space="preserve"> to the outliers produced by mutations,</w:t>
      </w:r>
      <w:r w:rsidR="00F0125F">
        <w:t xml:space="preserve"> with more mutations, the more </w:t>
      </w:r>
      <w:r w:rsidR="007E1B88">
        <w:t xml:space="preserve">different the output is going to be. We can solve this issue with more </w:t>
      </w:r>
      <w:r w:rsidR="008B5A25">
        <w:t xml:space="preserve">testing, for example instead of running </w:t>
      </w:r>
      <w:r w:rsidR="00B679CA">
        <w:t xml:space="preserve">it for 10 times, we run it for 30 times, </w:t>
      </w:r>
      <w:r w:rsidR="00146B0C">
        <w:t>the bigger the sample size, there will be less chance of mutations happening.</w:t>
      </w:r>
    </w:p>
    <w:p w14:paraId="3A3DFF57" w14:textId="7B3A3B9A" w:rsidR="00F04935" w:rsidRDefault="00750EEA" w:rsidP="00F04935">
      <w:r>
        <w:t xml:space="preserve">We can conclude from the information above that the </w:t>
      </w:r>
      <w:r w:rsidR="00B109D1">
        <w:t>GP is not sustainable to solve the</w:t>
      </w:r>
      <w:r w:rsidR="009453BF">
        <w:t xml:space="preserve"> problem</w:t>
      </w:r>
      <w:r w:rsidR="00B109D1">
        <w:t xml:space="preserve"> </w:t>
      </w:r>
      <w:r w:rsidR="009453BF">
        <w:rPr>
          <w:rFonts w:ascii="Cambria Math" w:hAnsi="Cambria Math" w:cs="Cambria Math"/>
        </w:rPr>
        <w:t>𝑝</w:t>
      </w:r>
      <w:r w:rsidR="009453BF">
        <w:t>2 (</w:t>
      </w:r>
      <w:r w:rsidR="009453BF">
        <w:rPr>
          <w:rFonts w:ascii="Cambria Math" w:hAnsi="Cambria Math" w:cs="Cambria Math"/>
        </w:rPr>
        <w:t>𝑥</w:t>
      </w:r>
      <w:r w:rsidR="009453BF">
        <w:t xml:space="preserve">) = 4 ∙ sin ((5 ∙ </w:t>
      </w:r>
      <w:r w:rsidR="009453BF">
        <w:rPr>
          <w:rFonts w:ascii="Cambria Math" w:hAnsi="Cambria Math" w:cs="Cambria Math"/>
        </w:rPr>
        <w:t>𝜋</w:t>
      </w:r>
      <w:r w:rsidR="009453BF">
        <w:t xml:space="preserve"> /4) ∙ </w:t>
      </w:r>
      <w:r w:rsidR="009453BF">
        <w:rPr>
          <w:rFonts w:ascii="Cambria Math" w:hAnsi="Cambria Math" w:cs="Cambria Math"/>
        </w:rPr>
        <w:t>𝑥</w:t>
      </w:r>
      <w:r w:rsidR="009453BF">
        <w:t>)</w:t>
      </w:r>
      <w:r w:rsidR="00C506A8">
        <w:t>, d</w:t>
      </w:r>
      <w:r w:rsidR="00C506A8">
        <w:t xml:space="preserve">ue to the </w:t>
      </w:r>
      <w:r w:rsidR="00F04935">
        <w:t>chance</w:t>
      </w:r>
      <w:r w:rsidR="00C506A8">
        <w:t xml:space="preserve"> of GP outputting the best sol</w:t>
      </w:r>
      <w:r w:rsidR="00F04935">
        <w:t xml:space="preserve">ution with great accuracy is relatively low. However, GP is sustainable to solve the problem </w:t>
      </w:r>
      <w:r w:rsidR="00F04935">
        <w:rPr>
          <w:rFonts w:ascii="Cambria Math" w:hAnsi="Cambria Math" w:cs="Cambria Math"/>
        </w:rPr>
        <w:t>𝑝</w:t>
      </w:r>
      <w:r w:rsidR="00F04935">
        <w:t>1 (</w:t>
      </w:r>
      <w:r w:rsidR="00F04935">
        <w:rPr>
          <w:rFonts w:ascii="Cambria Math" w:hAnsi="Cambria Math" w:cs="Cambria Math"/>
        </w:rPr>
        <w:t>𝑥</w:t>
      </w:r>
      <w:r w:rsidR="00F04935">
        <w:t xml:space="preserve">) = 5 ∙ </w:t>
      </w:r>
      <w:r w:rsidR="00F04935">
        <w:rPr>
          <w:rFonts w:ascii="Cambria Math" w:hAnsi="Cambria Math" w:cs="Cambria Math"/>
        </w:rPr>
        <w:t>𝑥</w:t>
      </w:r>
      <w:r w:rsidR="00F04935">
        <w:t xml:space="preserve"> 5 + 4 ∙ </w:t>
      </w:r>
      <w:r w:rsidR="00F04935">
        <w:rPr>
          <w:rFonts w:ascii="Cambria Math" w:hAnsi="Cambria Math" w:cs="Cambria Math"/>
        </w:rPr>
        <w:t>𝑥</w:t>
      </w:r>
      <w:r w:rsidR="00F04935">
        <w:t xml:space="preserve"> 4 + 3 ∙ </w:t>
      </w:r>
      <w:r w:rsidR="00F04935">
        <w:rPr>
          <w:rFonts w:ascii="Cambria Math" w:hAnsi="Cambria Math" w:cs="Cambria Math"/>
        </w:rPr>
        <w:t>𝑥</w:t>
      </w:r>
      <w:r w:rsidR="00F04935">
        <w:t xml:space="preserve"> 3 + 2 ∙ </w:t>
      </w:r>
      <w:r w:rsidR="00F04935">
        <w:rPr>
          <w:rFonts w:ascii="Cambria Math" w:hAnsi="Cambria Math" w:cs="Cambria Math"/>
        </w:rPr>
        <w:t>𝑥</w:t>
      </w:r>
      <w:r w:rsidR="00F04935">
        <w:t xml:space="preserve"> 2 + </w:t>
      </w:r>
      <w:r w:rsidR="00F04935">
        <w:rPr>
          <w:rFonts w:ascii="Cambria Math" w:hAnsi="Cambria Math" w:cs="Cambria Math"/>
        </w:rPr>
        <w:t>𝑥</w:t>
      </w:r>
      <w:r w:rsidR="003538FB">
        <w:t>, due to the accuracy of the result being consistent</w:t>
      </w:r>
      <w:r w:rsidR="0061434F">
        <w:t>.</w:t>
      </w:r>
    </w:p>
    <w:p w14:paraId="424E10D5" w14:textId="77796C84" w:rsidR="009453BF" w:rsidRDefault="009453BF" w:rsidP="009453BF"/>
    <w:p w14:paraId="29C19DA0" w14:textId="2989E85E" w:rsidR="00E4461A" w:rsidRPr="000C7F47" w:rsidRDefault="00E4461A" w:rsidP="00DD595E">
      <w:pPr>
        <w:tabs>
          <w:tab w:val="left" w:pos="1510"/>
        </w:tabs>
      </w:pPr>
    </w:p>
    <w:sectPr w:rsidR="00E4461A" w:rsidRPr="000C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B9"/>
    <w:rsid w:val="00000AD3"/>
    <w:rsid w:val="000022FE"/>
    <w:rsid w:val="00003ACC"/>
    <w:rsid w:val="00022647"/>
    <w:rsid w:val="00060741"/>
    <w:rsid w:val="0009037D"/>
    <w:rsid w:val="00090E59"/>
    <w:rsid w:val="000A7F91"/>
    <w:rsid w:val="000C7F47"/>
    <w:rsid w:val="00116EBA"/>
    <w:rsid w:val="00146B0C"/>
    <w:rsid w:val="001647CD"/>
    <w:rsid w:val="00186D1E"/>
    <w:rsid w:val="001B1BBF"/>
    <w:rsid w:val="0020451A"/>
    <w:rsid w:val="00246E80"/>
    <w:rsid w:val="002662F5"/>
    <w:rsid w:val="002737F6"/>
    <w:rsid w:val="00274ECC"/>
    <w:rsid w:val="002A0CB1"/>
    <w:rsid w:val="002A5B82"/>
    <w:rsid w:val="002F7C6D"/>
    <w:rsid w:val="00312E36"/>
    <w:rsid w:val="00346635"/>
    <w:rsid w:val="003538FB"/>
    <w:rsid w:val="003927C2"/>
    <w:rsid w:val="003B24D6"/>
    <w:rsid w:val="003D1B4F"/>
    <w:rsid w:val="003F08CA"/>
    <w:rsid w:val="00402453"/>
    <w:rsid w:val="00415239"/>
    <w:rsid w:val="00446D6A"/>
    <w:rsid w:val="004554BE"/>
    <w:rsid w:val="00477DB1"/>
    <w:rsid w:val="0049571C"/>
    <w:rsid w:val="0050532D"/>
    <w:rsid w:val="00507268"/>
    <w:rsid w:val="005306E1"/>
    <w:rsid w:val="00533080"/>
    <w:rsid w:val="00564881"/>
    <w:rsid w:val="00570A0D"/>
    <w:rsid w:val="00581954"/>
    <w:rsid w:val="005A149C"/>
    <w:rsid w:val="005D0B0B"/>
    <w:rsid w:val="0061434F"/>
    <w:rsid w:val="00614F3C"/>
    <w:rsid w:val="0061791C"/>
    <w:rsid w:val="00644430"/>
    <w:rsid w:val="00673E1D"/>
    <w:rsid w:val="00680D3F"/>
    <w:rsid w:val="006972C4"/>
    <w:rsid w:val="006C6044"/>
    <w:rsid w:val="006E3E0E"/>
    <w:rsid w:val="00702FE9"/>
    <w:rsid w:val="00740F20"/>
    <w:rsid w:val="007465E6"/>
    <w:rsid w:val="00750EEA"/>
    <w:rsid w:val="00772BDD"/>
    <w:rsid w:val="00777739"/>
    <w:rsid w:val="007A7A20"/>
    <w:rsid w:val="007D0C3C"/>
    <w:rsid w:val="007D55AB"/>
    <w:rsid w:val="007E1B88"/>
    <w:rsid w:val="008048E7"/>
    <w:rsid w:val="00804CD8"/>
    <w:rsid w:val="00855BAD"/>
    <w:rsid w:val="00861B9A"/>
    <w:rsid w:val="00875AD9"/>
    <w:rsid w:val="008A23C1"/>
    <w:rsid w:val="008B5A25"/>
    <w:rsid w:val="008F00CB"/>
    <w:rsid w:val="008F3E83"/>
    <w:rsid w:val="009453BF"/>
    <w:rsid w:val="00952042"/>
    <w:rsid w:val="00960DAB"/>
    <w:rsid w:val="00963142"/>
    <w:rsid w:val="00963A78"/>
    <w:rsid w:val="00982565"/>
    <w:rsid w:val="00996DF8"/>
    <w:rsid w:val="009C436F"/>
    <w:rsid w:val="009D042E"/>
    <w:rsid w:val="00A026EF"/>
    <w:rsid w:val="00A26152"/>
    <w:rsid w:val="00A52841"/>
    <w:rsid w:val="00A70D58"/>
    <w:rsid w:val="00A95304"/>
    <w:rsid w:val="00A9581E"/>
    <w:rsid w:val="00AA2259"/>
    <w:rsid w:val="00AE218F"/>
    <w:rsid w:val="00AE5FE9"/>
    <w:rsid w:val="00B062F7"/>
    <w:rsid w:val="00B109D1"/>
    <w:rsid w:val="00B2442E"/>
    <w:rsid w:val="00B5769A"/>
    <w:rsid w:val="00B679CA"/>
    <w:rsid w:val="00B7748E"/>
    <w:rsid w:val="00B86B32"/>
    <w:rsid w:val="00B931D4"/>
    <w:rsid w:val="00BA084C"/>
    <w:rsid w:val="00BA4B90"/>
    <w:rsid w:val="00BF3AE9"/>
    <w:rsid w:val="00C05DCE"/>
    <w:rsid w:val="00C06DCE"/>
    <w:rsid w:val="00C46066"/>
    <w:rsid w:val="00C506A8"/>
    <w:rsid w:val="00C5774B"/>
    <w:rsid w:val="00C634D4"/>
    <w:rsid w:val="00C773DA"/>
    <w:rsid w:val="00C950B9"/>
    <w:rsid w:val="00CD18A2"/>
    <w:rsid w:val="00CE4589"/>
    <w:rsid w:val="00CF780A"/>
    <w:rsid w:val="00D1178F"/>
    <w:rsid w:val="00D456AA"/>
    <w:rsid w:val="00D514ED"/>
    <w:rsid w:val="00D9138E"/>
    <w:rsid w:val="00DC731F"/>
    <w:rsid w:val="00DD595E"/>
    <w:rsid w:val="00DD7FCE"/>
    <w:rsid w:val="00DE00CB"/>
    <w:rsid w:val="00DE1381"/>
    <w:rsid w:val="00DE324F"/>
    <w:rsid w:val="00E30DEC"/>
    <w:rsid w:val="00E41721"/>
    <w:rsid w:val="00E4461A"/>
    <w:rsid w:val="00E70067"/>
    <w:rsid w:val="00E7296C"/>
    <w:rsid w:val="00E82129"/>
    <w:rsid w:val="00E841F0"/>
    <w:rsid w:val="00E87813"/>
    <w:rsid w:val="00E94369"/>
    <w:rsid w:val="00E9623D"/>
    <w:rsid w:val="00EA4EED"/>
    <w:rsid w:val="00EC488F"/>
    <w:rsid w:val="00EE1597"/>
    <w:rsid w:val="00EE25B1"/>
    <w:rsid w:val="00F0125F"/>
    <w:rsid w:val="00F04935"/>
    <w:rsid w:val="00F41962"/>
    <w:rsid w:val="00F43C3F"/>
    <w:rsid w:val="00F61E88"/>
    <w:rsid w:val="00F666E0"/>
    <w:rsid w:val="00FA2941"/>
    <w:rsid w:val="00FD1A0D"/>
    <w:rsid w:val="00F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91B4"/>
  <w15:chartTrackingRefBased/>
  <w15:docId w15:val="{DE0B718D-341B-491E-83D0-3AA8B4C2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2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Ogundiran Jamie</dc:creator>
  <cp:keywords/>
  <dc:description/>
  <cp:lastModifiedBy>Ogundiran Jamie</cp:lastModifiedBy>
  <cp:revision>144</cp:revision>
  <dcterms:created xsi:type="dcterms:W3CDTF">2023-03-03T21:01:00Z</dcterms:created>
  <dcterms:modified xsi:type="dcterms:W3CDTF">2023-03-04T23:50:00Z</dcterms:modified>
</cp:coreProperties>
</file>