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50D" w:rsidRDefault="00A7550D">
      <w:pPr>
        <w:pStyle w:val="confTitle"/>
      </w:pPr>
      <w:bookmarkStart w:id="0" w:name="_GoBack"/>
      <w:bookmarkEnd w:id="0"/>
      <w:r>
        <w:t xml:space="preserve">MS Word Template for </w:t>
      </w:r>
      <w:r w:rsidR="00240E88">
        <w:t>201</w:t>
      </w:r>
      <w:r w:rsidR="00240E88">
        <w:rPr>
          <w:rFonts w:hint="eastAsia"/>
          <w:lang w:eastAsia="ja-JP"/>
        </w:rPr>
        <w:t>4</w:t>
      </w:r>
      <w:r w:rsidR="004D124C">
        <w:t xml:space="preserve"> Fermi Symposium Papers</w:t>
      </w:r>
      <w:r w:rsidR="00A03188">
        <w:t xml:space="preserve"> (Title)</w:t>
      </w:r>
    </w:p>
    <w:p w:rsidR="00A7550D" w:rsidRDefault="004D124C">
      <w:pPr>
        <w:pStyle w:val="confAuthors"/>
      </w:pPr>
      <w:r>
        <w:t>F. Author, S.</w:t>
      </w:r>
      <w:r w:rsidR="00A03188">
        <w:t xml:space="preserve"> </w:t>
      </w:r>
      <w:r>
        <w:t>Author</w:t>
      </w:r>
    </w:p>
    <w:p w:rsidR="00A7550D" w:rsidRDefault="004D124C">
      <w:pPr>
        <w:pStyle w:val="confAffiliation"/>
      </w:pPr>
      <w:r>
        <w:t xml:space="preserve">University/Institution Address, City, State, </w:t>
      </w:r>
      <w:r w:rsidR="00A03188">
        <w:t>Postal Code</w:t>
      </w:r>
      <w:r>
        <w:t xml:space="preserve"> Country</w:t>
      </w:r>
    </w:p>
    <w:p w:rsidR="00A7550D" w:rsidRDefault="00A03188">
      <w:pPr>
        <w:pStyle w:val="confAuthors"/>
      </w:pPr>
      <w:r>
        <w:t>C. Author</w:t>
      </w:r>
    </w:p>
    <w:p w:rsidR="00A7550D" w:rsidRDefault="00A03188">
      <w:pPr>
        <w:pStyle w:val="confAffiliation"/>
      </w:pPr>
      <w:r>
        <w:t>Collaborative University/Institution Address, City, State, Postal Code Country</w:t>
      </w:r>
    </w:p>
    <w:p w:rsidR="00A7550D" w:rsidRDefault="00A03188">
      <w:pPr>
        <w:pStyle w:val="confabstract"/>
        <w:rPr>
          <w:lang w:eastAsia="ja-JP"/>
        </w:rPr>
      </w:pPr>
      <w:r>
        <w:t xml:space="preserve">(Abstract) </w:t>
      </w:r>
      <w:r w:rsidR="00A7550D">
        <w:t>This</w:t>
      </w:r>
      <w:r>
        <w:t xml:space="preserve"> MS Word</w:t>
      </w:r>
      <w:r w:rsidR="00A7550D">
        <w:t xml:space="preserve"> template is set up to allow printing on either A4 or US letter size paper and is</w:t>
      </w:r>
      <w:r>
        <w:t xml:space="preserve"> </w:t>
      </w:r>
      <w:proofErr w:type="spellStart"/>
      <w:r>
        <w:t>JACoW</w:t>
      </w:r>
      <w:proofErr w:type="spellEnd"/>
      <w:r>
        <w:t xml:space="preserve"> compliant. In addition, this template has been</w:t>
      </w:r>
      <w:r w:rsidR="00A7550D">
        <w:t xml:space="preserve"> set up to match </w:t>
      </w:r>
      <w:r>
        <w:t xml:space="preserve">the </w:t>
      </w:r>
      <w:proofErr w:type="spellStart"/>
      <w:r>
        <w:t>LaTeX</w:t>
      </w:r>
      <w:proofErr w:type="spellEnd"/>
      <w:r>
        <w:t xml:space="preserve"> template as closely as possible</w:t>
      </w:r>
      <w:r w:rsidR="00A7550D">
        <w:t xml:space="preserve">. </w:t>
      </w:r>
      <w:r w:rsidR="003A503E">
        <w:t>Please note that this template defines all aspects of document formatting, including paragraph styles, fonts, spacing, margins, headers, footers and footnotes. Please do not change this document formatting</w:t>
      </w:r>
      <w:r w:rsidR="00A7550D">
        <w:t>.</w:t>
      </w:r>
      <w:r w:rsidR="003A503E">
        <w:t xml:space="preserve"> If you are not familiar with use of paragraph styles in MS Word, you can simply replace the template headers and text with your own, deleting paragraphs you don’t need and duplicating paragraphs of a desired style if you need more. </w:t>
      </w:r>
      <w:r w:rsidR="00A7550D">
        <w:t xml:space="preserve"> If you experience difficulty using this template, p</w:t>
      </w:r>
      <w:r w:rsidR="00347083">
        <w:t>lease contact the</w:t>
      </w:r>
      <w:r w:rsidR="000555A9">
        <w:t xml:space="preserve"> 201</w:t>
      </w:r>
      <w:r w:rsidR="000555A9">
        <w:rPr>
          <w:rFonts w:hint="eastAsia"/>
          <w:lang w:eastAsia="ja-JP"/>
        </w:rPr>
        <w:t>4</w:t>
      </w:r>
      <w:r>
        <w:t xml:space="preserve"> Fermi Proceedings development</w:t>
      </w:r>
      <w:r w:rsidR="00A7550D">
        <w:t xml:space="preserve"> Team </w:t>
      </w:r>
      <w:r>
        <w:t>at Stanford</w:t>
      </w:r>
      <w:r w:rsidR="00A7550D">
        <w:t xml:space="preserve"> by sending an email message to </w:t>
      </w:r>
      <w:r w:rsidR="00240E88">
        <w:rPr>
          <w:rFonts w:ascii="Courier" w:hAnsi="Courier"/>
        </w:rPr>
        <w:t>proceedings201</w:t>
      </w:r>
      <w:r w:rsidR="00240E88">
        <w:rPr>
          <w:rFonts w:ascii="Courier" w:hAnsi="Courier" w:hint="eastAsia"/>
          <w:lang w:eastAsia="ja-JP"/>
        </w:rPr>
        <w:t>4</w:t>
      </w:r>
      <w:r w:rsidR="00240E88">
        <w:rPr>
          <w:rFonts w:ascii="Courier" w:hAnsi="Courier"/>
        </w:rPr>
        <w:t>@</w:t>
      </w:r>
      <w:r w:rsidR="00240E88">
        <w:rPr>
          <w:rFonts w:ascii="Courier" w:hAnsi="Courier" w:hint="eastAsia"/>
          <w:lang w:eastAsia="ja-JP"/>
        </w:rPr>
        <w:t>hep01.hepl.hiroshima-u</w:t>
      </w:r>
      <w:r w:rsidR="00240E88">
        <w:rPr>
          <w:rFonts w:ascii="Courier" w:hAnsi="Courier"/>
        </w:rPr>
        <w:t>.</w:t>
      </w:r>
      <w:r w:rsidR="00240E88">
        <w:rPr>
          <w:rFonts w:ascii="Courier" w:hAnsi="Courier" w:hint="eastAsia"/>
          <w:lang w:eastAsia="ja-JP"/>
        </w:rPr>
        <w:t>ac.jp</w:t>
      </w:r>
      <w:r>
        <w:rPr>
          <w:rFonts w:ascii="Courier" w:hAnsi="Courier"/>
        </w:rPr>
        <w:t>.</w:t>
      </w:r>
      <w:r w:rsidR="00A7550D">
        <w:t xml:space="preserve"> </w:t>
      </w:r>
    </w:p>
    <w:p w:rsidR="00A7550D" w:rsidRDefault="00A7550D">
      <w:pPr>
        <w:pStyle w:val="conftext"/>
      </w:pPr>
    </w:p>
    <w:p w:rsidR="00A7550D" w:rsidRDefault="00A7550D">
      <w:pPr>
        <w:pStyle w:val="conftext"/>
        <w:sectPr w:rsidR="00A7550D">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11909" w:h="15826" w:code="1"/>
          <w:pgMar w:top="432" w:right="1138" w:bottom="1138" w:left="1138" w:header="576" w:footer="720" w:gutter="0"/>
          <w:pgNumType w:start="1"/>
          <w:cols w:space="432"/>
          <w:docGrid w:linePitch="360"/>
        </w:sectPr>
      </w:pPr>
    </w:p>
    <w:p w:rsidR="00A7550D" w:rsidRDefault="00A7550D">
      <w:pPr>
        <w:pStyle w:val="1"/>
      </w:pPr>
      <w:bookmarkStart w:id="1" w:name="_Ref18293189"/>
      <w:r>
        <w:lastRenderedPageBreak/>
        <w:t>Using This Template</w:t>
      </w:r>
      <w:bookmarkEnd w:id="1"/>
    </w:p>
    <w:p w:rsidR="00A7550D" w:rsidRDefault="00DC2458">
      <w:pPr>
        <w:pStyle w:val="conftext"/>
      </w:pPr>
      <w:r>
        <w:t>You’ll notice that the instructions for using this template also serve as the template’s contents. Since you will be replacing this text with your own, you may wish to open the PDF template instructions file for reference.</w:t>
      </w:r>
    </w:p>
    <w:p w:rsidR="00A7550D" w:rsidRDefault="00DD0F14">
      <w:pPr>
        <w:pStyle w:val="conftext"/>
      </w:pPr>
      <w:r>
        <w:t>If you know how to use and apply paragraph styles in MS Word documents, then you can select all the content in this template, delete it, copy your own content into the template and use the Save As command on the File menu to assign your own name to the document. You can then go through the document paragraph by paragraph and apply the pre-defined styles as appropriate.</w:t>
      </w:r>
    </w:p>
    <w:p w:rsidR="00DD0F14" w:rsidRDefault="00DD0F14">
      <w:pPr>
        <w:pStyle w:val="conftext"/>
      </w:pPr>
      <w:r>
        <w:t>If you don’t know how to use MS Word styles, then you can carefully copy and paste—or type in your own text in place of the template text. If you need to insert a paragraph of a certain style, you can do this by copying an existing paragraph of that style, paste it in the appropriate position and then replace the header and text.</w:t>
      </w:r>
    </w:p>
    <w:p w:rsidR="00A7550D" w:rsidRDefault="00A7550D">
      <w:pPr>
        <w:pStyle w:val="1"/>
      </w:pPr>
      <w:r>
        <w:t>Manuscript</w:t>
      </w:r>
    </w:p>
    <w:p w:rsidR="00A7550D" w:rsidRDefault="00A7550D">
      <w:pPr>
        <w:pStyle w:val="2"/>
      </w:pPr>
      <w:r>
        <w:t>General Layout</w:t>
      </w:r>
    </w:p>
    <w:p w:rsidR="00A7550D" w:rsidRDefault="00A7550D">
      <w:pPr>
        <w:pStyle w:val="conftext"/>
      </w:pPr>
      <w:r>
        <w:t xml:space="preserve">This template has been set up so that conference papers can print on either A4 or US letter size paper. </w:t>
      </w:r>
      <w:r w:rsidR="00830363">
        <w:t>Please</w:t>
      </w:r>
      <w:r>
        <w:t xml:space="preserve"> avoid changing the Page Setup properties. </w:t>
      </w:r>
    </w:p>
    <w:p w:rsidR="004C25D4" w:rsidRDefault="004C25D4">
      <w:pPr>
        <w:pStyle w:val="conftext"/>
      </w:pPr>
      <w:r>
        <w:t>T</w:t>
      </w:r>
      <w:r w:rsidR="00A7550D">
        <w:t xml:space="preserve">he Page Setup Properties should match the settings that appear in the “Dual” column in Table 1. </w:t>
      </w:r>
      <w:r>
        <w:t xml:space="preserve">Use Table 1 as a template for tables in your paper. You can add/delete rows and columns with the Table menu. </w:t>
      </w:r>
    </w:p>
    <w:p w:rsidR="00A7550D" w:rsidRDefault="00A7550D">
      <w:pPr>
        <w:pStyle w:val="conftablelabel"/>
      </w:pPr>
      <w:r>
        <w:t>Table 1: Margin specifications</w:t>
      </w:r>
    </w:p>
    <w:tbl>
      <w:tblPr>
        <w:tblW w:w="0" w:type="auto"/>
        <w:jc w:val="center"/>
        <w:tblLayout w:type="fixed"/>
        <w:tblLook w:val="0000"/>
      </w:tblPr>
      <w:tblGrid>
        <w:gridCol w:w="1040"/>
        <w:gridCol w:w="900"/>
        <w:gridCol w:w="900"/>
        <w:gridCol w:w="1260"/>
      </w:tblGrid>
      <w:tr w:rsidR="00A7550D">
        <w:trPr>
          <w:jc w:val="center"/>
        </w:trPr>
        <w:tc>
          <w:tcPr>
            <w:tcW w:w="1040" w:type="dxa"/>
            <w:tcBorders>
              <w:top w:val="single" w:sz="6" w:space="0" w:color="auto"/>
              <w:left w:val="single" w:sz="6" w:space="0" w:color="auto"/>
              <w:bottom w:val="single" w:sz="6" w:space="0" w:color="auto"/>
              <w:right w:val="single" w:sz="6" w:space="0" w:color="auto"/>
            </w:tcBorders>
          </w:tcPr>
          <w:p w:rsidR="00A7550D" w:rsidRDefault="00A7550D">
            <w:pPr>
              <w:pStyle w:val="tableheading"/>
            </w:pPr>
            <w:r>
              <w:t>Margin</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pStyle w:val="tableheading"/>
            </w:pPr>
            <w:r>
              <w:t>Dual</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pStyle w:val="tableheading"/>
            </w:pPr>
            <w:r>
              <w:t>A4 Paper</w:t>
            </w:r>
          </w:p>
        </w:tc>
        <w:tc>
          <w:tcPr>
            <w:tcW w:w="1260" w:type="dxa"/>
            <w:tcBorders>
              <w:top w:val="single" w:sz="6" w:space="0" w:color="auto"/>
              <w:left w:val="single" w:sz="6" w:space="0" w:color="auto"/>
              <w:bottom w:val="single" w:sz="6" w:space="0" w:color="auto"/>
              <w:right w:val="single" w:sz="6" w:space="0" w:color="auto"/>
            </w:tcBorders>
          </w:tcPr>
          <w:p w:rsidR="00A7550D" w:rsidRDefault="00A7550D">
            <w:pPr>
              <w:pStyle w:val="tableheading"/>
            </w:pPr>
            <w:r>
              <w:t>US Letter Paper</w:t>
            </w:r>
          </w:p>
        </w:tc>
      </w:tr>
      <w:tr w:rsidR="00A7550D">
        <w:trPr>
          <w:cantSplit/>
          <w:jc w:val="center"/>
        </w:trPr>
        <w:tc>
          <w:tcPr>
            <w:tcW w:w="1040" w:type="dxa"/>
            <w:tcBorders>
              <w:top w:val="single" w:sz="6" w:space="0" w:color="auto"/>
              <w:left w:val="single" w:sz="6" w:space="0" w:color="auto"/>
              <w:bottom w:val="single" w:sz="6" w:space="0" w:color="auto"/>
              <w:right w:val="single" w:sz="6" w:space="0" w:color="auto"/>
            </w:tcBorders>
          </w:tcPr>
          <w:p w:rsidR="00A7550D" w:rsidRDefault="00A7550D">
            <w:pPr>
              <w:keepLines/>
              <w:rPr>
                <w:sz w:val="18"/>
              </w:rPr>
            </w:pPr>
            <w:r>
              <w:rPr>
                <w:sz w:val="18"/>
              </w:rPr>
              <w:t>Top</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7.6 mm</w:t>
            </w:r>
            <w:r>
              <w:rPr>
                <w:sz w:val="18"/>
              </w:rPr>
              <w:br/>
              <w:t>(0.3 in)</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37 mm</w:t>
            </w:r>
            <w:r>
              <w:rPr>
                <w:sz w:val="18"/>
              </w:rPr>
              <w:br/>
              <w:t>(1.45 in)</w:t>
            </w:r>
          </w:p>
        </w:tc>
        <w:tc>
          <w:tcPr>
            <w:tcW w:w="126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19 mm </w:t>
            </w:r>
            <w:r>
              <w:rPr>
                <w:sz w:val="18"/>
              </w:rPr>
              <w:br/>
              <w:t>(0.75 in)</w:t>
            </w:r>
          </w:p>
        </w:tc>
      </w:tr>
      <w:tr w:rsidR="00A7550D">
        <w:trPr>
          <w:cantSplit/>
          <w:jc w:val="center"/>
        </w:trPr>
        <w:tc>
          <w:tcPr>
            <w:tcW w:w="1040" w:type="dxa"/>
            <w:tcBorders>
              <w:top w:val="single" w:sz="6" w:space="0" w:color="auto"/>
              <w:left w:val="single" w:sz="6" w:space="0" w:color="auto"/>
              <w:bottom w:val="single" w:sz="6" w:space="0" w:color="auto"/>
              <w:right w:val="single" w:sz="6" w:space="0" w:color="auto"/>
            </w:tcBorders>
          </w:tcPr>
          <w:p w:rsidR="00A7550D" w:rsidRDefault="00A7550D">
            <w:pPr>
              <w:keepLines/>
              <w:rPr>
                <w:sz w:val="18"/>
              </w:rPr>
            </w:pPr>
            <w:r>
              <w:rPr>
                <w:sz w:val="18"/>
              </w:rPr>
              <w:t>Bottom</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20 mm </w:t>
            </w:r>
            <w:r>
              <w:rPr>
                <w:sz w:val="18"/>
              </w:rPr>
              <w:br/>
              <w:t>(0.79 in)</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19 mm </w:t>
            </w:r>
            <w:r>
              <w:rPr>
                <w:sz w:val="18"/>
              </w:rPr>
              <w:br/>
              <w:t>(0.75 in)</w:t>
            </w:r>
          </w:p>
        </w:tc>
        <w:tc>
          <w:tcPr>
            <w:tcW w:w="126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19 mm </w:t>
            </w:r>
            <w:r>
              <w:rPr>
                <w:sz w:val="18"/>
              </w:rPr>
              <w:br/>
              <w:t>(0.75 in)</w:t>
            </w:r>
          </w:p>
        </w:tc>
      </w:tr>
      <w:tr w:rsidR="00A7550D">
        <w:trPr>
          <w:cantSplit/>
          <w:jc w:val="center"/>
        </w:trPr>
        <w:tc>
          <w:tcPr>
            <w:tcW w:w="1040" w:type="dxa"/>
            <w:tcBorders>
              <w:top w:val="single" w:sz="6" w:space="0" w:color="auto"/>
              <w:left w:val="single" w:sz="6" w:space="0" w:color="auto"/>
              <w:bottom w:val="single" w:sz="6" w:space="0" w:color="auto"/>
              <w:right w:val="single" w:sz="6" w:space="0" w:color="auto"/>
            </w:tcBorders>
          </w:tcPr>
          <w:p w:rsidR="00A7550D" w:rsidRDefault="00A7550D">
            <w:pPr>
              <w:keepLines/>
              <w:rPr>
                <w:sz w:val="18"/>
              </w:rPr>
            </w:pPr>
            <w:r>
              <w:rPr>
                <w:sz w:val="18"/>
              </w:rPr>
              <w:t>Left</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20 mm </w:t>
            </w:r>
            <w:r>
              <w:rPr>
                <w:sz w:val="18"/>
              </w:rPr>
              <w:br/>
              <w:t>(0.79 in)</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20 mm </w:t>
            </w:r>
            <w:r>
              <w:rPr>
                <w:sz w:val="18"/>
              </w:rPr>
              <w:br/>
              <w:t>(0.79 in)</w:t>
            </w:r>
          </w:p>
        </w:tc>
        <w:tc>
          <w:tcPr>
            <w:tcW w:w="126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20 mm </w:t>
            </w:r>
            <w:r>
              <w:rPr>
                <w:sz w:val="18"/>
              </w:rPr>
              <w:br/>
              <w:t>(0.79 in)</w:t>
            </w:r>
          </w:p>
        </w:tc>
      </w:tr>
      <w:tr w:rsidR="00A7550D">
        <w:trPr>
          <w:cantSplit/>
          <w:jc w:val="center"/>
        </w:trPr>
        <w:tc>
          <w:tcPr>
            <w:tcW w:w="1040" w:type="dxa"/>
            <w:tcBorders>
              <w:top w:val="single" w:sz="6" w:space="0" w:color="auto"/>
              <w:left w:val="single" w:sz="6" w:space="0" w:color="auto"/>
              <w:bottom w:val="single" w:sz="6" w:space="0" w:color="auto"/>
              <w:right w:val="single" w:sz="6" w:space="0" w:color="auto"/>
            </w:tcBorders>
          </w:tcPr>
          <w:p w:rsidR="00A7550D" w:rsidRDefault="00A7550D">
            <w:pPr>
              <w:keepLines/>
              <w:rPr>
                <w:sz w:val="18"/>
              </w:rPr>
            </w:pPr>
            <w:r>
              <w:rPr>
                <w:sz w:val="18"/>
              </w:rPr>
              <w:t>Right</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20 mm </w:t>
            </w:r>
            <w:r>
              <w:rPr>
                <w:sz w:val="18"/>
              </w:rPr>
              <w:br/>
              <w:t>(0.79 in)</w:t>
            </w:r>
          </w:p>
        </w:tc>
        <w:tc>
          <w:tcPr>
            <w:tcW w:w="90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20 mm </w:t>
            </w:r>
            <w:r>
              <w:rPr>
                <w:sz w:val="18"/>
              </w:rPr>
              <w:br/>
              <w:t>(0.79 in)</w:t>
            </w:r>
          </w:p>
        </w:tc>
        <w:tc>
          <w:tcPr>
            <w:tcW w:w="1260" w:type="dxa"/>
            <w:tcBorders>
              <w:top w:val="single" w:sz="6" w:space="0" w:color="auto"/>
              <w:left w:val="single" w:sz="6" w:space="0" w:color="auto"/>
              <w:bottom w:val="single" w:sz="6" w:space="0" w:color="auto"/>
              <w:right w:val="single" w:sz="6" w:space="0" w:color="auto"/>
            </w:tcBorders>
          </w:tcPr>
          <w:p w:rsidR="00A7550D" w:rsidRDefault="00A7550D">
            <w:pPr>
              <w:keepLines/>
              <w:jc w:val="center"/>
              <w:rPr>
                <w:sz w:val="18"/>
              </w:rPr>
            </w:pPr>
            <w:r>
              <w:rPr>
                <w:sz w:val="18"/>
              </w:rPr>
              <w:t xml:space="preserve">26 mm </w:t>
            </w:r>
            <w:r>
              <w:rPr>
                <w:sz w:val="18"/>
              </w:rPr>
              <w:br/>
              <w:t>(1.0 in)</w:t>
            </w:r>
          </w:p>
        </w:tc>
      </w:tr>
    </w:tbl>
    <w:p w:rsidR="00A7550D" w:rsidRDefault="00A7550D">
      <w:pPr>
        <w:pStyle w:val="2"/>
      </w:pPr>
      <w:r>
        <w:br w:type="column"/>
      </w:r>
      <w:bookmarkStart w:id="2" w:name="_Ref18293173"/>
      <w:r>
        <w:lastRenderedPageBreak/>
        <w:t>Fonts</w:t>
      </w:r>
      <w:bookmarkEnd w:id="2"/>
    </w:p>
    <w:p w:rsidR="00A7550D" w:rsidRDefault="00A7550D">
      <w:pPr>
        <w:pStyle w:val="conftext"/>
      </w:pPr>
      <w:r>
        <w:t xml:space="preserve">Authors should only use Times New Roman for the text and Helvetica for the headings. Using the appropriate paragraph styles will ensure proper use of font family and size. All </w:t>
      </w:r>
      <w:r w:rsidR="006761AF">
        <w:t>papers</w:t>
      </w:r>
      <w:r>
        <w:t xml:space="preserve"> should use 10pt Times New Roman for the body text [Paragraph style: “</w:t>
      </w:r>
      <w:proofErr w:type="spellStart"/>
      <w:r>
        <w:t>conf_text</w:t>
      </w:r>
      <w:proofErr w:type="spellEnd"/>
      <w:r>
        <w:t xml:space="preserve">”]. </w:t>
      </w:r>
    </w:p>
    <w:p w:rsidR="00A7550D" w:rsidRDefault="00A7550D">
      <w:pPr>
        <w:pStyle w:val="conftext"/>
      </w:pPr>
      <w:r>
        <w:t xml:space="preserve">For graphics, Times (in roman, bold or italic), symbol and Zapf Dingbats fonts should be used. </w:t>
      </w:r>
    </w:p>
    <w:p w:rsidR="00A7550D" w:rsidRDefault="004C25D4">
      <w:pPr>
        <w:pStyle w:val="2"/>
      </w:pPr>
      <w:r>
        <w:t xml:space="preserve">Page </w:t>
      </w:r>
      <w:r w:rsidR="00A7550D">
        <w:t>Headers and Footers</w:t>
      </w:r>
    </w:p>
    <w:p w:rsidR="00A7550D" w:rsidRDefault="004C25D4">
      <w:pPr>
        <w:pStyle w:val="conftext"/>
      </w:pPr>
      <w:r>
        <w:t xml:space="preserve">The page headers and footers, including automatic page numbering, have been </w:t>
      </w:r>
      <w:r w:rsidR="00F26CCF">
        <w:t>pre-set</w:t>
      </w:r>
      <w:r>
        <w:t xml:space="preserve"> for the 2012 Fermi Symposium. Please do not modify them in any way.</w:t>
      </w:r>
    </w:p>
    <w:p w:rsidR="00A7550D" w:rsidRDefault="00A7550D">
      <w:pPr>
        <w:pStyle w:val="2"/>
      </w:pPr>
      <w:r>
        <w:t>Title, Authors, and Affiliations</w:t>
      </w:r>
    </w:p>
    <w:p w:rsidR="00A7550D" w:rsidRDefault="00A7550D">
      <w:pPr>
        <w:pStyle w:val="conftext"/>
      </w:pPr>
      <w:r>
        <w:t>The paper’s title should be the width of the full page and set in 14pt bold upper and lower case letters and left aligned on the page. [Paragraph style: “</w:t>
      </w:r>
      <w:proofErr w:type="spellStart"/>
      <w:r>
        <w:t>conf_Title</w:t>
      </w:r>
      <w:proofErr w:type="spellEnd"/>
      <w:r>
        <w:t xml:space="preserve">”]. </w:t>
      </w:r>
    </w:p>
    <w:p w:rsidR="00A7550D" w:rsidRDefault="00A7550D">
      <w:pPr>
        <w:pStyle w:val="conftext"/>
      </w:pPr>
      <w:r>
        <w:t>The names of the authors and their organization or affiliation and mailing address should be listed in 10pt upper and lower case letters, grouped by affiliation. [Paragraph styles: “</w:t>
      </w:r>
      <w:proofErr w:type="spellStart"/>
      <w:r>
        <w:t>conf_Authors</w:t>
      </w:r>
      <w:proofErr w:type="spellEnd"/>
      <w:r>
        <w:t>” and “</w:t>
      </w:r>
      <w:proofErr w:type="spellStart"/>
      <w:r>
        <w:t>conf_Affiliation</w:t>
      </w:r>
      <w:proofErr w:type="spellEnd"/>
      <w:r>
        <w:t>” respectively.]</w:t>
      </w:r>
    </w:p>
    <w:p w:rsidR="00A7550D" w:rsidRDefault="00A7550D">
      <w:pPr>
        <w:pStyle w:val="2"/>
      </w:pPr>
      <w:r>
        <w:t>Section</w:t>
      </w:r>
      <w:r w:rsidR="00F26CCF">
        <w:t xml:space="preserve"> </w:t>
      </w:r>
      <w:r>
        <w:t>Headings</w:t>
      </w:r>
    </w:p>
    <w:p w:rsidR="00A7550D" w:rsidRDefault="00A7550D">
      <w:pPr>
        <w:pStyle w:val="conftext"/>
      </w:pPr>
      <w:r>
        <w:t xml:space="preserve">Section headings use 11pt bold </w:t>
      </w:r>
      <w:r w:rsidR="00F26CCF">
        <w:t xml:space="preserve">Helvetica, </w:t>
      </w:r>
      <w:r>
        <w:t>all upper case letters</w:t>
      </w:r>
      <w:r w:rsidR="00F26CCF">
        <w:t>,</w:t>
      </w:r>
      <w:r>
        <w:t xml:space="preserve"> left aligned in the column.</w:t>
      </w:r>
      <w:r w:rsidR="00F26CCF">
        <w:t xml:space="preserve"> Section headings are automatically numbered.</w:t>
      </w:r>
      <w:r>
        <w:t xml:space="preserve"> [Paragraph style: “Heading 1”]</w:t>
      </w:r>
      <w:r w:rsidR="00F26CCF">
        <w:t xml:space="preserve"> </w:t>
      </w:r>
    </w:p>
    <w:p w:rsidR="00830363" w:rsidRDefault="00830363" w:rsidP="00830363">
      <w:pPr>
        <w:pStyle w:val="3"/>
      </w:pPr>
      <w:r>
        <w:t>Widow and Orphan Control</w:t>
      </w:r>
      <w:r w:rsidR="00A7550D">
        <w:t xml:space="preserve"> </w:t>
      </w:r>
    </w:p>
    <w:p w:rsidR="00A7550D" w:rsidRDefault="00A7550D" w:rsidP="00830363">
      <w:pPr>
        <w:pStyle w:val="conftext"/>
      </w:pPr>
      <w:r>
        <w:t>All headings should appear next to the following text</w:t>
      </w:r>
      <w:r>
        <w:rPr>
          <w:rFonts w:ascii="Symbol" w:hAnsi="Symbol"/>
        </w:rPr>
        <w:sym w:font="Symbol" w:char="F0BE"/>
      </w:r>
      <w:r>
        <w:t>there should never be a column break between a heading and the following paragraph.</w:t>
      </w:r>
    </w:p>
    <w:p w:rsidR="00A7550D" w:rsidRDefault="00A7550D">
      <w:pPr>
        <w:pStyle w:val="conftext"/>
      </w:pPr>
    </w:p>
    <w:p w:rsidR="00A7550D" w:rsidRDefault="00A7550D">
      <w:pPr>
        <w:pStyle w:val="conftext"/>
        <w:sectPr w:rsidR="00A7550D">
          <w:footnotePr>
            <w:numRestart w:val="eachSect"/>
          </w:footnotePr>
          <w:type w:val="continuous"/>
          <w:pgSz w:w="11909" w:h="15826" w:code="1"/>
          <w:pgMar w:top="432" w:right="1138" w:bottom="1138" w:left="1138" w:header="576" w:footer="720" w:gutter="0"/>
          <w:pgNumType w:start="1"/>
          <w:cols w:num="2" w:space="432"/>
          <w:docGrid w:linePitch="360"/>
        </w:sectPr>
      </w:pPr>
    </w:p>
    <w:p w:rsidR="00A7550D" w:rsidRDefault="00D82555">
      <w:pPr>
        <w:pStyle w:val="conftext"/>
        <w:jc w:val="center"/>
      </w:pPr>
      <w:r>
        <w:rPr>
          <w:noProof/>
          <w:lang w:eastAsia="ja-JP"/>
        </w:rPr>
        <w:lastRenderedPageBreak/>
        <w:drawing>
          <wp:inline distT="0" distB="0" distL="0" distR="0">
            <wp:extent cx="5232400" cy="3850640"/>
            <wp:effectExtent l="0" t="0" r="0" b="10160"/>
            <wp:docPr id="9" name="Picture 1" descr="Description: JAC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JACpic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32400" cy="3850640"/>
                    </a:xfrm>
                    <a:prstGeom prst="rect">
                      <a:avLst/>
                    </a:prstGeom>
                    <a:noFill/>
                    <a:ln>
                      <a:noFill/>
                    </a:ln>
                  </pic:spPr>
                </pic:pic>
              </a:graphicData>
            </a:graphic>
          </wp:inline>
        </w:drawing>
      </w:r>
    </w:p>
    <w:p w:rsidR="00A7550D" w:rsidRDefault="00A7550D">
      <w:pPr>
        <w:pStyle w:val="conffigurelabel"/>
      </w:pPr>
      <w:r>
        <w:t>Figure 1: Example of a full width figure.</w:t>
      </w:r>
    </w:p>
    <w:p w:rsidR="00A7550D" w:rsidRDefault="00A7550D">
      <w:pPr>
        <w:pStyle w:val="conftext"/>
      </w:pPr>
    </w:p>
    <w:p w:rsidR="00A7550D" w:rsidRDefault="00A7550D">
      <w:pPr>
        <w:pStyle w:val="conftext"/>
        <w:sectPr w:rsidR="00A7550D">
          <w:headerReference w:type="default" r:id="rId14"/>
          <w:footnotePr>
            <w:numRestart w:val="eachSect"/>
          </w:footnotePr>
          <w:type w:val="continuous"/>
          <w:pgSz w:w="11909" w:h="15826" w:code="1"/>
          <w:pgMar w:top="432" w:right="1138" w:bottom="1138" w:left="1138" w:header="576" w:footer="720" w:gutter="0"/>
          <w:cols w:space="720"/>
          <w:docGrid w:linePitch="360"/>
        </w:sectPr>
      </w:pPr>
    </w:p>
    <w:p w:rsidR="00A7550D" w:rsidRDefault="00A7550D">
      <w:pPr>
        <w:pStyle w:val="2"/>
      </w:pPr>
      <w:r>
        <w:lastRenderedPageBreak/>
        <w:t>Subsection Headings</w:t>
      </w:r>
    </w:p>
    <w:p w:rsidR="00A7550D" w:rsidRDefault="00A7550D">
      <w:pPr>
        <w:pStyle w:val="conftext"/>
      </w:pPr>
      <w:r>
        <w:t xml:space="preserve">Subsection headings </w:t>
      </w:r>
      <w:r w:rsidR="00830363">
        <w:t>use upper and lower case letters, left aligned in the column, and</w:t>
      </w:r>
      <w:r>
        <w:t xml:space="preserve"> numbered </w:t>
      </w:r>
      <w:r w:rsidR="00830363">
        <w:t xml:space="preserve">as successive decimal places for each level. The font size depends on the subsection level. For example: </w:t>
      </w:r>
      <w:r>
        <w:rPr>
          <w:iCs/>
        </w:rPr>
        <w:t>3.2</w:t>
      </w:r>
      <w:r w:rsidR="00830363">
        <w:rPr>
          <w:iCs/>
        </w:rPr>
        <w:t>.</w:t>
      </w:r>
      <w:r>
        <w:rPr>
          <w:iCs/>
        </w:rPr>
        <w:t> </w:t>
      </w:r>
      <w:proofErr w:type="gramStart"/>
      <w:r>
        <w:rPr>
          <w:iCs/>
        </w:rPr>
        <w:t>Penalties for Late Submission</w:t>
      </w:r>
      <w:r w:rsidR="00830363">
        <w:t xml:space="preserve"> or 3.2.1.</w:t>
      </w:r>
      <w:proofErr w:type="gramEnd"/>
      <w:r w:rsidR="008772E3">
        <w:t xml:space="preserve"> Late Submission Fees</w:t>
      </w:r>
      <w:r>
        <w:t xml:space="preserve"> [Paragraph styles: “Heading 2” and “Heading 3”.] </w:t>
      </w:r>
    </w:p>
    <w:p w:rsidR="00A7550D" w:rsidRDefault="00A7550D">
      <w:pPr>
        <w:pStyle w:val="conftext"/>
      </w:pPr>
      <w:r>
        <w:t xml:space="preserve">The </w:t>
      </w:r>
      <w:r w:rsidR="008772E3">
        <w:t>template supports up to four subsection levels, but authors are encouraged to limit papers to three levels.</w:t>
      </w:r>
    </w:p>
    <w:p w:rsidR="00A7550D" w:rsidRDefault="00A7550D">
      <w:pPr>
        <w:pStyle w:val="2"/>
      </w:pPr>
      <w:r>
        <w:t>Paragraph Text</w:t>
      </w:r>
    </w:p>
    <w:p w:rsidR="00A7550D" w:rsidRDefault="00A7550D">
      <w:pPr>
        <w:pStyle w:val="conftext"/>
      </w:pPr>
      <w:r>
        <w:t>Paragraphs use 10pt times roman font</w:t>
      </w:r>
      <w:r w:rsidR="008772E3">
        <w:t>,</w:t>
      </w:r>
      <w:r>
        <w:t xml:space="preserve"> justified (touch each side) in the column. The beginning of each paragraph should be indented approximately 3mm (.13in). The last line of a paragraph should not be printed by itself at the beginning of a column nor should the first line of a paragraph be printed by itself at the end of a column.</w:t>
      </w:r>
    </w:p>
    <w:p w:rsidR="00A7550D" w:rsidRDefault="00A7550D">
      <w:pPr>
        <w:pStyle w:val="2"/>
      </w:pPr>
      <w:r>
        <w:t>Graphics</w:t>
      </w:r>
    </w:p>
    <w:p w:rsidR="00A7550D" w:rsidRDefault="008772E3">
      <w:pPr>
        <w:pStyle w:val="conftext"/>
      </w:pPr>
      <w:r>
        <w:t>Since the 2012 Fermi Proceedings will be published electronically, color graphics may be used</w:t>
      </w:r>
      <w:r w:rsidR="00A7550D">
        <w:t xml:space="preserve">. </w:t>
      </w:r>
      <w:r>
        <w:t xml:space="preserve">Please avoid using very pale </w:t>
      </w:r>
      <w:r w:rsidR="006761AF">
        <w:t>colored lines or symbols on light backgrounds</w:t>
      </w:r>
      <w:r>
        <w:t xml:space="preserve"> in charts</w:t>
      </w:r>
      <w:r w:rsidR="006761AF">
        <w:t>. Instead, choose chart symbol and background colors that contrast and maximize visibility.</w:t>
      </w:r>
    </w:p>
    <w:p w:rsidR="00A7550D" w:rsidRDefault="00A7550D">
      <w:pPr>
        <w:pStyle w:val="2"/>
      </w:pPr>
      <w:r>
        <w:br w:type="column"/>
      </w:r>
      <w:r>
        <w:lastRenderedPageBreak/>
        <w:t>Figures, Tables, and Equations</w:t>
      </w:r>
    </w:p>
    <w:p w:rsidR="00A7550D" w:rsidRDefault="00A7550D">
      <w:pPr>
        <w:pStyle w:val="conftext"/>
      </w:pPr>
      <w:r>
        <w:t xml:space="preserve">Place figures and tables as close to the place of their mention as possible. Tables and figures may </w:t>
      </w:r>
      <w:r w:rsidR="006761AF">
        <w:t>fit in</w:t>
      </w:r>
      <w:r>
        <w:t xml:space="preserve"> a column as in Table 1, or the whole page width (see Figure 1). Lettering in figures and tables should be large enough to reproduce clearly, </w:t>
      </w:r>
      <w:r>
        <w:rPr>
          <w:b/>
        </w:rPr>
        <w:t>using only the approved fonts</w:t>
      </w:r>
      <w:r>
        <w:t xml:space="preserve">. Use of non-approved fonts in figures often leads to problems when the files are processed and may even cause loss of information. (See Section </w:t>
      </w:r>
      <w:fldSimple w:instr=" REF _Ref18293173 \w ">
        <w:r w:rsidR="00022269">
          <w:t>2.2</w:t>
        </w:r>
      </w:fldSimple>
      <w:r>
        <w:t xml:space="preserve"> for approved fonts for graphics</w:t>
      </w:r>
      <w:r w:rsidR="00387151">
        <w:t xml:space="preserve"> and charts</w:t>
      </w:r>
      <w:r w:rsidR="006761AF">
        <w:t>.</w:t>
      </w:r>
      <w:r>
        <w:t>)</w:t>
      </w:r>
    </w:p>
    <w:p w:rsidR="00A7550D" w:rsidRDefault="00A7550D">
      <w:pPr>
        <w:pStyle w:val="conftext"/>
      </w:pPr>
      <w:r>
        <w:t>All figures and tables must be given sequential numbers (1, 2, 3, etc.) and have a caption placed below the figure or above the table being described, using 10pt Times New Roman and left aligned. [Paragraph styles “</w:t>
      </w:r>
      <w:proofErr w:type="spellStart"/>
      <w:r>
        <w:t>conf_figure_label</w:t>
      </w:r>
      <w:proofErr w:type="spellEnd"/>
      <w:r>
        <w:t>” and “</w:t>
      </w:r>
      <w:proofErr w:type="spellStart"/>
      <w:r>
        <w:t>conf_table_label</w:t>
      </w:r>
      <w:proofErr w:type="spellEnd"/>
      <w:r>
        <w:t xml:space="preserve">” respectively.] </w:t>
      </w:r>
    </w:p>
    <w:p w:rsidR="00A7550D" w:rsidRDefault="00A7550D">
      <w:pPr>
        <w:pStyle w:val="conftext"/>
      </w:pPr>
      <w:r>
        <w:t xml:space="preserve">Text should not be obscured by figures. </w:t>
      </w:r>
    </w:p>
    <w:p w:rsidR="00387151" w:rsidRDefault="00387151" w:rsidP="00387151">
      <w:pPr>
        <w:pStyle w:val="3"/>
      </w:pPr>
      <w:r>
        <w:t>Equations</w:t>
      </w:r>
    </w:p>
    <w:p w:rsidR="00A7550D" w:rsidRDefault="00387151">
      <w:pPr>
        <w:pStyle w:val="conftext"/>
      </w:pPr>
      <w:r>
        <w:t xml:space="preserve">Use the Microsoft Equation Editor to create equations (Insert Menu: Equation.) </w:t>
      </w:r>
      <w:r w:rsidR="00A7550D">
        <w:t>If a</w:t>
      </w:r>
      <w:r>
        <w:t>n</w:t>
      </w:r>
      <w:r w:rsidR="00A7550D">
        <w:t xml:space="preserve"> equation needs a number, place it flush with the right margin of the column. Units </w:t>
      </w:r>
      <w:r>
        <w:t xml:space="preserve">in equations </w:t>
      </w:r>
      <w:r w:rsidR="00A7550D">
        <w:t xml:space="preserve">should </w:t>
      </w:r>
      <w:r>
        <w:t>use</w:t>
      </w:r>
      <w:r w:rsidR="00A7550D">
        <w:t xml:space="preserve"> the roman font, </w:t>
      </w:r>
      <w:r>
        <w:t xml:space="preserve">rather than </w:t>
      </w:r>
      <w:r w:rsidR="00A7550D">
        <w:t>the italic font.</w:t>
      </w:r>
    </w:p>
    <w:p w:rsidR="00A7550D" w:rsidRDefault="006761AF">
      <w:pPr>
        <w:pStyle w:val="conftext"/>
        <w:jc w:val="right"/>
      </w:pPr>
      <w:r w:rsidRPr="006761AF">
        <w:rPr>
          <w:position w:val="-30"/>
        </w:rPr>
        <w:object w:dxaOrig="25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38.4pt" o:ole="">
            <v:imagedata r:id="rId15" o:title=""/>
          </v:shape>
          <o:OLEObject Type="Embed" ProgID="Equation.3" ShapeID="_x0000_i1025" DrawAspect="Content" ObjectID="_1476876196" r:id="rId16"/>
        </w:object>
      </w:r>
      <w:r w:rsidR="00A7550D">
        <w:tab/>
      </w:r>
      <w:r w:rsidR="00A7550D">
        <w:tab/>
        <w:t>(1)</w:t>
      </w:r>
    </w:p>
    <w:p w:rsidR="00A7550D" w:rsidRDefault="00A7550D">
      <w:pPr>
        <w:pStyle w:val="conftext"/>
        <w:jc w:val="right"/>
      </w:pPr>
    </w:p>
    <w:p w:rsidR="00387151" w:rsidRDefault="00387151">
      <w:pPr>
        <w:pStyle w:val="conftext"/>
        <w:jc w:val="right"/>
      </w:pPr>
    </w:p>
    <w:p w:rsidR="00A7550D" w:rsidRDefault="00A7550D">
      <w:pPr>
        <w:pStyle w:val="2"/>
      </w:pPr>
      <w:bookmarkStart w:id="3" w:name="_Ref18824706"/>
      <w:r>
        <w:lastRenderedPageBreak/>
        <w:t>Acknowledgments</w:t>
      </w:r>
      <w:bookmarkEnd w:id="3"/>
    </w:p>
    <w:p w:rsidR="00A7550D" w:rsidRDefault="00A7550D">
      <w:pPr>
        <w:pStyle w:val="conftext"/>
      </w:pPr>
      <w:r>
        <w:t xml:space="preserve">Place acknowledgments including required mentions of the contract numbers in the Acknowledgements Section. See also Section </w:t>
      </w:r>
      <w:fldSimple w:instr=" REF _Ref18310577 \r ">
        <w:r w:rsidR="00022269">
          <w:t>2.12</w:t>
        </w:r>
      </w:fldSimple>
      <w:r>
        <w:t>.</w:t>
      </w:r>
    </w:p>
    <w:p w:rsidR="00A7550D" w:rsidRDefault="00A7550D">
      <w:pPr>
        <w:pStyle w:val="2"/>
      </w:pPr>
      <w:r>
        <w:t>References</w:t>
      </w:r>
    </w:p>
    <w:p w:rsidR="00A7550D" w:rsidRDefault="00A7550D">
      <w:pPr>
        <w:pStyle w:val="conftext"/>
      </w:pPr>
      <w:r>
        <w:t>All bibliographical references should be numbered and listed at the end of the paper in a section called “References.” When referring to a reference in the text, place the corresponding reference number in square brackets [1]. [Paragraph styles “</w:t>
      </w:r>
      <w:proofErr w:type="spellStart"/>
      <w:r>
        <w:t>conf_ref_heading</w:t>
      </w:r>
      <w:proofErr w:type="spellEnd"/>
      <w:r>
        <w:t>” and “</w:t>
      </w:r>
      <w:proofErr w:type="spellStart"/>
      <w:r>
        <w:t>conf_references</w:t>
      </w:r>
      <w:proofErr w:type="spellEnd"/>
      <w:r>
        <w:t>” respectively.]</w:t>
      </w:r>
    </w:p>
    <w:p w:rsidR="00A7550D" w:rsidRDefault="00A7550D">
      <w:pPr>
        <w:pStyle w:val="2"/>
      </w:pPr>
      <w:bookmarkStart w:id="4" w:name="_Ref18310577"/>
      <w:r>
        <w:t>Footnotes</w:t>
      </w:r>
      <w:bookmarkEnd w:id="4"/>
    </w:p>
    <w:p w:rsidR="00A7550D" w:rsidRDefault="00A7550D">
      <w:pPr>
        <w:pStyle w:val="conftext"/>
      </w:pPr>
      <w:r>
        <w:t xml:space="preserve">It is recommended that footnotes only be used in the body of the paper and not placed after the list of authors, affiliations, or in the abstract. See also Section </w:t>
      </w:r>
      <w:r w:rsidR="00C710E4">
        <w:fldChar w:fldCharType="begin"/>
      </w:r>
      <w:r>
        <w:instrText xml:space="preserve"> REF _Ref18824706 \r \h </w:instrText>
      </w:r>
      <w:r w:rsidR="00C710E4">
        <w:fldChar w:fldCharType="separate"/>
      </w:r>
      <w:r w:rsidR="00022269">
        <w:t>2.10</w:t>
      </w:r>
      <w:r w:rsidR="00C710E4">
        <w:fldChar w:fldCharType="end"/>
      </w:r>
    </w:p>
    <w:p w:rsidR="00A7550D" w:rsidRDefault="00A7550D">
      <w:pPr>
        <w:pStyle w:val="2"/>
      </w:pPr>
      <w:r>
        <w:t>Acronyms</w:t>
      </w:r>
    </w:p>
    <w:p w:rsidR="00A7550D" w:rsidRDefault="00A7550D">
      <w:pPr>
        <w:pStyle w:val="conftext"/>
      </w:pPr>
      <w:r>
        <w:t>Acronyms should be defined the first time they appear.</w:t>
      </w:r>
    </w:p>
    <w:p w:rsidR="00A7550D" w:rsidRDefault="00A7550D">
      <w:pPr>
        <w:pStyle w:val="1"/>
      </w:pPr>
      <w:r>
        <w:t>Page Numbers</w:t>
      </w:r>
    </w:p>
    <w:p w:rsidR="00A7550D" w:rsidRDefault="00A7550D">
      <w:pPr>
        <w:pStyle w:val="conftext"/>
      </w:pPr>
      <w:r>
        <w:rPr>
          <w:bCs/>
        </w:rPr>
        <w:t xml:space="preserve">Page numbers are </w:t>
      </w:r>
      <w:r w:rsidR="00387151">
        <w:rPr>
          <w:bCs/>
        </w:rPr>
        <w:t>automatically generated in the header section of each page</w:t>
      </w:r>
      <w:r>
        <w:rPr>
          <w:bCs/>
        </w:rPr>
        <w:t xml:space="preserve"> to assist authors with page length. However, page numbers may change upon compilation o</w:t>
      </w:r>
      <w:r>
        <w:t>f the entire volume of the Proceedings.</w:t>
      </w:r>
    </w:p>
    <w:p w:rsidR="005F508A" w:rsidRDefault="00A47B56" w:rsidP="005F508A">
      <w:pPr>
        <w:pStyle w:val="1"/>
      </w:pPr>
      <w:r>
        <w:t>Conversion of MS Word Papers to PDF</w:t>
      </w:r>
    </w:p>
    <w:p w:rsidR="005F508A" w:rsidRDefault="005F508A" w:rsidP="005F508A">
      <w:pPr>
        <w:pStyle w:val="conftext"/>
      </w:pPr>
      <w:r>
        <w:t>For proceedings authors using this Microsoft Word template,</w:t>
      </w:r>
      <w:r w:rsidR="00634697">
        <w:t xml:space="preserve"> you </w:t>
      </w:r>
      <w:r w:rsidR="00634697" w:rsidRPr="00634697">
        <w:rPr>
          <w:i/>
        </w:rPr>
        <w:t>cannot</w:t>
      </w:r>
      <w:r w:rsidR="00634697">
        <w:t xml:space="preserve"> submit your completed MS Word file directly to the </w:t>
      </w:r>
      <w:proofErr w:type="spellStart"/>
      <w:r w:rsidR="00213DA3">
        <w:t>arXiv</w:t>
      </w:r>
      <w:proofErr w:type="spellEnd"/>
      <w:r w:rsidR="00213DA3">
        <w:t xml:space="preserve"> </w:t>
      </w:r>
      <w:r w:rsidR="00634697">
        <w:t xml:space="preserve">server. Rather, you must convert your MS Word file to a PDF file and then submit the PDF file to the </w:t>
      </w:r>
      <w:proofErr w:type="spellStart"/>
      <w:r w:rsidR="00634697">
        <w:t>ePrint</w:t>
      </w:r>
      <w:proofErr w:type="spellEnd"/>
      <w:r w:rsidR="00634697">
        <w:t xml:space="preserve"> </w:t>
      </w:r>
      <w:proofErr w:type="spellStart"/>
      <w:r w:rsidR="00634697">
        <w:t>arXiv</w:t>
      </w:r>
      <w:proofErr w:type="spellEnd"/>
      <w:r w:rsidR="00634697">
        <w:t xml:space="preserve"> server.</w:t>
      </w:r>
    </w:p>
    <w:p w:rsidR="00634697" w:rsidRDefault="00634697" w:rsidP="005F508A">
      <w:pPr>
        <w:pStyle w:val="conftext"/>
      </w:pPr>
    </w:p>
    <w:p w:rsidR="005F508A" w:rsidRDefault="005F508A" w:rsidP="005F508A">
      <w:pPr>
        <w:pStyle w:val="conftext"/>
      </w:pPr>
      <w:r>
        <w:t xml:space="preserve">Recent versions of Microsoft Word for both Windows and Macintosh operating systems have the capability of generating PDF output from an MS Word file. </w:t>
      </w:r>
    </w:p>
    <w:p w:rsidR="004B6BCE" w:rsidRDefault="004B6BCE" w:rsidP="00A47B56">
      <w:pPr>
        <w:pStyle w:val="2"/>
      </w:pPr>
      <w:r>
        <w:t>Converting</w:t>
      </w:r>
      <w:r w:rsidR="00634697">
        <w:t xml:space="preserve"> Word files</w:t>
      </w:r>
      <w:r>
        <w:t xml:space="preserve"> to PDF from the Windows OS</w:t>
      </w:r>
    </w:p>
    <w:p w:rsidR="005F508A" w:rsidRDefault="005F508A" w:rsidP="005F508A">
      <w:pPr>
        <w:pStyle w:val="conftext"/>
      </w:pPr>
      <w:r>
        <w:t>If you are using the Windows OS, you should be able to save your open MS Word file as a PDF file by choosing Save to PDF from the File menu. Alternatively, you can choose Print from the File menu and then select Adobe PDF from the list of printers. A dialog box will then open where you can name the P</w:t>
      </w:r>
      <w:r w:rsidR="004B6BCE">
        <w:t xml:space="preserve">DF file and choose the location </w:t>
      </w:r>
      <w:r>
        <w:t xml:space="preserve">where it is saved. Lastly, if you have Adobe Acrobat installed on your computer, </w:t>
      </w:r>
      <w:r w:rsidR="004B6BCE">
        <w:t xml:space="preserve">Microsoft Word will display an Acrobat menu along with the other menus at the top of </w:t>
      </w:r>
      <w:r w:rsidR="004B6BCE">
        <w:lastRenderedPageBreak/>
        <w:t>the window. In the Acrobat window, select Convert to PDF to export you paper as a PDF file.</w:t>
      </w:r>
    </w:p>
    <w:p w:rsidR="004B6BCE" w:rsidRDefault="004B6BCE" w:rsidP="00A47B56">
      <w:pPr>
        <w:pStyle w:val="2"/>
      </w:pPr>
      <w:r>
        <w:t xml:space="preserve">Converting </w:t>
      </w:r>
      <w:r w:rsidR="00634697">
        <w:t>Word files to PDF Using Mac OS</w:t>
      </w:r>
      <w:r>
        <w:t>X 10.5</w:t>
      </w:r>
      <w:r w:rsidR="00634697">
        <w:t xml:space="preserve"> or later</w:t>
      </w:r>
    </w:p>
    <w:p w:rsidR="004B6BCE" w:rsidRDefault="004B6BCE" w:rsidP="005F508A">
      <w:pPr>
        <w:pStyle w:val="conftext"/>
      </w:pPr>
      <w:r>
        <w:t>If you are using Microsoft Word with Mac OSX, version 10.5 or later, the lower left corner of the Print dialog contains a PDF button that opens a drop-down menu. Simply choose Save as PDF, and specify the file name and location in the dialog box that opens.</w:t>
      </w:r>
    </w:p>
    <w:p w:rsidR="00634697" w:rsidRDefault="00634697" w:rsidP="00634697">
      <w:pPr>
        <w:pStyle w:val="1"/>
      </w:pPr>
      <w:r>
        <w:t>Submitting Your Paper to arXiv</w:t>
      </w:r>
    </w:p>
    <w:p w:rsidR="00190A39" w:rsidRDefault="00190A39" w:rsidP="00634697">
      <w:pPr>
        <w:pStyle w:val="conftext"/>
        <w:rPr>
          <w:lang w:eastAsia="ja-JP"/>
        </w:rPr>
      </w:pPr>
      <w:r>
        <w:rPr>
          <w:rFonts w:hint="eastAsia"/>
          <w:lang w:eastAsia="ja-JP"/>
        </w:rPr>
        <w:t xml:space="preserve">Please </w:t>
      </w:r>
      <w:r w:rsidR="00626A4B">
        <w:rPr>
          <w:rFonts w:hint="eastAsia"/>
          <w:lang w:eastAsia="ja-JP"/>
        </w:rPr>
        <w:t xml:space="preserve">limit your papers to 6 pages </w:t>
      </w:r>
      <w:r w:rsidR="00BE349C">
        <w:rPr>
          <w:rFonts w:hint="eastAsia"/>
          <w:lang w:eastAsia="ja-JP"/>
        </w:rPr>
        <w:t xml:space="preserve">for </w:t>
      </w:r>
      <w:r w:rsidR="00626A4B">
        <w:rPr>
          <w:rFonts w:hint="eastAsia"/>
          <w:lang w:eastAsia="ja-JP"/>
        </w:rPr>
        <w:t xml:space="preserve">contributed oral and poster </w:t>
      </w:r>
      <w:r w:rsidR="00BE349C">
        <w:rPr>
          <w:rFonts w:hint="eastAsia"/>
          <w:lang w:eastAsia="ja-JP"/>
        </w:rPr>
        <w:t>presentations</w:t>
      </w:r>
      <w:r w:rsidR="00626A4B">
        <w:rPr>
          <w:rFonts w:hint="eastAsia"/>
          <w:lang w:eastAsia="ja-JP"/>
        </w:rPr>
        <w:t xml:space="preserve"> and</w:t>
      </w:r>
      <w:r w:rsidR="00BE349C">
        <w:rPr>
          <w:rFonts w:hint="eastAsia"/>
          <w:lang w:eastAsia="ja-JP"/>
        </w:rPr>
        <w:t xml:space="preserve"> 10</w:t>
      </w:r>
      <w:r>
        <w:rPr>
          <w:rFonts w:hint="eastAsia"/>
          <w:lang w:eastAsia="ja-JP"/>
        </w:rPr>
        <w:t xml:space="preserve"> pages</w:t>
      </w:r>
      <w:r w:rsidR="00626A4B">
        <w:rPr>
          <w:rFonts w:hint="eastAsia"/>
          <w:lang w:eastAsia="ja-JP"/>
        </w:rPr>
        <w:t xml:space="preserve"> </w:t>
      </w:r>
      <w:r w:rsidR="00BE349C">
        <w:rPr>
          <w:rFonts w:hint="eastAsia"/>
          <w:lang w:eastAsia="ja-JP"/>
        </w:rPr>
        <w:t>for invited speakers</w:t>
      </w:r>
      <w:proofErr w:type="gramStart"/>
      <w:r w:rsidR="00626A4B">
        <w:rPr>
          <w:rFonts w:hint="eastAsia"/>
          <w:lang w:eastAsia="ja-JP"/>
        </w:rPr>
        <w:t>,</w:t>
      </w:r>
      <w:r>
        <w:rPr>
          <w:rFonts w:hint="eastAsia"/>
          <w:lang w:eastAsia="ja-JP"/>
        </w:rPr>
        <w:t>.</w:t>
      </w:r>
      <w:proofErr w:type="gramEnd"/>
    </w:p>
    <w:p w:rsidR="00634697" w:rsidRDefault="00634697" w:rsidP="00634697">
      <w:pPr>
        <w:pStyle w:val="conftext"/>
      </w:pPr>
      <w:r>
        <w:t xml:space="preserve">After converting your paper to a PDF file, submit the PDF to the </w:t>
      </w:r>
      <w:proofErr w:type="spellStart"/>
      <w:r>
        <w:t>ePrint</w:t>
      </w:r>
      <w:proofErr w:type="spellEnd"/>
      <w:r>
        <w:t xml:space="preserve"> </w:t>
      </w:r>
      <w:proofErr w:type="spellStart"/>
      <w:r>
        <w:t>arXiv</w:t>
      </w:r>
      <w:proofErr w:type="spellEnd"/>
      <w:r>
        <w:t xml:space="preserve"> server as follows:</w:t>
      </w:r>
    </w:p>
    <w:p w:rsidR="00634697" w:rsidRPr="00A47B56" w:rsidRDefault="00634697" w:rsidP="00634697">
      <w:pPr>
        <w:pStyle w:val="confbulletedtext"/>
      </w:pPr>
      <w:r>
        <w:t xml:space="preserve">Choose the category: </w:t>
      </w:r>
      <w:proofErr w:type="spellStart"/>
      <w:r w:rsidR="00A47B56">
        <w:rPr>
          <w:b/>
        </w:rPr>
        <w:t>astro</w:t>
      </w:r>
      <w:proofErr w:type="spellEnd"/>
      <w:r w:rsidR="00A47B56">
        <w:rPr>
          <w:b/>
        </w:rPr>
        <w:t>-</w:t>
      </w:r>
      <w:proofErr w:type="spellStart"/>
      <w:r w:rsidR="00A47B56">
        <w:rPr>
          <w:b/>
        </w:rPr>
        <w:t>ph.HE</w:t>
      </w:r>
      <w:proofErr w:type="spellEnd"/>
      <w:r w:rsidR="00A47B56" w:rsidRPr="00A47B56">
        <w:t>—</w:t>
      </w:r>
      <w:r w:rsidRPr="00A47B56">
        <w:t>High Energy Astrophysical Phenomena</w:t>
      </w:r>
    </w:p>
    <w:p w:rsidR="00634697" w:rsidRDefault="00634697" w:rsidP="00634697">
      <w:pPr>
        <w:pStyle w:val="confbulletedtext"/>
      </w:pPr>
      <w:r>
        <w:t xml:space="preserve">Insert the words </w:t>
      </w:r>
      <w:r w:rsidRPr="00A47B56">
        <w:rPr>
          <w:b/>
        </w:rPr>
        <w:t>"201</w:t>
      </w:r>
      <w:r w:rsidR="00507C71">
        <w:rPr>
          <w:rFonts w:hint="eastAsia"/>
          <w:b/>
          <w:lang w:eastAsia="ja-JP"/>
        </w:rPr>
        <w:t>4</w:t>
      </w:r>
      <w:r w:rsidRPr="00A47B56">
        <w:rPr>
          <w:b/>
        </w:rPr>
        <w:t xml:space="preserve"> Fermi Symposium proceedings - </w:t>
      </w:r>
      <w:proofErr w:type="spellStart"/>
      <w:r w:rsidRPr="00A47B56">
        <w:rPr>
          <w:b/>
        </w:rPr>
        <w:t>eConf</w:t>
      </w:r>
      <w:proofErr w:type="spellEnd"/>
      <w:r w:rsidRPr="00A47B56">
        <w:rPr>
          <w:b/>
        </w:rPr>
        <w:t xml:space="preserve"> C</w:t>
      </w:r>
      <w:r w:rsidR="00507C71">
        <w:rPr>
          <w:b/>
        </w:rPr>
        <w:t>1</w:t>
      </w:r>
      <w:r w:rsidR="00507C71">
        <w:rPr>
          <w:rFonts w:hint="eastAsia"/>
          <w:b/>
          <w:lang w:eastAsia="ja-JP"/>
        </w:rPr>
        <w:t>41020.1</w:t>
      </w:r>
      <w:r w:rsidRPr="00A47B56">
        <w:rPr>
          <w:b/>
        </w:rPr>
        <w:t>"</w:t>
      </w:r>
      <w:r>
        <w:t xml:space="preserve"> in the Comments field </w:t>
      </w:r>
    </w:p>
    <w:p w:rsidR="00000F1C" w:rsidRPr="00000F1C" w:rsidRDefault="00000F1C" w:rsidP="00000F1C">
      <w:pPr>
        <w:pStyle w:val="confbulletedtext"/>
      </w:pPr>
      <w:r w:rsidRPr="00000F1C">
        <w:rPr>
          <w:rFonts w:eastAsia="ＭＳ ゴシック"/>
        </w:rPr>
        <w:t>Notify the editors of your submission by filling out the form at the following web sit</w:t>
      </w:r>
      <w:r w:rsidRPr="00000F1C">
        <w:rPr>
          <w:rFonts w:eastAsia="ＭＳ ゴシック" w:hint="eastAsia"/>
          <w:lang w:eastAsia="ja-JP"/>
        </w:rPr>
        <w:t xml:space="preserve">e: </w:t>
      </w:r>
      <w:r w:rsidRPr="00000F1C">
        <w:rPr>
          <w:rFonts w:eastAsia="ＭＳ ゴシック"/>
        </w:rPr>
        <w:t xml:space="preserve"> </w:t>
      </w:r>
    </w:p>
    <w:p w:rsidR="00000F1C" w:rsidRDefault="00C710E4" w:rsidP="006A7743">
      <w:pPr>
        <w:pStyle w:val="confbulletedtext"/>
        <w:numPr>
          <w:ilvl w:val="0"/>
          <w:numId w:val="0"/>
        </w:numPr>
        <w:ind w:left="547"/>
        <w:rPr>
          <w:lang w:eastAsia="ja-JP"/>
        </w:rPr>
      </w:pPr>
      <w:hyperlink r:id="rId17" w:history="1">
        <w:r w:rsidR="00000F1C" w:rsidRPr="00ED2D3F">
          <w:rPr>
            <w:rStyle w:val="a8"/>
            <w:rFonts w:eastAsia="ＭＳ ゴシック"/>
          </w:rPr>
          <w:t>http://fermi.gsfc.nasa.gov/science/mtgs</w:t>
        </w:r>
        <w:r w:rsidR="00000F1C" w:rsidRPr="00ED2D3F">
          <w:rPr>
            <w:rStyle w:val="a8"/>
            <w:rFonts w:eastAsia="ＭＳ ゴシック" w:hint="eastAsia"/>
            <w:lang w:eastAsia="ja-JP"/>
          </w:rPr>
          <w:t>/</w:t>
        </w:r>
        <w:r w:rsidR="00000F1C" w:rsidRPr="00ED2D3F">
          <w:rPr>
            <w:rStyle w:val="a8"/>
            <w:rFonts w:eastAsia="ＭＳ ゴシック"/>
          </w:rPr>
          <w:t>symposia/2014/arXiv</w:t>
        </w:r>
        <w:r w:rsidR="00000F1C" w:rsidRPr="00ED2D3F">
          <w:rPr>
            <w:rStyle w:val="a8"/>
            <w:rFonts w:eastAsia="ＭＳ ゴシック" w:hint="eastAsia"/>
            <w:lang w:eastAsia="ja-JP"/>
          </w:rPr>
          <w:t>/</w:t>
        </w:r>
      </w:hyperlink>
      <w:proofErr w:type="gramStart"/>
      <w:r w:rsidR="00000F1C">
        <w:rPr>
          <w:rFonts w:eastAsia="ＭＳ ゴシック" w:hint="eastAsia"/>
          <w:lang w:eastAsia="ja-JP"/>
        </w:rPr>
        <w:t xml:space="preserve"> </w:t>
      </w:r>
      <w:proofErr w:type="gramEnd"/>
      <w:r w:rsidR="00000F1C">
        <w:rPr>
          <w:rFonts w:eastAsia="ＭＳ ゴシック" w:hint="eastAsia"/>
          <w:lang w:eastAsia="ja-JP"/>
        </w:rPr>
        <w:t xml:space="preserve"> .</w:t>
      </w:r>
    </w:p>
    <w:p w:rsidR="006A7743" w:rsidRDefault="006A7743" w:rsidP="00022269">
      <w:pPr>
        <w:pStyle w:val="conftext"/>
        <w:rPr>
          <w:b/>
          <w:lang w:eastAsia="ja-JP"/>
        </w:rPr>
      </w:pPr>
    </w:p>
    <w:p w:rsidR="00022269" w:rsidRDefault="00022269" w:rsidP="00022269">
      <w:pPr>
        <w:pStyle w:val="conftext"/>
      </w:pPr>
      <w:r w:rsidRPr="00022269">
        <w:rPr>
          <w:b/>
        </w:rPr>
        <w:t>Note:</w:t>
      </w:r>
      <w:r>
        <w:t xml:space="preserve"> The </w:t>
      </w:r>
      <w:proofErr w:type="spellStart"/>
      <w:r>
        <w:t>arXiv</w:t>
      </w:r>
      <w:proofErr w:type="spellEnd"/>
      <w:r>
        <w:t xml:space="preserve"> website provides detailed instructions for submission of papers. See the following URL:</w:t>
      </w:r>
    </w:p>
    <w:p w:rsidR="00022269" w:rsidRPr="00022269" w:rsidRDefault="00C710E4" w:rsidP="00022269">
      <w:pPr>
        <w:pStyle w:val="conftext"/>
        <w:ind w:left="187"/>
      </w:pPr>
      <w:hyperlink r:id="rId18" w:anchor="text" w:history="1">
        <w:r w:rsidR="00022269" w:rsidRPr="00022269">
          <w:rPr>
            <w:rStyle w:val="a8"/>
          </w:rPr>
          <w:t>http://arxiv.org/help/submit#text</w:t>
        </w:r>
      </w:hyperlink>
    </w:p>
    <w:p w:rsidR="00411581" w:rsidRDefault="00411581" w:rsidP="00411581">
      <w:pPr>
        <w:pStyle w:val="2"/>
      </w:pPr>
      <w:r>
        <w:t>Editorial Review of Proceedings Papers</w:t>
      </w:r>
    </w:p>
    <w:p w:rsidR="00A7550D" w:rsidRDefault="00A7550D">
      <w:pPr>
        <w:pStyle w:val="conftext"/>
      </w:pPr>
      <w:r>
        <w:t xml:space="preserve">Upon acceptance </w:t>
      </w:r>
      <w:r w:rsidR="00411581">
        <w:t>by</w:t>
      </w:r>
      <w:r>
        <w:t xml:space="preserve"> the </w:t>
      </w:r>
      <w:proofErr w:type="spellStart"/>
      <w:r>
        <w:t>arXiv</w:t>
      </w:r>
      <w:proofErr w:type="spellEnd"/>
      <w:r>
        <w:t xml:space="preserve"> server, the proceedings editors will </w:t>
      </w:r>
      <w:r w:rsidR="00411581">
        <w:t>download</w:t>
      </w:r>
      <w:r>
        <w:t xml:space="preserve"> </w:t>
      </w:r>
      <w:r w:rsidR="00411581">
        <w:t>the paper</w:t>
      </w:r>
      <w:r>
        <w:t xml:space="preserve"> from the server</w:t>
      </w:r>
      <w:r w:rsidR="00411581">
        <w:t xml:space="preserve"> and review it.</w:t>
      </w:r>
      <w:r>
        <w:t xml:space="preserve"> </w:t>
      </w:r>
      <w:r w:rsidR="00411581">
        <w:t xml:space="preserve">The editors will </w:t>
      </w:r>
      <w:r>
        <w:t xml:space="preserve">send email notification to the submitter </w:t>
      </w:r>
      <w:r w:rsidR="00411581">
        <w:t>noting whether or not the paper requires any changes.</w:t>
      </w:r>
    </w:p>
    <w:p w:rsidR="00347083" w:rsidRPr="006462F2" w:rsidRDefault="00A7550D" w:rsidP="00411581">
      <w:pPr>
        <w:pStyle w:val="conftext"/>
      </w:pPr>
      <w:r>
        <w:t xml:space="preserve">Submission to the </w:t>
      </w:r>
      <w:proofErr w:type="spellStart"/>
      <w:r>
        <w:t>arXiv</w:t>
      </w:r>
      <w:proofErr w:type="spellEnd"/>
      <w:r>
        <w:t xml:space="preserve"> server provides automated version control. If authors need to make changes, they can resubmit to the </w:t>
      </w:r>
      <w:proofErr w:type="spellStart"/>
      <w:r>
        <w:t>arXiv</w:t>
      </w:r>
      <w:proofErr w:type="spellEnd"/>
      <w:r>
        <w:t xml:space="preserve"> server, and a new version number is automatically applied, thus eliminating most version control problems. </w:t>
      </w:r>
    </w:p>
    <w:p w:rsidR="00A7550D" w:rsidRDefault="00A7550D">
      <w:pPr>
        <w:pStyle w:val="confacknowheading"/>
      </w:pPr>
      <w:r>
        <w:t>Acknowledgments</w:t>
      </w:r>
    </w:p>
    <w:p w:rsidR="00A7550D" w:rsidRDefault="00A7550D">
      <w:pPr>
        <w:pStyle w:val="conftext"/>
      </w:pPr>
      <w:r>
        <w:t xml:space="preserve">The authors wish to thank </w:t>
      </w:r>
      <w:proofErr w:type="spellStart"/>
      <w:r>
        <w:t>JACoW</w:t>
      </w:r>
      <w:proofErr w:type="spellEnd"/>
      <w:r>
        <w:t xml:space="preserve"> for their guidance in preparing this template. </w:t>
      </w:r>
    </w:p>
    <w:p w:rsidR="00A7550D" w:rsidRDefault="00A7550D">
      <w:pPr>
        <w:pStyle w:val="conftext"/>
      </w:pPr>
      <w:r>
        <w:t xml:space="preserve">Work supported by Department of Energy contract </w:t>
      </w:r>
      <w:r>
        <w:br/>
        <w:t>DE-AC03-76SF00515.</w:t>
      </w:r>
    </w:p>
    <w:p w:rsidR="00A7550D" w:rsidRDefault="00A7550D">
      <w:pPr>
        <w:pStyle w:val="confrefheading"/>
      </w:pPr>
      <w:r>
        <w:t>References</w:t>
      </w:r>
    </w:p>
    <w:p w:rsidR="00A7550D" w:rsidRDefault="00A7550D" w:rsidP="00D475F9">
      <w:pPr>
        <w:pStyle w:val="confreferences"/>
        <w:sectPr w:rsidR="00A7550D">
          <w:headerReference w:type="even" r:id="rId19"/>
          <w:footerReference w:type="even" r:id="rId20"/>
          <w:type w:val="continuous"/>
          <w:pgSz w:w="11909" w:h="15826" w:code="1"/>
          <w:pgMar w:top="432" w:right="864" w:bottom="1138" w:left="1138" w:header="576" w:footer="720" w:gutter="0"/>
          <w:cols w:num="2" w:space="432"/>
          <w:docGrid w:linePitch="360"/>
        </w:sectPr>
      </w:pPr>
      <w:r>
        <w:t>[1]</w:t>
      </w:r>
      <w:r>
        <w:tab/>
        <w:t>A.N. Other, “A Very Interesting Pap</w:t>
      </w:r>
      <w:r w:rsidR="00D475F9">
        <w:t xml:space="preserve">er”, EPAC’96, </w:t>
      </w:r>
      <w:proofErr w:type="spellStart"/>
      <w:r w:rsidR="00D475F9">
        <w:t>Sitges</w:t>
      </w:r>
      <w:proofErr w:type="spellEnd"/>
      <w:r w:rsidR="00D475F9">
        <w:t>, June 19</w:t>
      </w:r>
    </w:p>
    <w:p w:rsidR="00A7550D" w:rsidRDefault="00A7550D" w:rsidP="004B6BCE"/>
    <w:sectPr w:rsidR="00A7550D" w:rsidSect="00DB2900">
      <w:headerReference w:type="default" r:id="rId21"/>
      <w:footerReference w:type="default" r:id="rId22"/>
      <w:footnotePr>
        <w:numRestart w:val="eachSect"/>
      </w:footnotePr>
      <w:type w:val="continuous"/>
      <w:pgSz w:w="11909" w:h="15826" w:code="1"/>
      <w:pgMar w:top="432" w:right="1138" w:bottom="1138" w:left="1138"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224" w:rsidRDefault="00E26224">
      <w:r>
        <w:separator/>
      </w:r>
    </w:p>
  </w:endnote>
  <w:endnote w:type="continuationSeparator" w:id="0">
    <w:p w:rsidR="00E26224" w:rsidRDefault="00E26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ＭＳ ゴシック">
    <w:altName w:val="MS Gothic"/>
    <w:panose1 w:val="020B0609070205080204"/>
    <w:charset w:val="80"/>
    <w:family w:val="modern"/>
    <w:pitch w:val="fixed"/>
    <w:sig w:usb0="A00002BF" w:usb1="68C7FCFB" w:usb2="00000010" w:usb3="00000000" w:csb0="0002009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5"/>
    </w:pPr>
    <w:proofErr w:type="spellStart"/>
    <w:proofErr w:type="gramStart"/>
    <w:r>
      <w:t>eConf</w:t>
    </w:r>
    <w:proofErr w:type="spellEnd"/>
    <w:proofErr w:type="gramEnd"/>
    <w:r>
      <w:t xml:space="preserve"> C121028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5"/>
      <w:framePr w:wrap="around" w:vAnchor="text" w:hAnchor="margin" w:xAlign="right" w:y="1"/>
      <w:rPr>
        <w:rStyle w:val="a4"/>
      </w:rPr>
    </w:pPr>
  </w:p>
  <w:p w:rsidR="00E26224" w:rsidRDefault="00240E88">
    <w:pPr>
      <w:pStyle w:val="a5"/>
      <w:rPr>
        <w:lang w:eastAsia="ja-JP"/>
      </w:rPr>
    </w:pPr>
    <w:proofErr w:type="spellStart"/>
    <w:proofErr w:type="gramStart"/>
    <w:r>
      <w:t>eConf</w:t>
    </w:r>
    <w:proofErr w:type="spellEnd"/>
    <w:proofErr w:type="gramEnd"/>
    <w:r>
      <w:t xml:space="preserve"> C1</w:t>
    </w:r>
    <w:r>
      <w:rPr>
        <w:rFonts w:hint="eastAsia"/>
        <w:lang w:eastAsia="ja-JP"/>
      </w:rPr>
      <w:t>4</w:t>
    </w:r>
    <w:r>
      <w:t>102</w:t>
    </w:r>
    <w:r>
      <w:rPr>
        <w:rFonts w:hint="eastAsia"/>
        <w:lang w:eastAsia="ja-JP"/>
      </w:rPr>
      <w:t>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5"/>
    </w:pPr>
    <w:r>
      <w:t>*Kurt.Hubner@cern.ch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5"/>
      <w:rPr>
        <w:rFonts w:ascii="Palatino" w:hAnsi="Palatino"/>
        <w:b w:val="0"/>
        <w:bCs/>
      </w:rPr>
    </w:pPr>
  </w:p>
  <w:p w:rsidR="00E26224" w:rsidRDefault="00E26224">
    <w:pPr>
      <w:pStyle w:val="a5"/>
    </w:pPr>
    <w:r>
      <w:t>Insert PSN Here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5"/>
      <w:framePr w:wrap="around" w:vAnchor="text" w:hAnchor="margin" w:xAlign="right" w:y="1"/>
      <w:rPr>
        <w:rStyle w:val="a4"/>
      </w:rPr>
    </w:pPr>
  </w:p>
  <w:p w:rsidR="00E26224" w:rsidRDefault="00E26224">
    <w:pPr>
      <w:pStyle w:val="a5"/>
      <w:rPr>
        <w:rFonts w:ascii="Palatino" w:hAnsi="Palatino"/>
        <w:b w:val="0"/>
        <w:bCs/>
      </w:rPr>
    </w:pPr>
  </w:p>
  <w:p w:rsidR="00E26224" w:rsidRDefault="00E26224">
    <w:pPr>
      <w:pStyle w:val="a5"/>
    </w:pPr>
    <w:r>
      <w:rPr>
        <w:rFonts w:ascii="Palatino" w:hAnsi="Palatino"/>
        <w:b w:val="0"/>
        <w:bCs/>
      </w:rPr>
      <w:t>LO1a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224" w:rsidRDefault="00E26224">
      <w:r>
        <w:separator/>
      </w:r>
    </w:p>
  </w:footnote>
  <w:footnote w:type="continuationSeparator" w:id="0">
    <w:p w:rsidR="00E26224" w:rsidRDefault="00E26224">
      <w:r>
        <w:continuationSeparator/>
      </w:r>
    </w:p>
  </w:footnote>
  <w:footnote w:type="continuationNotice" w:id="1">
    <w:p w:rsidR="00E26224" w:rsidRDefault="00E262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C710E4">
    <w:pPr>
      <w:pStyle w:val="a3"/>
    </w:pPr>
    <w:r>
      <w:rPr>
        <w:rStyle w:val="a4"/>
      </w:rPr>
      <w:fldChar w:fldCharType="begin"/>
    </w:r>
    <w:r w:rsidR="00E26224">
      <w:rPr>
        <w:rStyle w:val="a4"/>
      </w:rPr>
      <w:instrText xml:space="preserve"> PAGE </w:instrText>
    </w:r>
    <w:r>
      <w:rPr>
        <w:rStyle w:val="a4"/>
      </w:rPr>
      <w:fldChar w:fldCharType="separate"/>
    </w:r>
    <w:r w:rsidR="00BE349C">
      <w:rPr>
        <w:rStyle w:val="a4"/>
        <w:noProof/>
      </w:rPr>
      <w:t>2</w:t>
    </w:r>
    <w:r>
      <w:rPr>
        <w:rStyle w:val="a4"/>
      </w:rPr>
      <w:fldChar w:fldCharType="end"/>
    </w:r>
    <w:r w:rsidR="00E26224">
      <w:tab/>
    </w:r>
    <w:r w:rsidR="00507C71">
      <w:rPr>
        <w:rFonts w:hint="eastAsia"/>
        <w:i/>
        <w:iCs/>
        <w:lang w:eastAsia="ja-JP"/>
      </w:rPr>
      <w:t>5</w:t>
    </w:r>
    <w:r w:rsidR="00507C71" w:rsidRPr="00AB2282">
      <w:rPr>
        <w:i/>
        <w:iCs/>
      </w:rPr>
      <w:t xml:space="preserve">th Fermi </w:t>
    </w:r>
    <w:proofErr w:type="gramStart"/>
    <w:r w:rsidR="00507C71" w:rsidRPr="00AB2282">
      <w:rPr>
        <w:i/>
        <w:iCs/>
      </w:rPr>
      <w:t>Symposium :</w:t>
    </w:r>
    <w:proofErr w:type="gramEnd"/>
    <w:r w:rsidR="00507C71" w:rsidRPr="00AB2282">
      <w:rPr>
        <w:i/>
        <w:iCs/>
      </w:rPr>
      <w:t xml:space="preserve"> </w:t>
    </w:r>
    <w:r w:rsidR="00507C71">
      <w:rPr>
        <w:rFonts w:hint="eastAsia"/>
        <w:i/>
        <w:iCs/>
        <w:lang w:eastAsia="ja-JP"/>
      </w:rPr>
      <w:t>Nagoya, Japan</w:t>
    </w:r>
    <w:r w:rsidR="00507C71">
      <w:rPr>
        <w:i/>
        <w:iCs/>
      </w:rPr>
      <w:t xml:space="preserve"> : </w:t>
    </w:r>
    <w:r w:rsidR="00507C71">
      <w:rPr>
        <w:rFonts w:hint="eastAsia"/>
        <w:i/>
        <w:iCs/>
        <w:lang w:eastAsia="ja-JP"/>
      </w:rPr>
      <w:t>20-24</w:t>
    </w:r>
    <w:r w:rsidR="00507C71">
      <w:rPr>
        <w:i/>
        <w:iCs/>
      </w:rPr>
      <w:t xml:space="preserve"> Oct</w:t>
    </w:r>
    <w:r w:rsidR="00507C71">
      <w:rPr>
        <w:rFonts w:hint="eastAsia"/>
        <w:i/>
        <w:iCs/>
        <w:lang w:eastAsia="ja-JP"/>
      </w:rPr>
      <w:t>,</w:t>
    </w:r>
    <w:r w:rsidR="00507C71">
      <w:rPr>
        <w:i/>
        <w:iCs/>
      </w:rPr>
      <w:t xml:space="preserve"> 201</w:t>
    </w:r>
    <w:r w:rsidR="00507C71">
      <w:rPr>
        <w:rFonts w:hint="eastAsia"/>
        <w:i/>
        <w:iCs/>
        <w:lang w:eastAsia="ja-JP"/>
      </w:rPr>
      <w:t>4</w:t>
    </w:r>
    <w:r w:rsidR="00E26224">
      <w:tab/>
    </w:r>
  </w:p>
  <w:p w:rsidR="00E26224" w:rsidRDefault="00E26224">
    <w:pPr>
      <w:pStyle w:val="a3"/>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3"/>
    </w:pPr>
    <w:r>
      <w:tab/>
    </w:r>
    <w:r w:rsidR="00240E88">
      <w:rPr>
        <w:rFonts w:hint="eastAsia"/>
        <w:i/>
        <w:iCs/>
        <w:lang w:eastAsia="ja-JP"/>
      </w:rPr>
      <w:t>5</w:t>
    </w:r>
    <w:r w:rsidR="00AB2282" w:rsidRPr="00AB2282">
      <w:rPr>
        <w:i/>
        <w:iCs/>
      </w:rPr>
      <w:t xml:space="preserve">th Fermi </w:t>
    </w:r>
    <w:proofErr w:type="gramStart"/>
    <w:r w:rsidR="00AB2282" w:rsidRPr="00AB2282">
      <w:rPr>
        <w:i/>
        <w:iCs/>
      </w:rPr>
      <w:t>Symposium :</w:t>
    </w:r>
    <w:proofErr w:type="gramEnd"/>
    <w:r w:rsidR="00AB2282" w:rsidRPr="00AB2282">
      <w:rPr>
        <w:i/>
        <w:iCs/>
      </w:rPr>
      <w:t xml:space="preserve"> </w:t>
    </w:r>
    <w:r w:rsidR="00240E88">
      <w:rPr>
        <w:rFonts w:hint="eastAsia"/>
        <w:i/>
        <w:iCs/>
        <w:lang w:eastAsia="ja-JP"/>
      </w:rPr>
      <w:t>Nagoya, Japan</w:t>
    </w:r>
    <w:r w:rsidR="00240E88">
      <w:rPr>
        <w:i/>
        <w:iCs/>
      </w:rPr>
      <w:t xml:space="preserve"> : </w:t>
    </w:r>
    <w:r w:rsidR="00240E88">
      <w:rPr>
        <w:rFonts w:hint="eastAsia"/>
        <w:i/>
        <w:iCs/>
        <w:lang w:eastAsia="ja-JP"/>
      </w:rPr>
      <w:t>20-24</w:t>
    </w:r>
    <w:r w:rsidR="00240E88">
      <w:rPr>
        <w:i/>
        <w:iCs/>
      </w:rPr>
      <w:t xml:space="preserve"> Oct</w:t>
    </w:r>
    <w:r w:rsidR="00240E88">
      <w:rPr>
        <w:rFonts w:hint="eastAsia"/>
        <w:i/>
        <w:iCs/>
        <w:lang w:eastAsia="ja-JP"/>
      </w:rPr>
      <w:t>,</w:t>
    </w:r>
    <w:r w:rsidR="00240E88">
      <w:rPr>
        <w:i/>
        <w:iCs/>
      </w:rPr>
      <w:t xml:space="preserve"> 201</w:t>
    </w:r>
    <w:r w:rsidR="00240E88">
      <w:rPr>
        <w:rFonts w:hint="eastAsia"/>
        <w:i/>
        <w:iCs/>
        <w:lang w:eastAsia="ja-JP"/>
      </w:rPr>
      <w:t>4</w:t>
    </w:r>
    <w:r>
      <w:tab/>
    </w:r>
    <w:r w:rsidR="00C710E4">
      <w:rPr>
        <w:rStyle w:val="a4"/>
      </w:rPr>
      <w:fldChar w:fldCharType="begin"/>
    </w:r>
    <w:r>
      <w:rPr>
        <w:rStyle w:val="a4"/>
      </w:rPr>
      <w:instrText xml:space="preserve"> PAGE </w:instrText>
    </w:r>
    <w:r w:rsidR="00C710E4">
      <w:rPr>
        <w:rStyle w:val="a4"/>
      </w:rPr>
      <w:fldChar w:fldCharType="separate"/>
    </w:r>
    <w:r w:rsidR="00626A4B">
      <w:rPr>
        <w:rStyle w:val="a4"/>
        <w:noProof/>
      </w:rPr>
      <w:t>1</w:t>
    </w:r>
    <w:r w:rsidR="00C710E4">
      <w:rPr>
        <w:rStyle w:val="a4"/>
      </w:rPr>
      <w:fldChar w:fldCharType="end"/>
    </w:r>
  </w:p>
  <w:p w:rsidR="00E26224" w:rsidRDefault="00E26224">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3"/>
      <w:tabs>
        <w:tab w:val="right" w:pos="9540"/>
      </w:tabs>
      <w:jc w:val="center"/>
      <w:rPr>
        <w:i/>
        <w:iCs/>
      </w:rPr>
    </w:pPr>
    <w:r>
      <w:rPr>
        <w:i/>
        <w:iCs/>
      </w:rPr>
      <w:tab/>
      <w:t>SSI 2002, SLAC, August 6-15, 2002</w:t>
    </w:r>
    <w:r>
      <w:rPr>
        <w:i/>
        <w:iCs/>
      </w:rPr>
      <w:tab/>
    </w:r>
    <w:r w:rsidR="00C710E4">
      <w:rPr>
        <w:rStyle w:val="a4"/>
      </w:rPr>
      <w:fldChar w:fldCharType="begin"/>
    </w:r>
    <w:r>
      <w:rPr>
        <w:rStyle w:val="a4"/>
      </w:rPr>
      <w:instrText xml:space="preserve"> PAGE </w:instrText>
    </w:r>
    <w:r w:rsidR="00C710E4">
      <w:rPr>
        <w:rStyle w:val="a4"/>
      </w:rPr>
      <w:fldChar w:fldCharType="separate"/>
    </w:r>
    <w:r>
      <w:rPr>
        <w:rStyle w:val="a4"/>
        <w:noProof/>
      </w:rPr>
      <w:t>1</w:t>
    </w:r>
    <w:r w:rsidR="00C710E4">
      <w:rPr>
        <w:rStyle w:val="a4"/>
      </w:rPr>
      <w:fldChar w:fldCharType="end"/>
    </w:r>
  </w:p>
  <w:p w:rsidR="00E26224" w:rsidRDefault="00E26224">
    <w:pPr>
      <w:pStyle w:val="a3"/>
      <w:jc w:val="center"/>
      <w:rPr>
        <w:i/>
        <w:iC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3"/>
      <w:tabs>
        <w:tab w:val="right" w:pos="9576"/>
      </w:tabs>
      <w:jc w:val="center"/>
      <w:rPr>
        <w:lang w:eastAsia="ja-JP"/>
      </w:rPr>
    </w:pPr>
    <w:r>
      <w:tab/>
    </w:r>
    <w:r w:rsidR="00507C71">
      <w:rPr>
        <w:rFonts w:hint="eastAsia"/>
        <w:i/>
        <w:iCs/>
        <w:lang w:eastAsia="ja-JP"/>
      </w:rPr>
      <w:t>5</w:t>
    </w:r>
    <w:r w:rsidR="00507C71" w:rsidRPr="00AB2282">
      <w:rPr>
        <w:i/>
        <w:iCs/>
      </w:rPr>
      <w:t xml:space="preserve">th Fermi </w:t>
    </w:r>
    <w:proofErr w:type="gramStart"/>
    <w:r w:rsidR="00507C71" w:rsidRPr="00AB2282">
      <w:rPr>
        <w:i/>
        <w:iCs/>
      </w:rPr>
      <w:t>Symposium :</w:t>
    </w:r>
    <w:proofErr w:type="gramEnd"/>
    <w:r w:rsidR="00507C71" w:rsidRPr="00AB2282">
      <w:rPr>
        <w:i/>
        <w:iCs/>
      </w:rPr>
      <w:t xml:space="preserve"> </w:t>
    </w:r>
    <w:r w:rsidR="00507C71">
      <w:rPr>
        <w:rFonts w:hint="eastAsia"/>
        <w:i/>
        <w:iCs/>
        <w:lang w:eastAsia="ja-JP"/>
      </w:rPr>
      <w:t>Nagoya, Japan</w:t>
    </w:r>
    <w:r w:rsidR="00507C71">
      <w:rPr>
        <w:i/>
        <w:iCs/>
      </w:rPr>
      <w:t xml:space="preserve"> : </w:t>
    </w:r>
    <w:r w:rsidR="00507C71">
      <w:rPr>
        <w:rFonts w:hint="eastAsia"/>
        <w:i/>
        <w:iCs/>
        <w:lang w:eastAsia="ja-JP"/>
      </w:rPr>
      <w:t>20-24</w:t>
    </w:r>
    <w:r w:rsidR="00507C71">
      <w:rPr>
        <w:i/>
        <w:iCs/>
      </w:rPr>
      <w:t xml:space="preserve"> Oct</w:t>
    </w:r>
    <w:r w:rsidR="00507C71">
      <w:rPr>
        <w:rFonts w:hint="eastAsia"/>
        <w:i/>
        <w:iCs/>
        <w:lang w:eastAsia="ja-JP"/>
      </w:rPr>
      <w:t>,</w:t>
    </w:r>
    <w:r w:rsidR="00507C71">
      <w:rPr>
        <w:i/>
        <w:iCs/>
      </w:rPr>
      <w:t xml:space="preserve"> 201</w:t>
    </w:r>
    <w:r w:rsidR="00507C71">
      <w:rPr>
        <w:rFonts w:hint="eastAsia"/>
        <w:i/>
        <w:iCs/>
        <w:lang w:eastAsia="ja-JP"/>
      </w:rPr>
      <w:t>4</w:t>
    </w:r>
    <w:r>
      <w:tab/>
    </w:r>
    <w:r w:rsidR="00C710E4">
      <w:rPr>
        <w:rStyle w:val="a4"/>
      </w:rPr>
      <w:fldChar w:fldCharType="begin"/>
    </w:r>
    <w:r>
      <w:rPr>
        <w:rStyle w:val="a4"/>
      </w:rPr>
      <w:instrText xml:space="preserve"> PAGE </w:instrText>
    </w:r>
    <w:r w:rsidR="00C710E4">
      <w:rPr>
        <w:rStyle w:val="a4"/>
      </w:rPr>
      <w:fldChar w:fldCharType="separate"/>
    </w:r>
    <w:r w:rsidR="00626A4B">
      <w:rPr>
        <w:rStyle w:val="a4"/>
        <w:noProof/>
      </w:rPr>
      <w:t>3</w:t>
    </w:r>
    <w:r w:rsidR="00C710E4">
      <w:rPr>
        <w:rStyle w:val="a4"/>
      </w:rPr>
      <w:fldChar w:fldCharType="end"/>
    </w:r>
  </w:p>
  <w:p w:rsidR="00E26224" w:rsidRDefault="00E26224">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3"/>
      <w:tabs>
        <w:tab w:val="right" w:pos="9576"/>
      </w:tabs>
      <w:jc w:val="center"/>
    </w:pPr>
    <w:r>
      <w:tab/>
    </w:r>
    <w:r>
      <w:rPr>
        <w:i/>
        <w:iCs/>
      </w:rPr>
      <w:t>Place Conference Title, Location, and Dates Here</w:t>
    </w:r>
    <w:r>
      <w:tab/>
    </w:r>
    <w:r w:rsidR="00C710E4">
      <w:rPr>
        <w:rStyle w:val="a4"/>
      </w:rPr>
      <w:fldChar w:fldCharType="begin"/>
    </w:r>
    <w:r>
      <w:rPr>
        <w:rStyle w:val="a4"/>
      </w:rPr>
      <w:instrText xml:space="preserve"> PAGE </w:instrText>
    </w:r>
    <w:r w:rsidR="00C710E4">
      <w:rPr>
        <w:rStyle w:val="a4"/>
      </w:rPr>
      <w:fldChar w:fldCharType="separate"/>
    </w:r>
    <w:r w:rsidR="00000F1C">
      <w:rPr>
        <w:rStyle w:val="a4"/>
        <w:noProof/>
      </w:rPr>
      <w:t>4</w:t>
    </w:r>
    <w:r w:rsidR="00C710E4">
      <w:rPr>
        <w:rStyle w:val="a4"/>
      </w:rPr>
      <w:fldChar w:fldCharType="end"/>
    </w:r>
  </w:p>
  <w:p w:rsidR="00E26224" w:rsidRDefault="00E26224">
    <w:pPr>
      <w:pStyle w:val="a3"/>
      <w:ind w:right="360" w:firstLine="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224" w:rsidRDefault="00E26224">
    <w:pPr>
      <w:pStyle w:val="a3"/>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sidR="00C710E4">
      <w:rPr>
        <w:rStyle w:val="a4"/>
        <w:rFonts w:ascii="Palatino" w:hAnsi="Palatino"/>
      </w:rPr>
      <w:fldChar w:fldCharType="begin"/>
    </w:r>
    <w:r>
      <w:rPr>
        <w:rStyle w:val="a4"/>
        <w:rFonts w:ascii="Palatino" w:hAnsi="Palatino"/>
      </w:rPr>
      <w:instrText xml:space="preserve"> PAGE </w:instrText>
    </w:r>
    <w:r w:rsidR="00C710E4">
      <w:rPr>
        <w:rStyle w:val="a4"/>
        <w:rFonts w:ascii="Palatino" w:hAnsi="Palatino"/>
      </w:rPr>
      <w:fldChar w:fldCharType="separate"/>
    </w:r>
    <w:r w:rsidR="00022269">
      <w:rPr>
        <w:rStyle w:val="a4"/>
        <w:rFonts w:ascii="Palatino" w:hAnsi="Palatino"/>
        <w:noProof/>
      </w:rPr>
      <w:t>3</w:t>
    </w:r>
    <w:r w:rsidR="00C710E4">
      <w:rPr>
        <w:rStyle w:val="a4"/>
        <w:rFonts w:ascii="Palatino" w:hAnsi="Palatino"/>
      </w:rPr>
      <w:fldChar w:fldCharType="end"/>
    </w:r>
  </w:p>
  <w:p w:rsidR="00E26224" w:rsidRDefault="00E26224">
    <w:pPr>
      <w:pStyle w:val="a3"/>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846A5D0"/>
    <w:lvl w:ilvl="0">
      <w:start w:val="1"/>
      <w:numFmt w:val="decimal"/>
      <w:lvlText w:val="%1."/>
      <w:lvlJc w:val="left"/>
      <w:pPr>
        <w:tabs>
          <w:tab w:val="num" w:pos="1800"/>
        </w:tabs>
        <w:ind w:left="1800" w:hanging="360"/>
      </w:pPr>
    </w:lvl>
  </w:abstractNum>
  <w:abstractNum w:abstractNumId="1">
    <w:nsid w:val="FFFFFF7D"/>
    <w:multiLevelType w:val="singleLevel"/>
    <w:tmpl w:val="7FA8E18E"/>
    <w:lvl w:ilvl="0">
      <w:start w:val="1"/>
      <w:numFmt w:val="decimal"/>
      <w:lvlText w:val="%1."/>
      <w:lvlJc w:val="left"/>
      <w:pPr>
        <w:tabs>
          <w:tab w:val="num" w:pos="1440"/>
        </w:tabs>
        <w:ind w:left="1440" w:hanging="360"/>
      </w:pPr>
    </w:lvl>
  </w:abstractNum>
  <w:abstractNum w:abstractNumId="2">
    <w:nsid w:val="FFFFFF7E"/>
    <w:multiLevelType w:val="singleLevel"/>
    <w:tmpl w:val="B88ED6E2"/>
    <w:lvl w:ilvl="0">
      <w:start w:val="1"/>
      <w:numFmt w:val="decimal"/>
      <w:lvlText w:val="%1."/>
      <w:lvlJc w:val="left"/>
      <w:pPr>
        <w:tabs>
          <w:tab w:val="num" w:pos="1080"/>
        </w:tabs>
        <w:ind w:left="1080" w:hanging="360"/>
      </w:pPr>
    </w:lvl>
  </w:abstractNum>
  <w:abstractNum w:abstractNumId="3">
    <w:nsid w:val="FFFFFF7F"/>
    <w:multiLevelType w:val="singleLevel"/>
    <w:tmpl w:val="C8AE75D8"/>
    <w:lvl w:ilvl="0">
      <w:start w:val="1"/>
      <w:numFmt w:val="decimal"/>
      <w:lvlText w:val="%1."/>
      <w:lvlJc w:val="left"/>
      <w:pPr>
        <w:tabs>
          <w:tab w:val="num" w:pos="720"/>
        </w:tabs>
        <w:ind w:left="720" w:hanging="360"/>
      </w:pPr>
    </w:lvl>
  </w:abstractNum>
  <w:abstractNum w:abstractNumId="4">
    <w:nsid w:val="FFFFFF80"/>
    <w:multiLevelType w:val="singleLevel"/>
    <w:tmpl w:val="9E00D4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8CC4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38E1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AB2C38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47A287E"/>
    <w:lvl w:ilvl="0">
      <w:start w:val="1"/>
      <w:numFmt w:val="decimal"/>
      <w:lvlText w:val="%1."/>
      <w:lvlJc w:val="left"/>
      <w:pPr>
        <w:tabs>
          <w:tab w:val="num" w:pos="360"/>
        </w:tabs>
        <w:ind w:left="360" w:hanging="360"/>
      </w:pPr>
    </w:lvl>
  </w:abstractNum>
  <w:abstractNum w:abstractNumId="9">
    <w:nsid w:val="FFFFFF89"/>
    <w:multiLevelType w:val="singleLevel"/>
    <w:tmpl w:val="EFAE6F36"/>
    <w:lvl w:ilvl="0">
      <w:start w:val="1"/>
      <w:numFmt w:val="bullet"/>
      <w:lvlText w:val=""/>
      <w:lvlJc w:val="left"/>
      <w:pPr>
        <w:tabs>
          <w:tab w:val="num" w:pos="360"/>
        </w:tabs>
        <w:ind w:left="360" w:hanging="360"/>
      </w:pPr>
      <w:rPr>
        <w:rFonts w:ascii="Symbol" w:hAnsi="Symbol" w:hint="default"/>
      </w:rPr>
    </w:lvl>
  </w:abstractNum>
  <w:abstractNum w:abstractNumId="10">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1">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9">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0">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1">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63371086"/>
    <w:multiLevelType w:val="multilevel"/>
    <w:tmpl w:val="18362576"/>
    <w:lvl w:ilvl="0">
      <w:start w:val="1"/>
      <w:numFmt w:val="decimal"/>
      <w:pStyle w:val="1"/>
      <w:lvlText w:val="%1."/>
      <w:lvlJc w:val="left"/>
      <w:pPr>
        <w:tabs>
          <w:tab w:val="num" w:pos="0"/>
        </w:tabs>
        <w:ind w:left="0" w:hanging="360"/>
      </w:pPr>
      <w:rPr>
        <w:rFonts w:hint="default"/>
      </w:rPr>
    </w:lvl>
    <w:lvl w:ilvl="1">
      <w:start w:val="1"/>
      <w:numFmt w:val="decimal"/>
      <w:pStyle w:val="2"/>
      <w:isLgl/>
      <w:lvlText w:val="%1.%2."/>
      <w:lvlJc w:val="left"/>
      <w:pPr>
        <w:tabs>
          <w:tab w:val="num" w:pos="720"/>
        </w:tabs>
        <w:ind w:left="0" w:firstLine="0"/>
      </w:pPr>
      <w:rPr>
        <w:rFonts w:hint="default"/>
      </w:rPr>
    </w:lvl>
    <w:lvl w:ilvl="2">
      <w:start w:val="1"/>
      <w:numFmt w:val="decimal"/>
      <w:pStyle w:val="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3">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5">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3"/>
  </w:num>
  <w:num w:numId="4">
    <w:abstractNumId w:val="23"/>
  </w:num>
  <w:num w:numId="5">
    <w:abstractNumId w:val="18"/>
  </w:num>
  <w:num w:numId="6">
    <w:abstractNumId w:val="21"/>
  </w:num>
  <w:num w:numId="7">
    <w:abstractNumId w:val="10"/>
  </w:num>
  <w:num w:numId="8">
    <w:abstractNumId w:val="11"/>
  </w:num>
  <w:num w:numId="9">
    <w:abstractNumId w:val="20"/>
  </w:num>
  <w:num w:numId="10">
    <w:abstractNumId w:val="15"/>
  </w:num>
  <w:num w:numId="11">
    <w:abstractNumId w:val="24"/>
  </w:num>
  <w:num w:numId="12">
    <w:abstractNumId w:val="20"/>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20"/>
  </w:num>
  <w:num w:numId="1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9"/>
  </w:num>
  <w:num w:numId="19">
    <w:abstractNumId w:val="25"/>
  </w:num>
  <w:num w:numId="20">
    <w:abstractNumId w:val="22"/>
  </w:num>
  <w:num w:numId="21">
    <w:abstractNumId w:val="1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ja-JP" w:vendorID="64" w:dllVersion="131078" w:nlCheck="1" w:checkStyle="1"/>
  <w:proofState w:spelling="clean" w:grammar="clean"/>
  <w:attachedTemplate r:id="rId1"/>
  <w:defaultTabStop w:val="720"/>
  <w:evenAndOddHeaders/>
  <w:noPunctuationKerning/>
  <w:characterSpacingControl w:val="doNotCompress"/>
  <w:hdrShapeDefaults>
    <o:shapedefaults v:ext="edit" spidmax="12289">
      <v:textbox inset="5.85pt,.7pt,5.85pt,.7pt"/>
    </o:shapedefaults>
  </w:hdrShapeDefaults>
  <w:footnotePr>
    <w:numRestart w:val="eachSect"/>
    <w:footnote w:id="-1"/>
    <w:footnote w:id="0"/>
    <w:footnote w:id="1"/>
  </w:footnotePr>
  <w:endnotePr>
    <w:endnote w:id="-1"/>
    <w:endnote w:id="0"/>
  </w:endnotePr>
  <w:compat>
    <w:useFELayout/>
  </w:compat>
  <w:rsids>
    <w:rsidRoot w:val="00347083"/>
    <w:rsid w:val="00000F1C"/>
    <w:rsid w:val="00022269"/>
    <w:rsid w:val="000555A9"/>
    <w:rsid w:val="0007612A"/>
    <w:rsid w:val="000A588D"/>
    <w:rsid w:val="00190A39"/>
    <w:rsid w:val="001E7636"/>
    <w:rsid w:val="00213DA3"/>
    <w:rsid w:val="00230690"/>
    <w:rsid w:val="00237F7A"/>
    <w:rsid w:val="00240E88"/>
    <w:rsid w:val="00300BA6"/>
    <w:rsid w:val="00347083"/>
    <w:rsid w:val="00387151"/>
    <w:rsid w:val="003A503E"/>
    <w:rsid w:val="00411581"/>
    <w:rsid w:val="004256F4"/>
    <w:rsid w:val="00476E25"/>
    <w:rsid w:val="004B6BCE"/>
    <w:rsid w:val="004C25D4"/>
    <w:rsid w:val="004D124C"/>
    <w:rsid w:val="004F2B38"/>
    <w:rsid w:val="004F669F"/>
    <w:rsid w:val="00507C71"/>
    <w:rsid w:val="00512E75"/>
    <w:rsid w:val="005E032D"/>
    <w:rsid w:val="005F508A"/>
    <w:rsid w:val="005F5A8A"/>
    <w:rsid w:val="00626A4B"/>
    <w:rsid w:val="006343AA"/>
    <w:rsid w:val="00634697"/>
    <w:rsid w:val="00635BC6"/>
    <w:rsid w:val="006462F2"/>
    <w:rsid w:val="006761AF"/>
    <w:rsid w:val="006A7743"/>
    <w:rsid w:val="00745824"/>
    <w:rsid w:val="00750A33"/>
    <w:rsid w:val="007B67A4"/>
    <w:rsid w:val="00830363"/>
    <w:rsid w:val="00856AFA"/>
    <w:rsid w:val="008772E3"/>
    <w:rsid w:val="008D3515"/>
    <w:rsid w:val="00963287"/>
    <w:rsid w:val="00964BAF"/>
    <w:rsid w:val="009B47A6"/>
    <w:rsid w:val="00A03188"/>
    <w:rsid w:val="00A47B56"/>
    <w:rsid w:val="00A7550D"/>
    <w:rsid w:val="00AB2282"/>
    <w:rsid w:val="00BE349C"/>
    <w:rsid w:val="00C710E4"/>
    <w:rsid w:val="00D475F9"/>
    <w:rsid w:val="00D51B5C"/>
    <w:rsid w:val="00D82555"/>
    <w:rsid w:val="00DA35D2"/>
    <w:rsid w:val="00DB2900"/>
    <w:rsid w:val="00DC2458"/>
    <w:rsid w:val="00DD0F14"/>
    <w:rsid w:val="00E26224"/>
    <w:rsid w:val="00E41B0E"/>
    <w:rsid w:val="00EB6A30"/>
    <w:rsid w:val="00F26CCF"/>
    <w:rsid w:val="00F618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2900"/>
    <w:rPr>
      <w:sz w:val="24"/>
      <w:szCs w:val="24"/>
      <w:lang w:val="en-GB"/>
    </w:rPr>
  </w:style>
  <w:style w:type="paragraph" w:styleId="1">
    <w:name w:val="heading 1"/>
    <w:next w:val="conftext"/>
    <w:qFormat/>
    <w:rsid w:val="00DB2900"/>
    <w:pPr>
      <w:numPr>
        <w:numId w:val="20"/>
      </w:numPr>
      <w:tabs>
        <w:tab w:val="left" w:pos="360"/>
      </w:tabs>
      <w:spacing w:before="240" w:after="120"/>
      <w:ind w:firstLine="0"/>
      <w:outlineLvl w:val="0"/>
    </w:pPr>
    <w:rPr>
      <w:rFonts w:ascii="Helvetica" w:hAnsi="Helvetica"/>
      <w:b/>
      <w:caps/>
      <w:sz w:val="22"/>
    </w:rPr>
  </w:style>
  <w:style w:type="paragraph" w:styleId="2">
    <w:name w:val="heading 2"/>
    <w:next w:val="a"/>
    <w:qFormat/>
    <w:rsid w:val="00DB2900"/>
    <w:pPr>
      <w:numPr>
        <w:ilvl w:val="1"/>
        <w:numId w:val="20"/>
      </w:numPr>
      <w:tabs>
        <w:tab w:val="left" w:pos="547"/>
      </w:tabs>
      <w:spacing w:before="240" w:after="120"/>
      <w:outlineLvl w:val="1"/>
    </w:pPr>
    <w:rPr>
      <w:rFonts w:ascii="Helvetica" w:hAnsi="Helvetica"/>
      <w:b/>
      <w:bCs/>
      <w:sz w:val="22"/>
    </w:rPr>
  </w:style>
  <w:style w:type="paragraph" w:styleId="3">
    <w:name w:val="heading 3"/>
    <w:basedOn w:val="a"/>
    <w:next w:val="a"/>
    <w:qFormat/>
    <w:rsid w:val="00DB2900"/>
    <w:pPr>
      <w:keepNext/>
      <w:numPr>
        <w:ilvl w:val="2"/>
        <w:numId w:val="20"/>
      </w:numPr>
      <w:tabs>
        <w:tab w:val="left" w:pos="540"/>
      </w:tabs>
      <w:adjustRightInd w:val="0"/>
      <w:ind w:left="432" w:hanging="432"/>
      <w:outlineLvl w:val="2"/>
    </w:pPr>
    <w:rPr>
      <w:rFonts w:ascii="Helvetica" w:hAnsi="Helvetica"/>
      <w:b/>
      <w:bCs/>
      <w:sz w:val="20"/>
    </w:rPr>
  </w:style>
  <w:style w:type="paragraph" w:styleId="4">
    <w:name w:val="heading 4"/>
    <w:next w:val="a"/>
    <w:qFormat/>
    <w:rsid w:val="00DB2900"/>
    <w:pPr>
      <w:keepNext/>
      <w:numPr>
        <w:ilvl w:val="3"/>
        <w:numId w:val="21"/>
      </w:numPr>
      <w:tabs>
        <w:tab w:val="left" w:pos="540"/>
      </w:tabs>
      <w:outlineLvl w:val="3"/>
    </w:pPr>
    <w:rPr>
      <w:rFonts w:ascii="Helvetica" w:hAnsi="Helvetica"/>
      <w:b/>
      <w:bCs/>
      <w:sz w:val="18"/>
    </w:rPr>
  </w:style>
  <w:style w:type="paragraph" w:styleId="5">
    <w:name w:val="heading 5"/>
    <w:basedOn w:val="a"/>
    <w:next w:val="a"/>
    <w:qFormat/>
    <w:rsid w:val="00DB2900"/>
    <w:pPr>
      <w:keepNext/>
      <w:jc w:val="center"/>
      <w:outlineLvl w:val="4"/>
    </w:pPr>
    <w:rPr>
      <w:i/>
      <w:iCs/>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ftext">
    <w:name w:val="conf_text"/>
    <w:rsid w:val="00DB2900"/>
    <w:pPr>
      <w:ind w:firstLine="187"/>
      <w:jc w:val="both"/>
    </w:pPr>
  </w:style>
  <w:style w:type="paragraph" w:customStyle="1" w:styleId="tableheading">
    <w:name w:val="table_heading"/>
    <w:rsid w:val="00DB2900"/>
    <w:pPr>
      <w:jc w:val="center"/>
    </w:pPr>
    <w:rPr>
      <w:b/>
    </w:rPr>
  </w:style>
  <w:style w:type="paragraph" w:customStyle="1" w:styleId="confLevel1heading">
    <w:name w:val="conf_Level1_heading"/>
    <w:basedOn w:val="a"/>
    <w:rsid w:val="00DB2900"/>
    <w:pPr>
      <w:numPr>
        <w:numId w:val="21"/>
      </w:numPr>
    </w:pPr>
  </w:style>
  <w:style w:type="paragraph" w:styleId="a3">
    <w:name w:val="header"/>
    <w:basedOn w:val="a"/>
    <w:rsid w:val="00DB2900"/>
    <w:pPr>
      <w:tabs>
        <w:tab w:val="center" w:pos="4788"/>
        <w:tab w:val="right" w:pos="9360"/>
      </w:tabs>
    </w:pPr>
    <w:rPr>
      <w:sz w:val="20"/>
    </w:rPr>
  </w:style>
  <w:style w:type="character" w:styleId="a4">
    <w:name w:val="page number"/>
    <w:basedOn w:val="a0"/>
    <w:rsid w:val="00DB2900"/>
  </w:style>
  <w:style w:type="paragraph" w:styleId="a5">
    <w:name w:val="footer"/>
    <w:rsid w:val="00DB2900"/>
    <w:pPr>
      <w:tabs>
        <w:tab w:val="center" w:pos="4320"/>
        <w:tab w:val="right" w:pos="8640"/>
      </w:tabs>
    </w:pPr>
    <w:rPr>
      <w:b/>
    </w:rPr>
  </w:style>
  <w:style w:type="character" w:styleId="a6">
    <w:name w:val="footnote reference"/>
    <w:semiHidden/>
    <w:rsid w:val="00DB2900"/>
    <w:rPr>
      <w:rFonts w:ascii="Times New Roman" w:hAnsi="Times New Roman"/>
      <w:vertAlign w:val="superscript"/>
    </w:rPr>
  </w:style>
  <w:style w:type="paragraph" w:customStyle="1" w:styleId="confTitle">
    <w:name w:val="conf_Title"/>
    <w:basedOn w:val="a"/>
    <w:rsid w:val="00DB2900"/>
    <w:pPr>
      <w:spacing w:before="120" w:after="120"/>
    </w:pPr>
    <w:rPr>
      <w:rFonts w:ascii="Helvetica" w:hAnsi="Helvetica"/>
      <w:b/>
      <w:sz w:val="28"/>
      <w:szCs w:val="20"/>
      <w:lang w:val="en-US"/>
    </w:rPr>
  </w:style>
  <w:style w:type="paragraph" w:customStyle="1" w:styleId="confAuthors">
    <w:name w:val="conf_Authors"/>
    <w:basedOn w:val="a"/>
    <w:rsid w:val="00DB2900"/>
    <w:pPr>
      <w:spacing w:before="60"/>
      <w:ind w:left="720"/>
    </w:pPr>
    <w:rPr>
      <w:rFonts w:ascii="Helvetica" w:hAnsi="Helvetica"/>
      <w:sz w:val="20"/>
      <w:szCs w:val="20"/>
      <w:lang w:val="en-US"/>
    </w:rPr>
  </w:style>
  <w:style w:type="paragraph" w:customStyle="1" w:styleId="confAffiliation">
    <w:name w:val="conf_Affiliation"/>
    <w:basedOn w:val="a"/>
    <w:rsid w:val="00DB2900"/>
    <w:pPr>
      <w:spacing w:after="60"/>
      <w:ind w:left="720"/>
    </w:pPr>
    <w:rPr>
      <w:rFonts w:ascii="Helvetica" w:hAnsi="Helvetica"/>
      <w:i/>
      <w:sz w:val="20"/>
      <w:szCs w:val="20"/>
      <w:lang w:val="en-US"/>
    </w:rPr>
  </w:style>
  <w:style w:type="paragraph" w:customStyle="1" w:styleId="confabstract">
    <w:name w:val="conf_abstract"/>
    <w:next w:val="conftext"/>
    <w:rsid w:val="00DB2900"/>
    <w:pPr>
      <w:spacing w:before="240"/>
      <w:ind w:left="720" w:right="720"/>
      <w:jc w:val="both"/>
    </w:pPr>
    <w:rPr>
      <w:sz w:val="16"/>
    </w:rPr>
  </w:style>
  <w:style w:type="paragraph" w:customStyle="1" w:styleId="confbulletedtext">
    <w:name w:val="conf_bulleted_text"/>
    <w:rsid w:val="00DB2900"/>
    <w:pPr>
      <w:numPr>
        <w:numId w:val="10"/>
      </w:numPr>
      <w:tabs>
        <w:tab w:val="clear" w:pos="1080"/>
        <w:tab w:val="left" w:pos="547"/>
      </w:tabs>
      <w:ind w:left="547" w:hanging="187"/>
      <w:jc w:val="both"/>
    </w:pPr>
  </w:style>
  <w:style w:type="paragraph" w:styleId="a7">
    <w:name w:val="footnote text"/>
    <w:semiHidden/>
    <w:rsid w:val="00DB2900"/>
    <w:rPr>
      <w:rFonts w:ascii="Times" w:hAnsi="Times"/>
      <w:sz w:val="18"/>
    </w:rPr>
  </w:style>
  <w:style w:type="paragraph" w:customStyle="1" w:styleId="conffigurelabel">
    <w:name w:val="conf_figure_label"/>
    <w:rsid w:val="00DB2900"/>
  </w:style>
  <w:style w:type="paragraph" w:customStyle="1" w:styleId="conftablelabel">
    <w:name w:val="conf_table_label"/>
    <w:rsid w:val="00DB2900"/>
    <w:pPr>
      <w:spacing w:before="120"/>
    </w:pPr>
  </w:style>
  <w:style w:type="paragraph" w:customStyle="1" w:styleId="confrefheading">
    <w:name w:val="conf_ref_heading"/>
    <w:rsid w:val="00DB2900"/>
    <w:pPr>
      <w:spacing w:before="240" w:after="120"/>
    </w:pPr>
    <w:rPr>
      <w:rFonts w:ascii="Helvetica" w:hAnsi="Helvetica"/>
      <w:b/>
      <w:sz w:val="22"/>
    </w:rPr>
  </w:style>
  <w:style w:type="paragraph" w:customStyle="1" w:styleId="confreferences">
    <w:name w:val="conf_references"/>
    <w:rsid w:val="00DB2900"/>
    <w:pPr>
      <w:ind w:left="547" w:hanging="547"/>
    </w:pPr>
  </w:style>
  <w:style w:type="character" w:styleId="a8">
    <w:name w:val="Hyperlink"/>
    <w:rsid w:val="00347083"/>
    <w:rPr>
      <w:color w:val="0000FF"/>
      <w:u w:val="single"/>
    </w:rPr>
  </w:style>
  <w:style w:type="paragraph" w:customStyle="1" w:styleId="confacknowheading">
    <w:name w:val="conf_acknow_heading"/>
    <w:rsid w:val="00DB2900"/>
    <w:pPr>
      <w:spacing w:before="240" w:after="120"/>
    </w:pPr>
    <w:rPr>
      <w:rFonts w:ascii="Helvetica" w:hAnsi="Helvetica"/>
      <w:b/>
      <w:sz w:val="22"/>
    </w:rPr>
  </w:style>
  <w:style w:type="paragraph" w:styleId="a9">
    <w:name w:val="Balloon Text"/>
    <w:basedOn w:val="a"/>
    <w:link w:val="aa"/>
    <w:rsid w:val="00F6182C"/>
    <w:rPr>
      <w:rFonts w:ascii="Lucida Grande" w:hAnsi="Lucida Grande" w:cs="Lucida Grande"/>
      <w:sz w:val="18"/>
      <w:szCs w:val="18"/>
    </w:rPr>
  </w:style>
  <w:style w:type="character" w:customStyle="1" w:styleId="aa">
    <w:name w:val="吹き出し (文字)"/>
    <w:link w:val="a9"/>
    <w:rsid w:val="00F6182C"/>
    <w:rPr>
      <w:rFonts w:ascii="Lucida Grande" w:hAnsi="Lucida Grande" w:cs="Lucida Grande"/>
      <w:sz w:val="18"/>
      <w:szCs w:val="18"/>
      <w:lang w:val="en-GB"/>
    </w:rPr>
  </w:style>
  <w:style w:type="character" w:styleId="ab">
    <w:name w:val="Placeholder Text"/>
    <w:uiPriority w:val="99"/>
    <w:semiHidden/>
    <w:rsid w:val="006761AF"/>
    <w:rPr>
      <w:color w:val="808080"/>
    </w:rPr>
  </w:style>
  <w:style w:type="character" w:styleId="ac">
    <w:name w:val="FollowedHyperlink"/>
    <w:basedOn w:val="a0"/>
    <w:rsid w:val="000222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BalloonText">
    <w:name w:val="Balloon Text"/>
    <w:basedOn w:val="Normal"/>
    <w:link w:val="BalloonTextChar"/>
    <w:rsid w:val="00F6182C"/>
    <w:rPr>
      <w:rFonts w:ascii="Lucida Grande" w:hAnsi="Lucida Grande" w:cs="Lucida Grande"/>
      <w:sz w:val="18"/>
      <w:szCs w:val="18"/>
    </w:rPr>
  </w:style>
  <w:style w:type="character" w:customStyle="1" w:styleId="BalloonTextChar">
    <w:name w:val="Balloon Text Char"/>
    <w:link w:val="BalloonText"/>
    <w:rsid w:val="00F6182C"/>
    <w:rPr>
      <w:rFonts w:ascii="Lucida Grande" w:hAnsi="Lucida Grande" w:cs="Lucida Grande"/>
      <w:sz w:val="18"/>
      <w:szCs w:val="18"/>
      <w:lang w:val="en-GB"/>
    </w:rPr>
  </w:style>
  <w:style w:type="character" w:styleId="PlaceholderText">
    <w:name w:val="Placeholder Text"/>
    <w:uiPriority w:val="99"/>
    <w:semiHidden/>
    <w:rsid w:val="006761AF"/>
    <w:rPr>
      <w:color w:val="808080"/>
    </w:rPr>
  </w:style>
  <w:style w:type="character" w:styleId="FollowedHyperlink">
    <w:name w:val="FollowedHyperlink"/>
    <w:basedOn w:val="DefaultParagraphFont"/>
    <w:rsid w:val="000222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yperlink" Target="http://arxiv.org/help/submit"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fermi.gsfc.nasa.gov/science/mtgs/symposia/2014/arXiv/"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L:\TechPubs\ePubs\templates\word\slac_conf_03051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slac_conf_030519.dot</Template>
  <TotalTime>5481</TotalTime>
  <Pages>3</Pages>
  <Words>1663</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10221</CharactersWithSpaces>
  <SharedDoc>false</SharedDoc>
  <HLinks>
    <vt:vector size="12" baseType="variant">
      <vt:variant>
        <vt:i4>5308470</vt:i4>
      </vt:variant>
      <vt:variant>
        <vt:i4>12</vt:i4>
      </vt:variant>
      <vt:variant>
        <vt:i4>0</vt:i4>
      </vt:variant>
      <vt:variant>
        <vt:i4>5</vt:i4>
      </vt:variant>
      <vt:variant>
        <vt:lpwstr>http://www-group.slac.stanford.edu/techpubs/help/</vt:lpwstr>
      </vt:variant>
      <vt:variant>
        <vt:lpwstr/>
      </vt:variant>
      <vt:variant>
        <vt:i4>7471186</vt:i4>
      </vt:variant>
      <vt:variant>
        <vt:i4>5809</vt:i4>
      </vt:variant>
      <vt:variant>
        <vt:i4>1025</vt:i4>
      </vt:variant>
      <vt:variant>
        <vt:i4>1</vt:i4>
      </vt:variant>
      <vt:variant>
        <vt:lpwstr>JACpic2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west</dc:creator>
  <cp:keywords/>
  <dc:description/>
  <cp:lastModifiedBy>fukazawa</cp:lastModifiedBy>
  <cp:revision>16</cp:revision>
  <cp:lastPrinted>2013-01-18T03:07:00Z</cp:lastPrinted>
  <dcterms:created xsi:type="dcterms:W3CDTF">2013-01-18T02:20:00Z</dcterms:created>
  <dcterms:modified xsi:type="dcterms:W3CDTF">2014-11-07T05:37:00Z</dcterms:modified>
</cp:coreProperties>
</file>