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 Assembly Language point-of-view, any registers that are touched by a function need to be preserved and restored to their original value when that function ends its execution.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Each machine language instruction typically matches a specific CPU instruction from the CPU's instruction set.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