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Shipment Tracker App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project for week 12 was to create a shipment tracker from specifications given for the 6 different classes and interfaces and implement a collection (of shipments) that can be sorted or ordered.  The exact design specs for Box, Item, Return and Shipment, and interfaces Weightable and Post (with generic interfaces) were provided.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We learned that by getting interfaces “up” (or running) immediately it made programming classes more consistent by reassuring instances of other classes like Boxes, Returns or whatever would include “weightable” Items that helps for later comparisons.  The instances of Shipment implement Post.   The places in code where generics were included in: method return types, fields types, and with two generic list implementations (Shipment and Box).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Part two of the exercise asked to extend features of the program in Shipments methods for addPackage and sortShipment.  The real secret to accomplishing the task was to not jump ahead into attempting to make object comparisons </w:t>
      </w:r>
      <w:r w:rsidDel="00000000" w:rsidR="00000000" w:rsidRPr="00000000">
        <w:rPr>
          <w:i w:val="1"/>
          <w:rtl w:val="0"/>
        </w:rPr>
        <w:t xml:space="preserve">and also taking some of the difficult thought process out of the programming </w:t>
      </w:r>
      <w:r w:rsidDel="00000000" w:rsidR="00000000" w:rsidRPr="00000000">
        <w:rPr>
          <w:i w:val="0"/>
          <w:rtl w:val="0"/>
        </w:rPr>
        <w:t xml:space="preserve">by relying on our already implemented </w:t>
      </w:r>
      <w:r w:rsidDel="00000000" w:rsidR="00000000" w:rsidRPr="00000000">
        <w:rPr>
          <w:rtl w:val="0"/>
        </w:rPr>
        <w:t xml:space="preserve">ArrayList for the shipments in the class.  Therefore these methods just call add and sort methods of ArrayList, simply or Iterable’s iterator method.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challenging work was in the details of comparator found in the Driver code class, where an anonymous class could be used to set up an Iterator that compares using a Comparator as follows,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323f70"/>
          <w:sz w:val="20"/>
          <w:szCs w:val="20"/>
          <w:rtl w:val="0"/>
        </w:rPr>
        <w:t xml:space="preserve">Iterator</w:t>
      </w:r>
      <w:r w:rsidDel="00000000" w:rsidR="00000000" w:rsidRPr="00000000">
        <w:rPr>
          <w:rFonts w:ascii="Monospace" w:cs="Monospace" w:eastAsia="Monospace" w:hAnsi="Monospace"/>
          <w:color w:val="000000"/>
          <w:sz w:val="20"/>
          <w:szCs w:val="20"/>
          <w:rtl w:val="0"/>
        </w:rPr>
        <w:t xml:space="preserve">&lt;</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&gt; </w:t>
      </w:r>
      <w:r w:rsidDel="00000000" w:rsidR="00000000" w:rsidRPr="00000000">
        <w:rPr>
          <w:rFonts w:ascii="Monospace" w:cs="Monospace" w:eastAsia="Monospace" w:hAnsi="Monospace"/>
          <w:b w:val="1"/>
          <w:color w:val="75507b"/>
          <w:sz w:val="20"/>
          <w:szCs w:val="20"/>
          <w:rtl w:val="0"/>
        </w:rPr>
        <w:t xml:space="preserve">it</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7f9fbf"/>
          <w:sz w:val="20"/>
          <w:szCs w:val="20"/>
          <w:rtl w:val="0"/>
        </w:rPr>
        <w:t xml:space="preserve">shipment</w:t>
      </w:r>
      <w:r w:rsidDel="00000000" w:rsidR="00000000" w:rsidRPr="00000000">
        <w:rPr>
          <w:rFonts w:ascii="Monospace" w:cs="Monospace" w:eastAsia="Monospace" w:hAnsi="Monospace"/>
          <w:color w:val="000000"/>
          <w:sz w:val="20"/>
          <w:szCs w:val="20"/>
          <w:rtl w:val="0"/>
        </w:rPr>
        <w:t xml:space="preserve">.sortShipment(</w:t>
      </w:r>
      <w:r w:rsidDel="00000000" w:rsidR="00000000" w:rsidRPr="00000000">
        <w:rPr>
          <w:rFonts w:ascii="Monospace" w:cs="Monospace" w:eastAsia="Monospace" w:hAnsi="Monospace"/>
          <w:b w:val="1"/>
          <w:color w:val="c17d11"/>
          <w:sz w:val="20"/>
          <w:szCs w:val="20"/>
          <w:u w:val="single"/>
          <w:rtl w:val="0"/>
        </w:rPr>
        <w:t xml:space="preserve">new</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23f70"/>
          <w:sz w:val="20"/>
          <w:szCs w:val="20"/>
          <w:rtl w:val="0"/>
        </w:rPr>
        <w:t xml:space="preserve">Comparator</w:t>
      </w:r>
      <w:r w:rsidDel="00000000" w:rsidR="00000000" w:rsidRPr="00000000">
        <w:rPr>
          <w:rFonts w:ascii="Monospace" w:cs="Monospace" w:eastAsia="Monospace" w:hAnsi="Monospace"/>
          <w:color w:val="000000"/>
          <w:sz w:val="20"/>
          <w:szCs w:val="20"/>
          <w:rtl w:val="0"/>
        </w:rPr>
        <w:t xml:space="preserve">&lt;</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&gt;() {</w:t>
      </w:r>
      <w:r w:rsidDel="00000000" w:rsidR="00000000" w:rsidRPr="00000000">
        <w:rPr>
          <w:rtl w:val="0"/>
        </w:rPr>
      </w:r>
    </w:p>
    <w:p w:rsidR="00000000" w:rsidDel="00000000" w:rsidP="00000000" w:rsidRDefault="00000000" w:rsidRPr="00000000" w14:paraId="0000000C">
      <w:pPr>
        <w:pageBreakBefore w:val="0"/>
        <w:ind w:left="0" w:right="0" w:firstLine="0"/>
        <w:jc w:val="left"/>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0D">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646464"/>
          <w:sz w:val="20"/>
          <w:szCs w:val="20"/>
          <w:rtl w:val="0"/>
        </w:rPr>
        <w:t xml:space="preserve">@Override</w:t>
      </w:r>
      <w:r w:rsidDel="00000000" w:rsidR="00000000" w:rsidRPr="00000000">
        <w:rPr>
          <w:rtl w:val="0"/>
        </w:rPr>
      </w:r>
    </w:p>
    <w:p w:rsidR="00000000" w:rsidDel="00000000" w:rsidP="00000000" w:rsidRDefault="00000000" w:rsidRPr="00000000" w14:paraId="0000000E">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c17d11"/>
          <w:sz w:val="20"/>
          <w:szCs w:val="20"/>
          <w:u w:val="single"/>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c17d11"/>
          <w:sz w:val="20"/>
          <w:szCs w:val="20"/>
          <w:u w:val="single"/>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888a85"/>
          <w:sz w:val="20"/>
          <w:szCs w:val="20"/>
          <w:rtl w:val="0"/>
        </w:rPr>
        <w:t xml:space="preserve">compare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o2</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0F">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b w:val="1"/>
          <w:color w:val="c17d11"/>
          <w:sz w:val="20"/>
          <w:szCs w:val="20"/>
          <w:u w:val="single"/>
          <w:rtl w:val="0"/>
        </w:rPr>
        <w:t xml:space="preserve">if</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o1</w:t>
      </w:r>
      <w:r w:rsidDel="00000000" w:rsidR="00000000" w:rsidRPr="00000000">
        <w:rPr>
          <w:rFonts w:ascii="Monospace" w:cs="Monospace" w:eastAsia="Monospace" w:hAnsi="Monospace"/>
          <w:color w:val="000000"/>
          <w:sz w:val="20"/>
          <w:szCs w:val="20"/>
          <w:rtl w:val="0"/>
        </w:rPr>
        <w:t xml:space="preserve">.getWeight() &lt; </w:t>
      </w:r>
      <w:r w:rsidDel="00000000" w:rsidR="00000000" w:rsidRPr="00000000">
        <w:rPr>
          <w:rFonts w:ascii="Monospace" w:cs="Monospace" w:eastAsia="Monospace" w:hAnsi="Monospace"/>
          <w:color w:val="6a3e3e"/>
          <w:sz w:val="20"/>
          <w:szCs w:val="20"/>
          <w:rtl w:val="0"/>
        </w:rPr>
        <w:t xml:space="preserve">o2</w:t>
      </w:r>
      <w:r w:rsidDel="00000000" w:rsidR="00000000" w:rsidRPr="00000000">
        <w:rPr>
          <w:rFonts w:ascii="Monospace" w:cs="Monospace" w:eastAsia="Monospace" w:hAnsi="Monospace"/>
          <w:color w:val="000000"/>
          <w:sz w:val="20"/>
          <w:szCs w:val="20"/>
          <w:rtl w:val="0"/>
        </w:rPr>
        <w:t xml:space="preserve">.getWeight())</w:t>
      </w:r>
      <w:r w:rsidDel="00000000" w:rsidR="00000000" w:rsidRPr="00000000">
        <w:rPr>
          <w:rtl w:val="0"/>
        </w:rPr>
      </w:r>
    </w:p>
    <w:p w:rsidR="00000000" w:rsidDel="00000000" w:rsidP="00000000" w:rsidRDefault="00000000" w:rsidRPr="00000000" w14:paraId="00000010">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ab/>
        <w:tab/>
      </w:r>
      <w:r w:rsidDel="00000000" w:rsidR="00000000" w:rsidRPr="00000000">
        <w:rPr>
          <w:rFonts w:ascii="Monospace" w:cs="Monospace" w:eastAsia="Monospace" w:hAnsi="Monospace"/>
          <w:b w:val="1"/>
          <w:color w:val="d135f8"/>
          <w:sz w:val="20"/>
          <w:szCs w:val="20"/>
          <w:rtl w:val="0"/>
        </w:rPr>
        <w:t xml:space="preserve">return</w:t>
      </w:r>
      <w:r w:rsidDel="00000000" w:rsidR="00000000" w:rsidRPr="00000000">
        <w:rPr>
          <w:rFonts w:ascii="Monospace" w:cs="Monospace" w:eastAsia="Monospace" w:hAnsi="Monospace"/>
          <w:color w:val="000000"/>
          <w:sz w:val="20"/>
          <w:szCs w:val="20"/>
          <w:rtl w:val="0"/>
        </w:rPr>
        <w:t xml:space="preserve"> -1;</w:t>
      </w:r>
      <w:r w:rsidDel="00000000" w:rsidR="00000000" w:rsidRPr="00000000">
        <w:rPr>
          <w:rtl w:val="0"/>
        </w:rPr>
      </w:r>
    </w:p>
    <w:p w:rsidR="00000000" w:rsidDel="00000000" w:rsidP="00000000" w:rsidRDefault="00000000" w:rsidRPr="00000000" w14:paraId="00000011">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b w:val="1"/>
          <w:color w:val="c17d11"/>
          <w:sz w:val="20"/>
          <w:szCs w:val="20"/>
          <w:u w:val="single"/>
          <w:rtl w:val="0"/>
        </w:rPr>
        <w:t xml:space="preserve">if</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6a3e3e"/>
          <w:sz w:val="20"/>
          <w:szCs w:val="20"/>
          <w:rtl w:val="0"/>
        </w:rPr>
        <w:t xml:space="preserve">o1</w:t>
      </w:r>
      <w:r w:rsidDel="00000000" w:rsidR="00000000" w:rsidRPr="00000000">
        <w:rPr>
          <w:rFonts w:ascii="Monospace" w:cs="Monospace" w:eastAsia="Monospace" w:hAnsi="Monospace"/>
          <w:color w:val="000000"/>
          <w:sz w:val="20"/>
          <w:szCs w:val="20"/>
          <w:rtl w:val="0"/>
        </w:rPr>
        <w:t xml:space="preserve">.getWeight() &gt; </w:t>
      </w:r>
      <w:r w:rsidDel="00000000" w:rsidR="00000000" w:rsidRPr="00000000">
        <w:rPr>
          <w:rFonts w:ascii="Monospace" w:cs="Monospace" w:eastAsia="Monospace" w:hAnsi="Monospace"/>
          <w:color w:val="6a3e3e"/>
          <w:sz w:val="20"/>
          <w:szCs w:val="20"/>
          <w:rtl w:val="0"/>
        </w:rPr>
        <w:t xml:space="preserve">o2</w:t>
      </w:r>
      <w:r w:rsidDel="00000000" w:rsidR="00000000" w:rsidRPr="00000000">
        <w:rPr>
          <w:rFonts w:ascii="Monospace" w:cs="Monospace" w:eastAsia="Monospace" w:hAnsi="Monospace"/>
          <w:color w:val="000000"/>
          <w:sz w:val="20"/>
          <w:szCs w:val="20"/>
          <w:rtl w:val="0"/>
        </w:rPr>
        <w:t xml:space="preserve">.getWeight())</w:t>
      </w:r>
      <w:r w:rsidDel="00000000" w:rsidR="00000000" w:rsidRPr="00000000">
        <w:rPr>
          <w:rtl w:val="0"/>
        </w:rPr>
      </w:r>
    </w:p>
    <w:p w:rsidR="00000000" w:rsidDel="00000000" w:rsidP="00000000" w:rsidRDefault="00000000" w:rsidRPr="00000000" w14:paraId="00000012">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ab/>
        <w:tab/>
      </w:r>
      <w:r w:rsidDel="00000000" w:rsidR="00000000" w:rsidRPr="00000000">
        <w:rPr>
          <w:rFonts w:ascii="Monospace" w:cs="Monospace" w:eastAsia="Monospace" w:hAnsi="Monospace"/>
          <w:b w:val="1"/>
          <w:color w:val="d135f8"/>
          <w:sz w:val="20"/>
          <w:szCs w:val="20"/>
          <w:rtl w:val="0"/>
        </w:rPr>
        <w:t xml:space="preserve">return</w:t>
      </w:r>
      <w:r w:rsidDel="00000000" w:rsidR="00000000" w:rsidRPr="00000000">
        <w:rPr>
          <w:rFonts w:ascii="Monospace" w:cs="Monospace" w:eastAsia="Monospace" w:hAnsi="Monospace"/>
          <w:color w:val="000000"/>
          <w:sz w:val="20"/>
          <w:szCs w:val="20"/>
          <w:rtl w:val="0"/>
        </w:rPr>
        <w:t xml:space="preserve"> 1;</w:t>
      </w:r>
      <w:r w:rsidDel="00000000" w:rsidR="00000000" w:rsidRPr="00000000">
        <w:rPr>
          <w:rtl w:val="0"/>
        </w:rPr>
      </w:r>
    </w:p>
    <w:p w:rsidR="00000000" w:rsidDel="00000000" w:rsidP="00000000" w:rsidRDefault="00000000" w:rsidRPr="00000000" w14:paraId="00000013">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b w:val="1"/>
          <w:color w:val="d135f8"/>
          <w:sz w:val="20"/>
          <w:szCs w:val="20"/>
          <w:rtl w:val="0"/>
        </w:rPr>
        <w:t xml:space="preserve">return</w:t>
      </w:r>
      <w:r w:rsidDel="00000000" w:rsidR="00000000" w:rsidRPr="00000000">
        <w:rPr>
          <w:rFonts w:ascii="Monospace" w:cs="Monospace" w:eastAsia="Monospace" w:hAnsi="Monospace"/>
          <w:color w:val="000000"/>
          <w:sz w:val="20"/>
          <w:szCs w:val="20"/>
          <w:rtl w:val="0"/>
        </w:rPr>
        <w:t xml:space="preserve"> 0;</w:t>
      </w:r>
      <w:r w:rsidDel="00000000" w:rsidR="00000000" w:rsidRPr="00000000">
        <w:rPr>
          <w:rtl w:val="0"/>
        </w:rPr>
      </w:r>
    </w:p>
    <w:p w:rsidR="00000000" w:rsidDel="00000000" w:rsidP="00000000" w:rsidRDefault="00000000" w:rsidRPr="00000000" w14:paraId="00000014">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ab/>
        <w:t xml:space="preserve">}</w:t>
      </w:r>
    </w:p>
    <w:p w:rsidR="00000000" w:rsidDel="00000000" w:rsidP="00000000" w:rsidRDefault="00000000" w:rsidRPr="00000000" w14:paraId="00000015">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ab/>
      </w:r>
    </w:p>
    <w:p w:rsidR="00000000" w:rsidDel="00000000" w:rsidP="00000000" w:rsidRDefault="00000000" w:rsidRPr="00000000" w14:paraId="00000016">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 xml:space="preserve">});</w:t>
      </w:r>
    </w:p>
    <w:p w:rsidR="00000000" w:rsidDel="00000000" w:rsidP="00000000" w:rsidRDefault="00000000" w:rsidRPr="00000000" w14:paraId="00000017">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ab/>
        <w:tab/>
      </w:r>
    </w:p>
    <w:p w:rsidR="00000000" w:rsidDel="00000000" w:rsidP="00000000" w:rsidRDefault="00000000" w:rsidRPr="00000000" w14:paraId="00000018">
      <w:pPr>
        <w:pageBreakBefore w:val="0"/>
        <w:ind w:left="0" w:right="0"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323f70"/>
          <w:sz w:val="20"/>
          <w:szCs w:val="20"/>
          <w:rtl w:val="0"/>
        </w:rPr>
        <w:t xml:space="preserve">Iterator</w:t>
      </w:r>
      <w:r w:rsidDel="00000000" w:rsidR="00000000" w:rsidRPr="00000000">
        <w:rPr>
          <w:rFonts w:ascii="Monospace" w:cs="Monospace" w:eastAsia="Monospace" w:hAnsi="Monospace"/>
          <w:color w:val="000000"/>
          <w:sz w:val="20"/>
          <w:szCs w:val="20"/>
          <w:rtl w:val="0"/>
        </w:rPr>
        <w:t xml:space="preserve">&lt;</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&gt; </w:t>
      </w:r>
      <w:r w:rsidDel="00000000" w:rsidR="00000000" w:rsidRPr="00000000">
        <w:rPr>
          <w:rFonts w:ascii="Monospace" w:cs="Monospace" w:eastAsia="Monospace" w:hAnsi="Monospace"/>
          <w:b w:val="1"/>
          <w:color w:val="75507b"/>
          <w:sz w:val="20"/>
          <w:szCs w:val="20"/>
          <w:rtl w:val="0"/>
        </w:rPr>
        <w:t xml:space="preserve">it2</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7f9fbf"/>
          <w:sz w:val="20"/>
          <w:szCs w:val="20"/>
          <w:rtl w:val="0"/>
        </w:rPr>
        <w:t xml:space="preserve">shipment</w:t>
      </w:r>
      <w:r w:rsidDel="00000000" w:rsidR="00000000" w:rsidRPr="00000000">
        <w:rPr>
          <w:rFonts w:ascii="Monospace" w:cs="Monospace" w:eastAsia="Monospace" w:hAnsi="Monospace"/>
          <w:color w:val="000000"/>
          <w:sz w:val="20"/>
          <w:szCs w:val="20"/>
          <w:rtl w:val="0"/>
        </w:rPr>
        <w:t xml:space="preserve">.sortShipment(</w:t>
      </w:r>
      <w:r w:rsidDel="00000000" w:rsidR="00000000" w:rsidRPr="00000000">
        <w:rPr>
          <w:rFonts w:ascii="Monospace" w:cs="Monospace" w:eastAsia="Monospace" w:hAnsi="Monospace"/>
          <w:b w:val="1"/>
          <w:color w:val="c17d11"/>
          <w:sz w:val="20"/>
          <w:szCs w:val="20"/>
          <w:u w:val="single"/>
          <w:rtl w:val="0"/>
        </w:rPr>
        <w:t xml:space="preserve">new</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23f70"/>
          <w:sz w:val="20"/>
          <w:szCs w:val="20"/>
          <w:rtl w:val="0"/>
        </w:rPr>
        <w:t xml:space="preserve">Comparator</w:t>
      </w:r>
      <w:r w:rsidDel="00000000" w:rsidR="00000000" w:rsidRPr="00000000">
        <w:rPr>
          <w:rFonts w:ascii="Monospace" w:cs="Monospace" w:eastAsia="Monospace" w:hAnsi="Monospace"/>
          <w:color w:val="000000"/>
          <w:sz w:val="20"/>
          <w:szCs w:val="20"/>
          <w:rtl w:val="0"/>
        </w:rPr>
        <w:t xml:space="preserve">&lt;</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&gt;() {</w:t>
      </w:r>
      <w:r w:rsidDel="00000000" w:rsidR="00000000" w:rsidRPr="00000000">
        <w:rPr>
          <w:rtl w:val="0"/>
        </w:rPr>
      </w:r>
    </w:p>
    <w:p w:rsidR="00000000" w:rsidDel="00000000" w:rsidP="00000000" w:rsidRDefault="00000000" w:rsidRPr="00000000" w14:paraId="00000019">
      <w:pPr>
        <w:pageBreakBefore w:val="0"/>
        <w:ind w:left="0" w:right="0" w:firstLine="0"/>
        <w:jc w:val="left"/>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1A">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646464"/>
          <w:sz w:val="20"/>
          <w:szCs w:val="20"/>
          <w:rtl w:val="0"/>
        </w:rPr>
        <w:t xml:space="preserve">@Override</w:t>
      </w:r>
      <w:r w:rsidDel="00000000" w:rsidR="00000000" w:rsidRPr="00000000">
        <w:rPr>
          <w:rtl w:val="0"/>
        </w:rPr>
      </w:r>
    </w:p>
    <w:p w:rsidR="00000000" w:rsidDel="00000000" w:rsidP="00000000" w:rsidRDefault="00000000" w:rsidRPr="00000000" w14:paraId="0000001B">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b w:val="1"/>
          <w:color w:val="c17d11"/>
          <w:sz w:val="20"/>
          <w:szCs w:val="20"/>
          <w:u w:val="single"/>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c17d11"/>
          <w:sz w:val="20"/>
          <w:szCs w:val="20"/>
          <w:u w:val="single"/>
          <w:rtl w:val="0"/>
        </w:rPr>
        <w:t xml:space="preserve">int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888a85"/>
          <w:sz w:val="20"/>
          <w:szCs w:val="20"/>
          <w:rtl w:val="0"/>
        </w:rPr>
        <w:t xml:space="preserve">compare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o1</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23f70"/>
          <w:sz w:val="20"/>
          <w:szCs w:val="20"/>
          <w:u w:val="single"/>
          <w:rtl w:val="0"/>
        </w:rPr>
        <w:t xml:space="preserve">Post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o2</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1C">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b w:val="1"/>
          <w:color w:val="d135f8"/>
          <w:sz w:val="20"/>
          <w:szCs w:val="20"/>
          <w:rtl w:val="0"/>
        </w:rPr>
        <w:t xml:space="preserve">return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a3e3e"/>
          <w:sz w:val="20"/>
          <w:szCs w:val="20"/>
          <w:rtl w:val="0"/>
        </w:rPr>
        <w:t xml:space="preserve">o1</w:t>
      </w:r>
      <w:r w:rsidDel="00000000" w:rsidR="00000000" w:rsidRPr="00000000">
        <w:rPr>
          <w:rFonts w:ascii="Monospace" w:cs="Monospace" w:eastAsia="Monospace" w:hAnsi="Monospace"/>
          <w:color w:val="000000"/>
          <w:sz w:val="20"/>
          <w:szCs w:val="20"/>
          <w:rtl w:val="0"/>
        </w:rPr>
        <w:t xml:space="preserve">.getDay().compareTo(</w:t>
      </w:r>
      <w:r w:rsidDel="00000000" w:rsidR="00000000" w:rsidRPr="00000000">
        <w:rPr>
          <w:rFonts w:ascii="Monospace" w:cs="Monospace" w:eastAsia="Monospace" w:hAnsi="Monospace"/>
          <w:color w:val="6a3e3e"/>
          <w:sz w:val="20"/>
          <w:szCs w:val="20"/>
          <w:rtl w:val="0"/>
        </w:rPr>
        <w:t xml:space="preserve">o2</w:t>
      </w:r>
      <w:r w:rsidDel="00000000" w:rsidR="00000000" w:rsidRPr="00000000">
        <w:rPr>
          <w:rFonts w:ascii="Monospace" w:cs="Monospace" w:eastAsia="Monospace" w:hAnsi="Monospace"/>
          <w:color w:val="000000"/>
          <w:sz w:val="20"/>
          <w:szCs w:val="20"/>
          <w:rtl w:val="0"/>
        </w:rPr>
        <w:t xml:space="preserve">.getDay());</w:t>
      </w:r>
      <w:r w:rsidDel="00000000" w:rsidR="00000000" w:rsidRPr="00000000">
        <w:rPr>
          <w:rtl w:val="0"/>
        </w:rPr>
      </w:r>
    </w:p>
    <w:p w:rsidR="00000000" w:rsidDel="00000000" w:rsidP="00000000" w:rsidRDefault="00000000" w:rsidRPr="00000000" w14:paraId="0000001D">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ab/>
        <w:t xml:space="preserve">}</w:t>
      </w:r>
    </w:p>
    <w:p w:rsidR="00000000" w:rsidDel="00000000" w:rsidP="00000000" w:rsidRDefault="00000000" w:rsidRPr="00000000" w14:paraId="0000001E">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 xml:space="preserve">});</w:t>
      </w:r>
    </w:p>
    <w:p w:rsidR="00000000" w:rsidDel="00000000" w:rsidP="00000000" w:rsidRDefault="00000000" w:rsidRPr="00000000" w14:paraId="0000001F">
      <w:pPr>
        <w:pageBreakBefore w:val="0"/>
        <w:ind w:left="0" w:right="0" w:firstLine="0"/>
        <w:jc w:val="left"/>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ab/>
      </w:r>
    </w:p>
    <w:p w:rsidR="00000000" w:rsidDel="00000000" w:rsidP="00000000" w:rsidRDefault="00000000" w:rsidRPr="00000000" w14:paraId="00000020">
      <w:pPr>
        <w:pageBreakBefore w:val="0"/>
        <w:ind w:left="0" w:right="0" w:firstLine="0"/>
        <w:jc w:val="left"/>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b w:val="1"/>
          <w:color w:val="c17d11"/>
          <w:sz w:val="20"/>
          <w:szCs w:val="20"/>
          <w:u w:val="single"/>
          <w:rtl w:val="0"/>
        </w:rPr>
        <w:t xml:space="preserve">while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7f9fbf"/>
          <w:sz w:val="20"/>
          <w:szCs w:val="20"/>
          <w:rtl w:val="0"/>
        </w:rPr>
        <w:t xml:space="preserve">it</w:t>
      </w:r>
      <w:r w:rsidDel="00000000" w:rsidR="00000000" w:rsidRPr="00000000">
        <w:rPr>
          <w:rFonts w:ascii="Monospace" w:cs="Monospace" w:eastAsia="Monospace" w:hAnsi="Monospace"/>
          <w:color w:val="000000"/>
          <w:sz w:val="20"/>
          <w:szCs w:val="20"/>
          <w:rtl w:val="0"/>
        </w:rPr>
        <w:t xml:space="preserve">.hasNext()) {</w:t>
      </w:r>
      <w:r w:rsidDel="00000000" w:rsidR="00000000" w:rsidRPr="00000000">
        <w:rPr>
          <w:rtl w:val="0"/>
        </w:rPr>
      </w:r>
    </w:p>
    <w:p w:rsidR="00000000" w:rsidDel="00000000" w:rsidP="00000000" w:rsidRDefault="00000000" w:rsidRPr="00000000" w14:paraId="00000021">
      <w:pPr>
        <w:pageBreakBefore w:val="0"/>
        <w:ind w:left="0" w:right="0" w:firstLine="0"/>
        <w:jc w:val="left"/>
        <w:rPr/>
      </w:pPr>
      <w:r w:rsidDel="00000000" w:rsidR="00000000" w:rsidRPr="00000000">
        <w:rPr>
          <w:rFonts w:ascii="Monospace" w:cs="Monospace" w:eastAsia="Monospace" w:hAnsi="Monospace"/>
          <w:color w:val="000000"/>
          <w:sz w:val="20"/>
          <w:szCs w:val="20"/>
          <w:rtl w:val="0"/>
        </w:rPr>
        <w:tab/>
        <w:tab/>
        <w:t xml:space="preserve">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7f9fbf"/>
          <w:sz w:val="20"/>
          <w:szCs w:val="20"/>
          <w:rtl w:val="0"/>
        </w:rPr>
        <w:t xml:space="preserve">it</w:t>
      </w:r>
      <w:r w:rsidDel="00000000" w:rsidR="00000000" w:rsidRPr="00000000">
        <w:rPr>
          <w:rFonts w:ascii="Monospace" w:cs="Monospace" w:eastAsia="Monospace" w:hAnsi="Monospace"/>
          <w:color w:val="000000"/>
          <w:sz w:val="20"/>
          <w:szCs w:val="20"/>
          <w:rtl w:val="0"/>
        </w:rPr>
        <w:t xml:space="preserve">.next());</w:t>
      </w:r>
      <w:r w:rsidDel="00000000" w:rsidR="00000000" w:rsidRPr="00000000">
        <w:rPr>
          <w:rtl w:val="0"/>
        </w:rPr>
      </w:r>
    </w:p>
    <w:p w:rsidR="00000000" w:rsidDel="00000000" w:rsidP="00000000" w:rsidRDefault="00000000" w:rsidRPr="00000000" w14:paraId="00000022">
      <w:pPr>
        <w:pageBreakBefore w:val="0"/>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NOTE: The iterators seem to create issues when trying to run both of them at the same time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That’s it!</w:t>
      </w:r>
    </w:p>
    <w:p w:rsidR="00000000" w:rsidDel="00000000" w:rsidP="00000000" w:rsidRDefault="00000000" w:rsidRPr="00000000" w14:paraId="000000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Graph Structure visualization Test Application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second project for week 12 was more of an individual focused effort to work with a fully packaged 3</w:t>
      </w:r>
      <w:r w:rsidDel="00000000" w:rsidR="00000000" w:rsidRPr="00000000">
        <w:rPr>
          <w:vertAlign w:val="superscript"/>
          <w:rtl w:val="0"/>
        </w:rPr>
        <w:t xml:space="preserve">rd</w:t>
      </w:r>
      <w:r w:rsidDel="00000000" w:rsidR="00000000" w:rsidRPr="00000000">
        <w:rPr>
          <w:rtl w:val="0"/>
        </w:rPr>
        <w:t xml:space="preserve"> party application that we downloaded the jar files, for a tool that analyzes and presents graphing structures of the app developer’s implementations of graph structures, SingleGraph and Graph.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We were actually the “user” of the data structures this time, and had to learn to correctly save the packaged jar files into a project folder, create other folders to store data to be accessible from within our IDE, including two data files (csv files) that we downloaded for nodes and edges to read into the program, using the text in the files and following instructions to create new object instances for FileReader in the BufferedReader, and then read one line at a time, with br.readline().  </w:t>
      </w:r>
    </w:p>
    <w:p w:rsidR="00000000" w:rsidDel="00000000" w:rsidP="00000000" w:rsidRDefault="00000000" w:rsidRPr="00000000" w14:paraId="0000002E">
      <w:pPr>
        <w:pageBreakBefore w:val="0"/>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color w:val="000000"/>
          <w:sz w:val="24"/>
          <w:szCs w:val="24"/>
          <w:rtl w:val="0"/>
        </w:rPr>
        <w:t xml:space="preserve">The data from the files were used with some slightly abnormal accessing issue to handle the comma separated values by calling line.split(“,”) that returns an array with the 2 elements that happen to be both the arguments we need for the graph.addEdge method.  The values from split alongside the line being read in from file together are the 3 pieces needed to complete the arguments for this, which for some reason works like this,</w:t>
      </w:r>
      <w:r w:rsidDel="00000000" w:rsidR="00000000" w:rsidRPr="00000000">
        <w:rPr>
          <w:rtl w:val="0"/>
        </w:rPr>
      </w:r>
    </w:p>
    <w:p w:rsidR="00000000" w:rsidDel="00000000" w:rsidP="00000000" w:rsidRDefault="00000000" w:rsidRPr="00000000" w14:paraId="00000030">
      <w:pPr>
        <w:pageBreakBefore w:val="0"/>
        <w:rPr>
          <w:rFonts w:ascii="Monospace" w:cs="Monospace" w:eastAsia="Monospace" w:hAnsi="Monospace"/>
          <w:color w:val="000000"/>
          <w:sz w:val="20"/>
          <w:szCs w:val="20"/>
        </w:rPr>
      </w:pPr>
      <w:r w:rsidDel="00000000" w:rsidR="00000000" w:rsidRPr="00000000">
        <w:rPr>
          <w:rFonts w:ascii="Monospace" w:cs="Monospace" w:eastAsia="Monospace" w:hAnsi="Monospace"/>
          <w:color w:val="000000"/>
          <w:sz w:val="20"/>
          <w:szCs w:val="20"/>
          <w:rtl w:val="0"/>
        </w:rPr>
        <w:tab/>
        <w:tab/>
      </w:r>
    </w:p>
    <w:p w:rsidR="00000000" w:rsidDel="00000000" w:rsidP="00000000" w:rsidRDefault="00000000" w:rsidRPr="00000000" w14:paraId="00000031">
      <w:pPr>
        <w:pageBreakBefore w:val="0"/>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7f9fbf"/>
          <w:sz w:val="20"/>
          <w:szCs w:val="20"/>
          <w:rtl w:val="0"/>
        </w:rPr>
        <w:t xml:space="preserve">graph</w:t>
      </w:r>
      <w:r w:rsidDel="00000000" w:rsidR="00000000" w:rsidRPr="00000000">
        <w:rPr>
          <w:rFonts w:ascii="Monospace" w:cs="Monospace" w:eastAsia="Monospace" w:hAnsi="Monospace"/>
          <w:color w:val="000000"/>
          <w:sz w:val="20"/>
          <w:szCs w:val="20"/>
          <w:rtl w:val="0"/>
        </w:rPr>
        <w:t xml:space="preserve">.addEdge(String.</w:t>
      </w:r>
      <w:r w:rsidDel="00000000" w:rsidR="00000000" w:rsidRPr="00000000">
        <w:rPr>
          <w:rFonts w:ascii="Monospace" w:cs="Monospace" w:eastAsia="Monospace" w:hAnsi="Monospace"/>
          <w:b w:val="1"/>
          <w:i w:val="1"/>
          <w:color w:val="000000"/>
          <w:sz w:val="20"/>
          <w:szCs w:val="20"/>
          <w:rtl w:val="0"/>
        </w:rPr>
        <w:t xml:space="preserve">valueOf</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color w:val="7f9fbf"/>
          <w:sz w:val="20"/>
          <w:szCs w:val="20"/>
          <w:rtl w:val="0"/>
        </w:rPr>
        <w:t xml:space="preserve">line2</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7f9fbf"/>
          <w:sz w:val="20"/>
          <w:szCs w:val="20"/>
          <w:rtl w:val="0"/>
        </w:rPr>
        <w:t xml:space="preserve">values</w:t>
      </w:r>
      <w:r w:rsidDel="00000000" w:rsidR="00000000" w:rsidRPr="00000000">
        <w:rPr>
          <w:rFonts w:ascii="Monospace" w:cs="Monospace" w:eastAsia="Monospace" w:hAnsi="Monospace"/>
          <w:color w:val="000000"/>
          <w:sz w:val="20"/>
          <w:szCs w:val="20"/>
          <w:rtl w:val="0"/>
        </w:rPr>
        <w:t xml:space="preserve">[0], </w:t>
      </w:r>
      <w:r w:rsidDel="00000000" w:rsidR="00000000" w:rsidRPr="00000000">
        <w:rPr>
          <w:rFonts w:ascii="Monospace" w:cs="Monospace" w:eastAsia="Monospace" w:hAnsi="Monospace"/>
          <w:color w:val="7f9fbf"/>
          <w:sz w:val="20"/>
          <w:szCs w:val="20"/>
          <w:rtl w:val="0"/>
        </w:rPr>
        <w:t xml:space="preserve">values</w:t>
      </w:r>
      <w:r w:rsidDel="00000000" w:rsidR="00000000" w:rsidRPr="00000000">
        <w:rPr>
          <w:rFonts w:ascii="Monospace" w:cs="Monospace" w:eastAsia="Monospace" w:hAnsi="Monospace"/>
          <w:color w:val="000000"/>
          <w:sz w:val="20"/>
          <w:szCs w:val="20"/>
          <w:rtl w:val="0"/>
        </w:rPr>
        <w:t xml:space="preserve">[1]);</w:t>
      </w:r>
      <w:r w:rsidDel="00000000" w:rsidR="00000000" w:rsidRPr="00000000">
        <w:rPr>
          <w:rtl w:val="0"/>
        </w:rPr>
      </w:r>
    </w:p>
    <w:p w:rsidR="00000000" w:rsidDel="00000000" w:rsidP="00000000" w:rsidRDefault="00000000" w:rsidRPr="00000000" w14:paraId="00000032">
      <w:pPr>
        <w:pageBreakBefore w:val="0"/>
        <w:rPr>
          <w:rFonts w:ascii="Liberation Serif" w:cs="Liberation Serif" w:eastAsia="Liberation Serif" w:hAnsi="Liberation Serif"/>
          <w:color w:val="000000"/>
          <w:sz w:val="24"/>
          <w:szCs w:val="24"/>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