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511810</wp:posOffset>
            </wp:positionH>
            <wp:positionV relativeFrom="line">
              <wp:posOffset>2580639</wp:posOffset>
            </wp:positionV>
            <wp:extent cx="6339840" cy="50051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11-15 at 8.46.1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50051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hAnsi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hAnsi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hAnsi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hAnsi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hAnsi="Times"/>
          <w:sz w:val="24"/>
          <w:szCs w:val="24"/>
          <w:rtl w:val="0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331" w:hRule="atLeast"/>
        </w:trPr>
        <w:tc>
          <w:tcPr>
            <w:tcW w:type="dxa" w:w="9360"/>
            <w:tcBorders>
              <w:top w:val="single" w:color="a64d79" w:sz="8" w:space="0" w:shadow="0" w:frame="0"/>
              <w:left w:val="single" w:color="a64d79" w:sz="8" w:space="0" w:shadow="0" w:frame="0"/>
              <w:bottom w:val="single" w:color="a64d79" w:sz="8" w:space="0" w:shadow="0" w:frame="0"/>
              <w:right w:val="single" w:color="a64d79" w:sz="8" w:space="0" w:shadow="0" w:frame="0"/>
            </w:tcBorders>
            <w:shd w:val="clear" w:color="auto" w:fill="ead1dc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Use Case Title: Innovative cooking and fitness application</w:t>
            </w:r>
          </w:p>
        </w:tc>
      </w:tr>
      <w:tr>
        <w:tblPrEx>
          <w:shd w:val="clear" w:color="auto" w:fill="auto"/>
        </w:tblPrEx>
        <w:trPr>
          <w:trHeight w:val="331" w:hRule="atLeast"/>
        </w:trPr>
        <w:tc>
          <w:tcPr>
            <w:tcW w:type="dxa" w:w="9360"/>
            <w:tcBorders>
              <w:top w:val="single" w:color="a64d79" w:sz="8" w:space="0" w:shadow="0" w:frame="0"/>
              <w:left w:val="single" w:color="a64d79" w:sz="8" w:space="0" w:shadow="0" w:frame="0"/>
              <w:bottom w:val="single" w:color="a64d79" w:sz="8" w:space="0" w:shadow="0" w:frame="0"/>
              <w:right w:val="single" w:color="a64d79" w:sz="8" w:space="0" w:shadow="0" w:frame="0"/>
            </w:tcBorders>
            <w:shd w:val="clear" w:color="auto" w:fill="ead1dc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Primary Actor: User</w:t>
            </w:r>
          </w:p>
        </w:tc>
      </w:tr>
      <w:tr>
        <w:tblPrEx>
          <w:shd w:val="clear" w:color="auto" w:fill="auto"/>
        </w:tblPrEx>
        <w:trPr>
          <w:trHeight w:val="1011" w:hRule="atLeast"/>
        </w:trPr>
        <w:tc>
          <w:tcPr>
            <w:tcW w:type="dxa" w:w="9360"/>
            <w:tcBorders>
              <w:top w:val="single" w:color="a64d79" w:sz="8" w:space="0" w:shadow="0" w:frame="0"/>
              <w:left w:val="single" w:color="a64d79" w:sz="8" w:space="0" w:shadow="0" w:frame="0"/>
              <w:bottom w:val="single" w:color="a64d79" w:sz="8" w:space="0" w:shadow="0" w:frame="0"/>
              <w:right w:val="single" w:color="a64d79" w:sz="8" w:space="0" w:shadow="0" w:frame="0"/>
            </w:tcBorders>
            <w:shd w:val="clear" w:color="auto" w:fill="ead1dc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Stakeholders: Users prepared to share their experience, Experienced end users, Inexperienced end users, Application maintenance staff, System analyst, Application developers.</w:t>
            </w:r>
          </w:p>
        </w:tc>
      </w:tr>
      <w:tr>
        <w:tblPrEx>
          <w:shd w:val="clear" w:color="auto" w:fill="auto"/>
        </w:tblPrEx>
        <w:trPr>
          <w:trHeight w:val="671" w:hRule="atLeast"/>
        </w:trPr>
        <w:tc>
          <w:tcPr>
            <w:tcW w:type="dxa" w:w="9360"/>
            <w:tcBorders>
              <w:top w:val="single" w:color="a64d79" w:sz="8" w:space="0" w:shadow="0" w:frame="0"/>
              <w:left w:val="single" w:color="a64d79" w:sz="8" w:space="0" w:shadow="0" w:frame="0"/>
              <w:bottom w:val="single" w:color="a64d79" w:sz="8" w:space="0" w:shadow="0" w:frame="0"/>
              <w:right w:val="single" w:color="a64d79" w:sz="8" w:space="0" w:shadow="0" w:frame="0"/>
            </w:tcBorders>
            <w:shd w:val="clear" w:color="auto" w:fill="ead1dc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Precondition: User login into their desired account to access recipes and keep track of their fitness.</w:t>
            </w:r>
          </w:p>
        </w:tc>
      </w:tr>
      <w:tr>
        <w:tblPrEx>
          <w:shd w:val="clear" w:color="auto" w:fill="auto"/>
        </w:tblPrEx>
        <w:trPr>
          <w:trHeight w:val="671" w:hRule="atLeast"/>
        </w:trPr>
        <w:tc>
          <w:tcPr>
            <w:tcW w:type="dxa" w:w="9360"/>
            <w:tcBorders>
              <w:top w:val="single" w:color="a64d79" w:sz="8" w:space="0" w:shadow="0" w:frame="0"/>
              <w:left w:val="single" w:color="a64d79" w:sz="8" w:space="0" w:shadow="0" w:frame="0"/>
              <w:bottom w:val="single" w:color="a64d79" w:sz="8" w:space="0" w:shadow="0" w:frame="0"/>
              <w:right w:val="single" w:color="a64d79" w:sz="8" w:space="0" w:shadow="0" w:frame="0"/>
            </w:tcBorders>
            <w:shd w:val="clear" w:color="auto" w:fill="ead1dc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Minimal Guarantee: The amount of ingredients of the preset recipes were listed incorrectly.</w:t>
            </w:r>
          </w:p>
        </w:tc>
      </w:tr>
      <w:tr>
        <w:tblPrEx>
          <w:shd w:val="clear" w:color="auto" w:fill="auto"/>
        </w:tblPrEx>
        <w:trPr>
          <w:trHeight w:val="671" w:hRule="atLeast"/>
        </w:trPr>
        <w:tc>
          <w:tcPr>
            <w:tcW w:type="dxa" w:w="9360"/>
            <w:tcBorders>
              <w:top w:val="single" w:color="a64d79" w:sz="8" w:space="0" w:shadow="0" w:frame="0"/>
              <w:left w:val="single" w:color="a64d79" w:sz="8" w:space="0" w:shadow="0" w:frame="0"/>
              <w:bottom w:val="single" w:color="a64d79" w:sz="8" w:space="0" w:shadow="0" w:frame="0"/>
              <w:right w:val="single" w:color="a64d79" w:sz="8" w:space="0" w:shadow="0" w:frame="0"/>
            </w:tcBorders>
            <w:shd w:val="clear" w:color="auto" w:fill="ead1dc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Success Guarantees: The application displays all necessary items to make the selected recipe</w:t>
            </w:r>
          </w:p>
        </w:tc>
      </w:tr>
      <w:tr>
        <w:tblPrEx>
          <w:shd w:val="clear" w:color="auto" w:fill="auto"/>
        </w:tblPrEx>
        <w:trPr>
          <w:trHeight w:val="331" w:hRule="atLeast"/>
        </w:trPr>
        <w:tc>
          <w:tcPr>
            <w:tcW w:type="dxa" w:w="9360"/>
            <w:tcBorders>
              <w:top w:val="single" w:color="a64d79" w:sz="8" w:space="0" w:shadow="0" w:frame="0"/>
              <w:left w:val="single" w:color="a64d79" w:sz="8" w:space="0" w:shadow="0" w:frame="0"/>
              <w:bottom w:val="single" w:color="a64d79" w:sz="8" w:space="0" w:shadow="0" w:frame="0"/>
              <w:right w:val="single" w:color="a64d79" w:sz="8" w:space="0" w:shadow="0" w:frame="0"/>
            </w:tcBorders>
            <w:shd w:val="clear" w:color="auto" w:fill="ead1dc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Trigger: User access the application homepage</w:t>
            </w:r>
          </w:p>
        </w:tc>
      </w:tr>
      <w:tr>
        <w:tblPrEx>
          <w:shd w:val="clear" w:color="auto" w:fill="auto"/>
        </w:tblPrEx>
        <w:trPr>
          <w:trHeight w:val="4751" w:hRule="atLeast"/>
        </w:trPr>
        <w:tc>
          <w:tcPr>
            <w:tcW w:type="dxa" w:w="9360"/>
            <w:tcBorders>
              <w:top w:val="single" w:color="a64d79" w:sz="8" w:space="0" w:shadow="0" w:frame="0"/>
              <w:left w:val="single" w:color="a64d79" w:sz="8" w:space="0" w:shadow="0" w:frame="0"/>
              <w:bottom w:val="single" w:color="a64d79" w:sz="8" w:space="0" w:shadow="0" w:frame="0"/>
              <w:right w:val="single" w:color="a64d79" w:sz="8" w:space="0" w:shadow="0" w:frame="0"/>
            </w:tcBorders>
            <w:shd w:val="clear" w:color="auto" w:fill="ead1dc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  <w:lang w:val="en-US"/>
              </w:rPr>
              <w:t>Main Success Scenario: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spacing w:line="340" w:lineRule="atLeast"/>
              <w:ind w:right="0"/>
              <w:jc w:val="left"/>
              <w:rPr>
                <w:rFonts w:ascii="Arial" w:hAnsi="Arial"/>
                <w:sz w:val="29"/>
                <w:szCs w:val="29"/>
                <w:rtl w:val="0"/>
                <w:lang w:val="en-US"/>
              </w:rPr>
            </w:pPr>
            <w:r>
              <w:rPr>
                <w:rFonts w:ascii="Arial" w:hAnsi="Arial"/>
                <w:sz w:val="29"/>
                <w:szCs w:val="29"/>
                <w:rtl w:val="0"/>
                <w:lang w:val="en-US"/>
              </w:rPr>
              <w:t xml:space="preserve">User searches for an array of dishes.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9"/>
                <w:szCs w:val="29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spacing w:line="340" w:lineRule="atLeast"/>
              <w:ind w:right="0"/>
              <w:jc w:val="left"/>
              <w:rPr>
                <w:rFonts w:ascii="Arial" w:hAnsi="Arial"/>
                <w:sz w:val="29"/>
                <w:szCs w:val="29"/>
                <w:rtl w:val="0"/>
                <w:lang w:val="en-US"/>
              </w:rPr>
            </w:pPr>
            <w:r>
              <w:rPr>
                <w:rFonts w:ascii="Arial" w:hAnsi="Arial"/>
                <w:sz w:val="29"/>
                <w:szCs w:val="29"/>
                <w:rtl w:val="0"/>
                <w:lang w:val="en-US"/>
              </w:rPr>
              <w:t>The users application displays all items categorized by food type; ex: different cultural backgrounds.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9"/>
                <w:szCs w:val="29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spacing w:line="340" w:lineRule="atLeast"/>
              <w:ind w:right="0"/>
              <w:jc w:val="left"/>
              <w:rPr>
                <w:rFonts w:ascii="Arial" w:hAnsi="Arial"/>
                <w:sz w:val="29"/>
                <w:szCs w:val="29"/>
                <w:rtl w:val="0"/>
                <w:lang w:val="en-US"/>
              </w:rPr>
            </w:pPr>
            <w:r>
              <w:rPr>
                <w:rFonts w:ascii="Arial" w:hAnsi="Arial"/>
                <w:sz w:val="29"/>
                <w:szCs w:val="29"/>
                <w:rtl w:val="0"/>
                <w:lang w:val="en-US"/>
              </w:rPr>
              <w:t>The users application displays all possible recipes based on the selected item.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9"/>
                <w:szCs w:val="29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spacing w:line="340" w:lineRule="atLeast"/>
              <w:ind w:right="0"/>
              <w:jc w:val="left"/>
              <w:rPr>
                <w:rFonts w:ascii="Arial" w:hAnsi="Arial"/>
                <w:sz w:val="29"/>
                <w:szCs w:val="29"/>
                <w:rtl w:val="0"/>
                <w:lang w:val="en-US"/>
              </w:rPr>
            </w:pPr>
            <w:r>
              <w:rPr>
                <w:rFonts w:ascii="Arial" w:hAnsi="Arial"/>
                <w:sz w:val="29"/>
                <w:szCs w:val="29"/>
                <w:rtl w:val="0"/>
                <w:lang w:val="en-US"/>
              </w:rPr>
              <w:t>The user selects one recipe from the displayed list by from the application.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9"/>
                <w:szCs w:val="29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spacing w:line="340" w:lineRule="atLeast"/>
              <w:ind w:right="0"/>
              <w:jc w:val="left"/>
              <w:rPr>
                <w:rFonts w:ascii="Arial" w:hAnsi="Arial"/>
                <w:sz w:val="29"/>
                <w:szCs w:val="29"/>
                <w:rtl w:val="0"/>
                <w:lang w:val="en-US"/>
              </w:rPr>
            </w:pPr>
            <w:r>
              <w:rPr>
                <w:rFonts w:ascii="Arial" w:hAnsi="Arial"/>
                <w:sz w:val="29"/>
                <w:szCs w:val="29"/>
                <w:rtl w:val="0"/>
                <w:lang w:val="en-US"/>
              </w:rPr>
              <w:t>The users application displays all necessary items to make the selected recipe.</w:t>
            </w:r>
          </w:p>
        </w:tc>
      </w:tr>
      <w:tr>
        <w:tblPrEx>
          <w:shd w:val="clear" w:color="auto" w:fill="auto"/>
        </w:tblPrEx>
        <w:trPr>
          <w:trHeight w:val="6791" w:hRule="atLeast"/>
        </w:trPr>
        <w:tc>
          <w:tcPr>
            <w:tcW w:type="dxa" w:w="9360"/>
            <w:tcBorders>
              <w:top w:val="single" w:color="a64d79" w:sz="8" w:space="0" w:shadow="0" w:frame="0"/>
              <w:left w:val="single" w:color="a64d79" w:sz="8" w:space="0" w:shadow="0" w:frame="0"/>
              <w:bottom w:val="single" w:color="a64d79" w:sz="8" w:space="0" w:shadow="0" w:frame="0"/>
              <w:right w:val="single" w:color="a64d79" w:sz="8" w:space="0" w:shadow="0" w:frame="0"/>
            </w:tcBorders>
            <w:shd w:val="clear" w:color="auto" w:fill="ead1dc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  <w:lang w:val="fr-FR"/>
              </w:rPr>
              <w:t xml:space="preserve">Extensions: </w:t>
            </w:r>
          </w:p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  <w:lang w:val="en-US"/>
              </w:rPr>
              <w:t>1a. The application</w:t>
            </w:r>
            <w:r>
              <w:rPr>
                <w:rFonts w:ascii="Arial" w:hAnsi="Arial" w:hint="default"/>
                <w:sz w:val="29"/>
                <w:szCs w:val="29"/>
                <w:rtl w:val="0"/>
              </w:rPr>
              <w:t>’</w:t>
            </w:r>
            <w:r>
              <w:rPr>
                <w:rFonts w:ascii="Arial" w:hAnsi="Arial"/>
                <w:sz w:val="29"/>
                <w:szCs w:val="29"/>
                <w:rtl w:val="0"/>
                <w:lang w:val="en-US"/>
              </w:rPr>
              <w:t>s search engine or function is not available.</w:t>
            </w:r>
          </w:p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Fonts w:ascii="Arial" w:cs="Arial" w:hAnsi="Arial" w:eastAsia="Arial"/>
                <w:sz w:val="29"/>
                <w:szCs w:val="29"/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  <w:lang w:val="en-US"/>
              </w:rPr>
              <w:t>1a1. User quits the application and goes looking for another cooking and fitness applicatio</w:t>
            </w:r>
            <w:r>
              <w:rPr>
                <w:rFonts w:ascii="Arial" w:hAnsi="Arial"/>
                <w:sz w:val="29"/>
                <w:szCs w:val="29"/>
                <w:rtl w:val="0"/>
                <w:lang w:val="en-US"/>
              </w:rPr>
              <w:t>n</w:t>
            </w:r>
          </w:p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Fonts w:ascii="Arial" w:cs="Arial" w:hAnsi="Arial" w:eastAsia="Arial"/>
                <w:sz w:val="29"/>
                <w:szCs w:val="29"/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  <w:lang w:val="en-US"/>
              </w:rPr>
              <w:t>2</w:t>
            </w:r>
            <w:r>
              <w:rPr>
                <w:rFonts w:ascii="Arial" w:hAnsi="Arial"/>
                <w:sz w:val="29"/>
                <w:szCs w:val="29"/>
                <w:rtl w:val="0"/>
                <w:lang w:val="fr-FR"/>
              </w:rPr>
              <w:t>a</w:t>
            </w:r>
            <w:r>
              <w:rPr>
                <w:rFonts w:ascii="Arial" w:hAnsi="Arial"/>
                <w:sz w:val="29"/>
                <w:szCs w:val="29"/>
                <w:rtl w:val="0"/>
                <w:lang w:val="en-US"/>
              </w:rPr>
              <w:t>. The application doesn</w:t>
            </w:r>
            <w:r>
              <w:rPr>
                <w:rFonts w:ascii="Arial" w:hAnsi="Arial" w:hint="default"/>
                <w:sz w:val="29"/>
                <w:szCs w:val="29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9"/>
                <w:szCs w:val="29"/>
                <w:rtl w:val="0"/>
                <w:lang w:val="fr-FR"/>
              </w:rPr>
              <w:t xml:space="preserve">t display the recipes in which user is looking for. </w:t>
            </w:r>
          </w:p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Fonts w:ascii="Arial" w:cs="Arial" w:hAnsi="Arial" w:eastAsia="Arial"/>
                <w:sz w:val="29"/>
                <w:szCs w:val="29"/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  <w:lang w:val="fr-FR"/>
              </w:rPr>
              <w:t xml:space="preserve">2a1. User quits the application </w:t>
            </w:r>
          </w:p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Fonts w:ascii="Arial" w:cs="Arial" w:hAnsi="Arial" w:eastAsia="Arial"/>
                <w:sz w:val="29"/>
                <w:szCs w:val="29"/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  <w:lang w:val="fr-FR"/>
              </w:rPr>
              <w:t>3a. The application doesn</w:t>
            </w:r>
            <w:r>
              <w:rPr>
                <w:rFonts w:ascii="Arial" w:hAnsi="Arial" w:hint="default"/>
                <w:sz w:val="29"/>
                <w:szCs w:val="29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9"/>
                <w:szCs w:val="29"/>
                <w:rtl w:val="0"/>
                <w:lang w:val="fr-FR"/>
              </w:rPr>
              <w:t>t display all the recipes based on the selected item.</w:t>
            </w:r>
          </w:p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Fonts w:ascii="Arial" w:cs="Arial" w:hAnsi="Arial" w:eastAsia="Arial"/>
                <w:sz w:val="29"/>
                <w:szCs w:val="29"/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  <w:lang w:val="fr-FR"/>
              </w:rPr>
              <w:t xml:space="preserve">3.a.1 Application crashes. User starts again. </w:t>
            </w:r>
          </w:p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Fonts w:ascii="Arial" w:cs="Arial" w:hAnsi="Arial" w:eastAsia="Arial"/>
                <w:sz w:val="29"/>
                <w:szCs w:val="29"/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  <w:lang w:val="fr-FR"/>
              </w:rPr>
              <w:t xml:space="preserve">3.a.2 Application crashes. User quits. </w:t>
            </w:r>
          </w:p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Fonts w:ascii="Arial" w:cs="Arial" w:hAnsi="Arial" w:eastAsia="Arial"/>
                <w:sz w:val="29"/>
                <w:szCs w:val="29"/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  <w:lang w:val="fr-FR"/>
              </w:rPr>
              <w:t>4a. The users selected recipe crashes</w:t>
            </w:r>
          </w:p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Fonts w:ascii="Arial" w:cs="Arial" w:hAnsi="Arial" w:eastAsia="Arial"/>
                <w:sz w:val="29"/>
                <w:szCs w:val="29"/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  <w:lang w:val="fr-FR"/>
              </w:rPr>
              <w:t>4.a.1 User quits</w:t>
            </w:r>
          </w:p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Fonts w:ascii="Arial" w:cs="Arial" w:hAnsi="Arial" w:eastAsia="Arial"/>
                <w:sz w:val="29"/>
                <w:szCs w:val="29"/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  <w:lang w:val="fr-FR"/>
              </w:rPr>
              <w:t>5a. The application doesn</w:t>
            </w:r>
            <w:r>
              <w:rPr>
                <w:rFonts w:ascii="Arial" w:hAnsi="Arial" w:hint="default"/>
                <w:sz w:val="29"/>
                <w:szCs w:val="29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9"/>
                <w:szCs w:val="29"/>
                <w:rtl w:val="0"/>
                <w:lang w:val="fr-FR"/>
              </w:rPr>
              <w:t>t display the necessary items to make the selected recipe.</w:t>
            </w:r>
          </w:p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Fonts w:ascii="Arial" w:cs="Arial" w:hAnsi="Arial" w:eastAsia="Arial"/>
                <w:sz w:val="29"/>
                <w:szCs w:val="29"/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  <w:lang w:val="fr-FR"/>
              </w:rPr>
              <w:t>5.a.1 Application crashes. User starts again</w:t>
            </w:r>
          </w:p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Fonts w:ascii="Arial" w:cs="Arial" w:hAnsi="Arial" w:eastAsia="Arial"/>
                <w:sz w:val="29"/>
                <w:szCs w:val="29"/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  <w:lang w:val="fr-FR"/>
              </w:rPr>
              <w:t xml:space="preserve">5.a.2 Application crashes. User quits. </w:t>
            </w:r>
          </w:p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Fonts w:ascii="Arial" w:cs="Arial" w:hAnsi="Arial" w:eastAsia="Arial"/>
                <w:sz w:val="29"/>
                <w:szCs w:val="29"/>
                <w:rtl w:val="0"/>
              </w:rPr>
            </w:pPr>
          </w:p>
          <w:p>
            <w:pPr>
              <w:pStyle w:val="Table Style 2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cs="Arial" w:hAnsi="Arial" w:eastAsia="Arial"/>
                <w:sz w:val="29"/>
                <w:szCs w:val="29"/>
                <w:rtl w:val="0"/>
              </w:rPr>
            </w:r>
          </w:p>
        </w:tc>
      </w:tr>
    </w:tbl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