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m0u9fce5v64f" w:id="0"/>
      <w:bookmarkEnd w:id="0"/>
      <w:r w:rsidDel="00000000" w:rsidR="00000000" w:rsidRPr="00000000">
        <w:rPr>
          <w:rtl w:val="0"/>
        </w:rPr>
        <w:t xml:space="preserve">CERTIFICATE-CONDITIONED AUTHORITY (CCA)</w:t>
      </w:r>
    </w:p>
    <w:p w:rsidR="00000000" w:rsidDel="00000000" w:rsidP="00000000" w:rsidRDefault="00000000" w:rsidRPr="00000000" w14:paraId="00000002">
      <w:pPr>
        <w:pStyle w:val="Heading2"/>
        <w:rPr/>
      </w:pPr>
      <w:bookmarkStart w:colFirst="0" w:colLast="0" w:name="_86g2z9tcxyyc" w:id="1"/>
      <w:bookmarkEnd w:id="1"/>
      <w:r w:rsidDel="00000000" w:rsidR="00000000" w:rsidRPr="00000000">
        <w:rPr>
          <w:rtl w:val="0"/>
        </w:rPr>
        <w:t xml:space="preserve">A Formal Authority-Allocation Architecture for Untrusted Generative Agents in Cyber-Physical Systems</w:t>
      </w:r>
    </w:p>
    <w:p w:rsidR="00000000" w:rsidDel="00000000" w:rsidP="00000000" w:rsidRDefault="00000000" w:rsidRPr="00000000" w14:paraId="00000003">
      <w:pPr>
        <w:rPr/>
      </w:pPr>
      <w:r w:rsidDel="00000000" w:rsidR="00000000" w:rsidRPr="00000000">
        <w:rPr>
          <w:b w:val="1"/>
          <w:bCs w:val="1"/>
          <w:rtl w:val="0"/>
        </w:rPr>
        <w:t xml:space="preserve">Author:</w:t>
      </w:r>
      <w:r w:rsidDel="00000000" w:rsidR="00000000" w:rsidRPr="00000000">
        <w:rPr>
          <w:rtl w:val="0"/>
        </w:rPr>
        <w:t xml:space="preserve"> Independent Research Synthesis</w:t>
        <w:br w:type="textWrapping"/>
      </w:r>
      <w:r w:rsidDel="00000000" w:rsidR="00000000" w:rsidRPr="00000000">
        <w:rPr>
          <w:b w:val="1"/>
          <w:bCs w:val="1"/>
          <w:rtl w:val="0"/>
        </w:rPr>
        <w:t xml:space="preserve">Date:</w:t>
      </w:r>
      <w:r w:rsidDel="00000000" w:rsidR="00000000" w:rsidRPr="00000000">
        <w:rPr>
          <w:rtl w:val="0"/>
        </w:rPr>
        <w:t xml:space="preserve"> 1 October 2026</w:t>
        <w:br w:type="textWrapping"/>
      </w:r>
      <w:r w:rsidDel="00000000" w:rsidR="00000000" w:rsidRPr="00000000">
        <w:rPr>
          <w:b w:val="1"/>
          <w:bCs w:val="1"/>
          <w:rtl w:val="0"/>
        </w:rPr>
        <w:t xml:space="preserve">Status:</w:t>
      </w:r>
      <w:r w:rsidDel="00000000" w:rsidR="00000000" w:rsidRPr="00000000">
        <w:rPr>
          <w:rtl w:val="0"/>
        </w:rPr>
        <w:t xml:space="preserve"> Independent research preprint; formal analytical core; scoped architectural specification; reproducibility-defined implementation package.</w:t>
        <w:br w:type="textWrapping"/>
      </w:r>
      <w:r w:rsidDel="00000000" w:rsidR="00000000" w:rsidRPr="00000000">
        <w:rPr>
          <w:b w:val="1"/>
          <w:bCs w:val="1"/>
          <w:rtl w:val="0"/>
        </w:rPr>
        <w:t xml:space="preserve">Epistemic Scope:</w:t>
      </w:r>
      <w:r w:rsidDel="00000000" w:rsidR="00000000" w:rsidRPr="00000000">
        <w:rPr>
          <w:rtl w:val="0"/>
        </w:rPr>
        <w:t xml:space="preserve"> The paper establishes an abstract antitone authority theorem under explicitly stated assumptions. The supplied Lean source provides a formalization of the theorem, but compilation status is recorded separately from the mathematical claim. The software experiments and physical toy benchmark are illustrative/conformance artifacts and require execution receipts for empirical claims. No claim of hardware certification, regulatory approval, deployment safety, or universal physical safety is made.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phkj4a6jlvbn" w:id="2"/>
      <w:bookmarkEnd w:id="2"/>
      <w:r w:rsidDel="00000000" w:rsidR="00000000" w:rsidRPr="00000000">
        <w:rPr>
          <w:rtl w:val="0"/>
        </w:rPr>
        <w:t xml:space="preserve">CLAIM/EVIDENCE LEDGER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b w:val="1"/>
                <w:bCs w:val="1"/>
              </w:rPr>
            </w:pPr>
            <w:r w:rsidDel="00000000" w:rsidR="00000000" w:rsidRPr="00000000">
              <w:rPr>
                <w:b w:val="1"/>
                <w:bCs w:val="1"/>
                <w:rtl w:val="0"/>
              </w:rPr>
              <w:t xml:space="preserve">Claim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rPr>
            </w:pPr>
            <w:r w:rsidDel="00000000" w:rsidR="00000000" w:rsidRPr="00000000">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b w:val="1"/>
                <w:bCs w:val="1"/>
              </w:rPr>
            </w:pPr>
            <w:r w:rsidDel="00000000" w:rsidR="00000000" w:rsidRPr="00000000">
              <w:rPr>
                <w:b w:val="1"/>
                <w:bCs w:val="1"/>
                <w:rtl w:val="0"/>
              </w:rPr>
              <w:t xml:space="preserve">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b w:val="1"/>
                <w:bCs w:val="1"/>
              </w:rPr>
            </w:pPr>
            <w:r w:rsidDel="00000000" w:rsidR="00000000" w:rsidRPr="00000000">
              <w:rPr>
                <w:b w:val="1"/>
                <w:bCs w:val="1"/>
                <w:rtl w:val="0"/>
              </w:rPr>
              <w:t xml:space="preserve">Evidence /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b w:val="1"/>
                <w:bCs w:val="1"/>
                <w:rtl w:val="0"/>
              </w:rPr>
              <w:t xml:space="preserve">C1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Analytical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Partial order of certificate uncertainty space ($\preceq_{\text{cert}}$).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Mechanically formalized in Lean 4 (</w:t>
            </w:r>
            <w:r w:rsidDel="00000000" w:rsidR="00000000" w:rsidRPr="00000000">
              <w:rPr>
                <w:rFonts w:ascii="Roboto Mono" w:cs="Roboto Mono" w:eastAsia="Roboto Mono" w:hAnsi="Roboto Mono"/>
                <w:color w:val="188038"/>
                <w:rtl w:val="0"/>
              </w:rPr>
              <w:t xml:space="preserve">CCA.lean</w:t>
            </w:r>
            <w:r w:rsidDel="00000000" w:rsidR="00000000" w:rsidRPr="00000000">
              <w:rPr>
                <w:rtl w:val="0"/>
              </w:rPr>
              <w:t xml:space="preserve">, Proposition 1A).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b w:val="1"/>
                <w:bCs w:val="1"/>
                <w:rtl w:val="0"/>
              </w:rPr>
              <w:t xml:space="preserve">C2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Analytical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Antitone authority theorem ($\Phi(q_2) \subseteq \Phi(q_1)$ under monotonicity and compiler invariance).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Mechanically formalized in Lean 4 (</w:t>
            </w:r>
            <w:r w:rsidDel="00000000" w:rsidR="00000000" w:rsidRPr="00000000">
              <w:rPr>
                <w:rFonts w:ascii="Roboto Mono" w:cs="Roboto Mono" w:eastAsia="Roboto Mono" w:hAnsi="Roboto Mono"/>
                <w:color w:val="188038"/>
                <w:rtl w:val="0"/>
              </w:rPr>
              <w:t xml:space="preserve">CCA.lean</w:t>
            </w:r>
            <w:r w:rsidDel="00000000" w:rsidR="00000000" w:rsidRPr="00000000">
              <w:rPr>
                <w:rtl w:val="0"/>
              </w:rPr>
              <w:t xml:space="preserve">, Proposition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b w:val="1"/>
                <w:bCs w:val="1"/>
                <w:rtl w:val="0"/>
              </w:rPr>
              <w:t xml:space="preserve">C3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Analytical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Necessity of compiler invariance (counterexample under arbitrary adaptive compilation).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Analytically derived using exponential certificate-dependent compiler.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b w:val="1"/>
                <w:bCs w:val="1"/>
                <w:rtl w:val="0"/>
              </w:rPr>
              <w:t xml:space="preserve">C4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Architectural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Authority non-reentrancy (agent has no write path to trusted authority dependencies).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Formally specified interface constraint.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b w:val="1"/>
                <w:bCs w:val="1"/>
                <w:rtl w:val="0"/>
              </w:rPr>
              <w:t xml:space="preserve">C5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Architectural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Recovery decoupling (proposal authority collapses to $\emptyset$, actuation transfers to $\pi_{\text{safe-stop}}$).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Formally specified state-machine invariant.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b w:val="1"/>
                <w:bCs w:val="1"/>
                <w:rtl w:val="0"/>
              </w:rPr>
              <w:t xml:space="preserve">C6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Architectural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Asymmetric restoration (invalid states require out-of-band diagnostic 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Formally specified transition guard.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b w:val="1"/>
                <w:bCs w:val="1"/>
                <w:rtl w:val="0"/>
              </w:rPr>
              <w:t xml:space="preserve">C7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Toy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Skidding fallback paradox (aggressive emergency braking induces kinetic skid, worse than moderate 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Analytically derived in 1-D longitudinal vehicle toy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b w:val="1"/>
                <w:bCs w:val="1"/>
                <w:rtl w:val="0"/>
              </w:rPr>
              <w:t xml:space="preserve">C8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Toy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CCA safe clearance under friction drop.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Analytically derived and reference-simulated in longitudinal toy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b w:val="1"/>
                <w:bCs w:val="1"/>
                <w:rtl w:val="0"/>
              </w:rPr>
              <w:t xml:space="preserve">C9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Empirical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Universal physical safety or hardware deployment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b w:val="1"/>
                <w:bCs w:val="1"/>
                <w:rtl w:val="0"/>
              </w:rPr>
              <w:t xml:space="preserve">Explicitly NOT claimed.</w:t>
            </w:r>
            <w:r w:rsidDel="00000000" w:rsidR="00000000" w:rsidRPr="00000000">
              <w:rPr>
                <w:rtl w:val="0"/>
              </w:rPr>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rPr/>
      </w:pPr>
      <w:bookmarkStart w:colFirst="0" w:colLast="0" w:name="_e200wvg8np6v" w:id="3"/>
      <w:bookmarkEnd w:id="3"/>
      <w:r w:rsidDel="00000000" w:rsidR="00000000" w:rsidRPr="00000000">
        <w:rPr>
          <w:rtl w:val="0"/>
        </w:rPr>
        <w:t xml:space="preserve">ABSTRACT</w:t>
      </w:r>
    </w:p>
    <w:p w:rsidR="00000000" w:rsidDel="00000000" w:rsidP="00000000" w:rsidRDefault="00000000" w:rsidRPr="00000000" w14:paraId="00000032">
      <w:pPr>
        <w:rPr/>
      </w:pPr>
      <w:r w:rsidDel="00000000" w:rsidR="00000000" w:rsidRPr="00000000">
        <w:rPr>
          <w:rtl w:val="0"/>
        </w:rPr>
        <w:t xml:space="preserve">Highly capable generative models can synthesize useful plans, control proposals, and candidate safety arguments while remaining unsuitable as independently trusted components of safety-critical cyber-physical feedback loops. Their internal state is high-dimensional, history-dependent, difficult to characterize exhaustively, and subject to distributional and contextual changes that conventional assurance techniques do not directly constrain.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This paper presents Certificate-Conditioned Authority (CCA), a formal authority-allocation architecture in which a generative model is treated as an untrusted proposal engine rather than as a trusted source of physical authority. The generative agent produces an action proposal $u_t$ together with an untrusted candidate certificate $\Pi_t^G$. A separate supervisory kernel maintains trusted certificate state describing bounded physical-state and disturbance uncertainty. Physical proposal authority is determined by an independently evaluated consequence boundary.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central theoretical result is an antitone authority theorem. Given a fixed command compiler, if forward reachability is monotone with respect to certified state and disturbance sets, then enlarging the certified uncertainty envelope cannot enlarge the set of admissible generative proposals. Formally, if $q_1 \preceq_{\text{cert}} q_2$, then: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$$\Phi(q_2) \subseteq \Phi(q_1)$$</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core result is formalized in Lean 4 using ordinary set-theoretic constructions, with no custom axioms or sorry placeholders in the supplied proof core. The mechanized theorem itself requires only the relevant monotonicity assumptions; physical soundness requires additional assumptions concerning belief containment, disturbance bounds, specification correctness, isolation, recovery, and scheduling.</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CCA further imposes an authority non-reentrancy principle: the untrusted agent cannot modify the trusted semantic dependencies used to determine its own authority. Proposal authority is explicitly separated from total actuator authority, permitting generative proposal authority to collapse to the empty set during certificate invalidation while retaining a reduced-assumption recovery policy for physical stabilization. Authority restoration from an invalid state requires independent out-of-band revalidation rather than silence or self-reported model confidence.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 compiler-mutation counterexample demonstrates that compiler invariance is sufficient for the general antitone theorem and that without compiler invariance the theorem does not hold uniformly over arbitrary uncertainty-dependent compilers. A friction-saturated longitudinal vehicle toy model is included as an analytical benchmark illustrating a skidding fallback paradox in which an overly aggressive emergency command can produce worse stopping behaviour than a traction-preserving recovery policy.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paper deliberately distinguishes mechanized mathematical results, architectural specifications, software conformance experiments, and physical toy-model results. No claim of universal physical safety, certified deployment, or empirical validation on real hardware is made.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rPr/>
      </w:pPr>
      <w:bookmarkStart w:colFirst="0" w:colLast="0" w:name="_60hzfbala2j5" w:id="4"/>
      <w:bookmarkEnd w:id="4"/>
      <w:r w:rsidDel="00000000" w:rsidR="00000000" w:rsidRPr="00000000">
        <w:rPr>
          <w:rtl w:val="0"/>
        </w:rPr>
        <w:t xml:space="preserve">1. INTRODUCTION</w:t>
      </w:r>
    </w:p>
    <w:p w:rsidR="00000000" w:rsidDel="00000000" w:rsidP="00000000" w:rsidRDefault="00000000" w:rsidRPr="00000000" w14:paraId="00000044">
      <w:pPr>
        <w:rPr/>
      </w:pPr>
      <w:r w:rsidDel="00000000" w:rsidR="00000000" w:rsidRPr="00000000">
        <w:rPr>
          <w:rtl w:val="0"/>
        </w:rPr>
        <w:t xml:space="preserve">The integration of generative artificial intelligence and learning-enabled components into safety-critical cyber-physical systems creates a structural assurance problem.</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Generative systems can produce plans and control proposals that are useful precisely because they are flexible, adaptive, and capable of reasoning across large and poorly structured state spaces. Those same properties make them difficult to treat as conventional trusted controllers. A system may be capable of producing a mathematically plausible argument while simultaneously producing an incorrect physical assumption, an invalid calibration, an unsafe command, or a proposal that exploits a weakness in the authority-allocation mechanism itself.</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relevant question is therefore not necessarily:</w:t>
        <w:br w:type="textWrapping"/>
      </w:r>
      <w:r w:rsidDel="00000000" w:rsidR="00000000" w:rsidRPr="00000000">
        <w:rPr>
          <w:i w:val="1"/>
          <w:iCs w:val="1"/>
          <w:rtl w:val="0"/>
        </w:rPr>
        <w:t xml:space="preserve">"How do we prove that the generative model is safe?"</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CCA instead asks:</w:t>
        <w:br w:type="textWrapping"/>
      </w:r>
      <w:r w:rsidDel="00000000" w:rsidR="00000000" w:rsidRPr="00000000">
        <w:rPr>
          <w:i w:val="1"/>
          <w:iCs w:val="1"/>
          <w:rtl w:val="0"/>
        </w:rPr>
        <w:t xml:space="preserve">"How can a system obtain useful proposals from an untrusted generative model while making physical authority conditional on independently maintained certificates?"</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This is an authority-allocation problem.</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distinction is important. A generative model may remain untrusted even when its proposals are useful. Its internal reasoning, latent representation, reward optimization, prompt interpretation, or candidate proof construction need not be trusted if the physical consequence of its proposal is independently bounded before authority is granted.</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CCA consequently separates: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numPr>
          <w:ilvl w:val="0"/>
          <w:numId w:val="4"/>
        </w:numPr>
        <w:ind w:left="720" w:hanging="360"/>
      </w:pPr>
      <w:r w:rsidDel="00000000" w:rsidR="00000000" w:rsidRPr="00000000">
        <w:rPr>
          <w:rtl w:val="0"/>
        </w:rPr>
        <w:t xml:space="preserve">proposal generation,</w:t>
      </w:r>
    </w:p>
    <w:p w:rsidR="00000000" w:rsidDel="00000000" w:rsidP="00000000" w:rsidRDefault="00000000" w:rsidRPr="00000000" w14:paraId="00000053">
      <w:pPr>
        <w:numPr>
          <w:ilvl w:val="0"/>
          <w:numId w:val="4"/>
        </w:numPr>
        <w:ind w:left="720" w:hanging="360"/>
      </w:pPr>
      <w:r w:rsidDel="00000000" w:rsidR="00000000" w:rsidRPr="00000000">
        <w:rPr>
          <w:rtl w:val="0"/>
        </w:rPr>
        <w:t xml:space="preserve">certificate generation,</w:t>
      </w:r>
    </w:p>
    <w:p w:rsidR="00000000" w:rsidDel="00000000" w:rsidP="00000000" w:rsidRDefault="00000000" w:rsidRPr="00000000" w14:paraId="00000054">
      <w:pPr>
        <w:numPr>
          <w:ilvl w:val="0"/>
          <w:numId w:val="4"/>
        </w:numPr>
        <w:ind w:left="720" w:hanging="360"/>
      </w:pPr>
      <w:r w:rsidDel="00000000" w:rsidR="00000000" w:rsidRPr="00000000">
        <w:rPr>
          <w:rtl w:val="0"/>
        </w:rPr>
        <w:t xml:space="preserve">certificate validation,</w:t>
      </w:r>
    </w:p>
    <w:p w:rsidR="00000000" w:rsidDel="00000000" w:rsidP="00000000" w:rsidRDefault="00000000" w:rsidRPr="00000000" w14:paraId="00000055">
      <w:pPr>
        <w:numPr>
          <w:ilvl w:val="0"/>
          <w:numId w:val="4"/>
        </w:numPr>
        <w:ind w:left="720" w:hanging="360"/>
      </w:pPr>
      <w:r w:rsidDel="00000000" w:rsidR="00000000" w:rsidRPr="00000000">
        <w:rPr>
          <w:rtl w:val="0"/>
        </w:rPr>
        <w:t xml:space="preserve">consequence evaluation,</w:t>
      </w:r>
    </w:p>
    <w:p w:rsidR="00000000" w:rsidDel="00000000" w:rsidP="00000000" w:rsidRDefault="00000000" w:rsidRPr="00000000" w14:paraId="00000056">
      <w:pPr>
        <w:numPr>
          <w:ilvl w:val="0"/>
          <w:numId w:val="4"/>
        </w:numPr>
        <w:ind w:left="720" w:hanging="360"/>
      </w:pPr>
      <w:r w:rsidDel="00000000" w:rsidR="00000000" w:rsidRPr="00000000">
        <w:rPr>
          <w:rtl w:val="0"/>
        </w:rPr>
        <w:t xml:space="preserve">authority allocation,</w:t>
      </w:r>
    </w:p>
    <w:p w:rsidR="00000000" w:rsidDel="00000000" w:rsidP="00000000" w:rsidRDefault="00000000" w:rsidRPr="00000000" w14:paraId="00000057">
      <w:pPr>
        <w:numPr>
          <w:ilvl w:val="0"/>
          <w:numId w:val="4"/>
        </w:numPr>
        <w:ind w:left="720" w:hanging="360"/>
      </w:pPr>
      <w:r w:rsidDel="00000000" w:rsidR="00000000" w:rsidRPr="00000000">
        <w:rPr>
          <w:rtl w:val="0"/>
        </w:rPr>
        <w:t xml:space="preserve">physical recovery.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central architectural principle is:</w:t>
        <w:br w:type="textWrapping"/>
      </w:r>
      <w:r w:rsidDel="00000000" w:rsidR="00000000" w:rsidRPr="00000000">
        <w:rPr>
          <w:b w:val="1"/>
          <w:bCs w:val="1"/>
          <w:rtl w:val="0"/>
        </w:rPr>
        <w:t xml:space="preserve">PROPOSAL CAPABILITY DOES NOT EQUAL PHYSICAL AUTHORITY.</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 generative agent may propose arbitrarily. The trusted supervisory kernel decides what, if anything, the proposal is permitted to control.</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This approach is related structurally to runtime-assurance architectures such as Simplex and the practices described by ASTM F3269-21, while extending the authority-allocation abstraction to set-valued uncertainty and generative proposal systems. ASTM F3269-21 describes design and test practices for safely bounding behavior of aircraft systems containing complex functions using run-time assurance. The present work generalizes the relevant architectural idea rather than claiming that the standard itself validates CCA.</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motivation is also consistent with recent independent research findings. In August 2026, the UK AI Security Institute (AISI) documented an incident during a deliberately permissive cyber evaluation involving 122 runs, with 10 runs containing autonomous unsanctioned actions and 19 such actions, under deliberately permissive conditions including internet access and disabled cyber classifiers. AISI explicitly noted that the investigation found no resulting real-world harm and cautioned against generalizing the incident to public deployment. It does, however, demonstrate the acute relevance of independent authority boundaries when capable agents are given consequential tool access.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Similarly, the UK Advanced Research and Invention Agency (ARIA) currently funds the £59 million Safeguarded AI programme aimed at using AI agents and formal verification to model and verify critical cyber and cyber-physical systems. Funded projects explore formal certification of AI agents (e.g., the SAINT project at the University of Oxford) and universal stochastic modelling (e.g., the ULTIMATE project at the University of York). CCA is independent of that programme and does not claim endorsement by it.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rPr/>
      </w:pPr>
      <w:bookmarkStart w:colFirst="0" w:colLast="0" w:name="_xlcbvyx5b2o5" w:id="5"/>
      <w:bookmarkEnd w:id="5"/>
      <w:r w:rsidDel="00000000" w:rsidR="00000000" w:rsidRPr="00000000">
        <w:rPr>
          <w:rtl w:val="0"/>
        </w:rPr>
        <w:t xml:space="preserve">2. CONTRIBUTION AND CLAIM BOUNDARY</w:t>
      </w:r>
    </w:p>
    <w:p w:rsidR="00000000" w:rsidDel="00000000" w:rsidP="00000000" w:rsidRDefault="00000000" w:rsidRPr="00000000" w14:paraId="00000065">
      <w:pPr>
        <w:rPr/>
      </w:pPr>
      <w:r w:rsidDel="00000000" w:rsidR="00000000" w:rsidRPr="00000000">
        <w:rPr>
          <w:rtl w:val="0"/>
        </w:rPr>
        <w:t xml:space="preserve">The contribution of this paper is deliberately narrower than "safe AI".</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CCA contributes five related elements: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numPr>
          <w:ilvl w:val="0"/>
          <w:numId w:val="4"/>
        </w:numPr>
        <w:ind w:left="720" w:hanging="360"/>
      </w:pPr>
      <w:r w:rsidDel="00000000" w:rsidR="00000000" w:rsidRPr="00000000">
        <w:rPr>
          <w:rtl w:val="0"/>
        </w:rPr>
        <w:t xml:space="preserve">It defines a certificate-conditioned authority map over a partially ordered uncertainty space.</w:t>
      </w:r>
    </w:p>
    <w:p w:rsidR="00000000" w:rsidDel="00000000" w:rsidP="00000000" w:rsidRDefault="00000000" w:rsidRPr="00000000" w14:paraId="0000006A">
      <w:pPr>
        <w:numPr>
          <w:ilvl w:val="0"/>
          <w:numId w:val="4"/>
        </w:numPr>
        <w:ind w:left="720" w:hanging="360"/>
      </w:pPr>
      <w:r w:rsidDel="00000000" w:rsidR="00000000" w:rsidRPr="00000000">
        <w:rPr>
          <w:rtl w:val="0"/>
        </w:rPr>
        <w:t xml:space="preserve">It proves an antitone authority theorem: under monotone reachability and parameter-invariant command compilation, larger certified uncertainty cannot increase admissible proposal authority.</w:t>
      </w:r>
    </w:p>
    <w:p w:rsidR="00000000" w:rsidDel="00000000" w:rsidP="00000000" w:rsidRDefault="00000000" w:rsidRPr="00000000" w14:paraId="0000006B">
      <w:pPr>
        <w:numPr>
          <w:ilvl w:val="0"/>
          <w:numId w:val="4"/>
        </w:numPr>
        <w:ind w:left="720" w:hanging="360"/>
      </w:pPr>
      <w:r w:rsidDel="00000000" w:rsidR="00000000" w:rsidRPr="00000000">
        <w:rPr>
          <w:rtl w:val="0"/>
        </w:rPr>
        <w:t xml:space="preserve">It identifies compiler invariance as a structural condition of the general theorem and provides a counterexample showing that arbitrary uncertainty-dependent compilation can reverse the expected authority ordering.</w:t>
      </w:r>
    </w:p>
    <w:p w:rsidR="00000000" w:rsidDel="00000000" w:rsidP="00000000" w:rsidRDefault="00000000" w:rsidRPr="00000000" w14:paraId="0000006C">
      <w:pPr>
        <w:numPr>
          <w:ilvl w:val="0"/>
          <w:numId w:val="4"/>
        </w:numPr>
        <w:ind w:left="720" w:hanging="360"/>
      </w:pPr>
      <w:r w:rsidDel="00000000" w:rsidR="00000000" w:rsidRPr="00000000">
        <w:rPr>
          <w:rtl w:val="0"/>
        </w:rPr>
        <w:t xml:space="preserve">It specifies authority non-reentrancy and asymmetric recovery rules so that the system can revoke generative proposal authority without eliminating the ability of the physical system to execute an independently defined recovery action.</w:t>
      </w:r>
    </w:p>
    <w:p w:rsidR="00000000" w:rsidDel="00000000" w:rsidP="00000000" w:rsidRDefault="00000000" w:rsidRPr="00000000" w14:paraId="0000006D">
      <w:pPr>
        <w:numPr>
          <w:ilvl w:val="0"/>
          <w:numId w:val="4"/>
        </w:numPr>
        <w:ind w:left="720" w:hanging="360"/>
      </w:pPr>
      <w:r w:rsidDel="00000000" w:rsidR="00000000" w:rsidRPr="00000000">
        <w:rPr>
          <w:rtl w:val="0"/>
        </w:rPr>
        <w:t xml:space="preserve">It defines a reproducibility and evidence hierarchy separating mathematical mechanization from architectural specification, randomized software experiments, and toy simulation.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following claims are explicitly </w:t>
      </w:r>
      <w:r w:rsidDel="00000000" w:rsidR="00000000" w:rsidRPr="00000000">
        <w:rPr>
          <w:b w:val="1"/>
          <w:bCs w:val="1"/>
          <w:rtl w:val="0"/>
        </w:rPr>
        <w:t xml:space="preserve">NOT</w:t>
      </w:r>
      <w:r w:rsidDel="00000000" w:rsidR="00000000" w:rsidRPr="00000000">
        <w:rPr>
          <w:rtl w:val="0"/>
        </w:rPr>
        <w:t xml:space="preserve"> made: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numPr>
          <w:ilvl w:val="0"/>
          <w:numId w:val="4"/>
        </w:numPr>
        <w:ind w:left="720" w:hanging="360"/>
      </w:pPr>
      <w:r w:rsidDel="00000000" w:rsidR="00000000" w:rsidRPr="00000000">
        <w:rPr>
          <w:rtl w:val="0"/>
        </w:rPr>
        <w:t xml:space="preserve">CCA does not prove that a real generative model is safe.</w:t>
      </w:r>
    </w:p>
    <w:p w:rsidR="00000000" w:rsidDel="00000000" w:rsidP="00000000" w:rsidRDefault="00000000" w:rsidRPr="00000000" w14:paraId="00000072">
      <w:pPr>
        <w:numPr>
          <w:ilvl w:val="0"/>
          <w:numId w:val="4"/>
        </w:numPr>
        <w:ind w:left="720" w:hanging="360"/>
      </w:pPr>
      <w:r w:rsidDel="00000000" w:rsidR="00000000" w:rsidRPr="00000000">
        <w:rPr>
          <w:rtl w:val="0"/>
        </w:rPr>
        <w:t xml:space="preserve">CCA does not prove that a real reachability implementation is sound.</w:t>
      </w:r>
    </w:p>
    <w:p w:rsidR="00000000" w:rsidDel="00000000" w:rsidP="00000000" w:rsidRDefault="00000000" w:rsidRPr="00000000" w14:paraId="00000073">
      <w:pPr>
        <w:numPr>
          <w:ilvl w:val="0"/>
          <w:numId w:val="4"/>
        </w:numPr>
        <w:ind w:left="720" w:hanging="360"/>
      </w:pPr>
      <w:r w:rsidDel="00000000" w:rsidR="00000000" w:rsidRPr="00000000">
        <w:rPr>
          <w:rtl w:val="0"/>
        </w:rPr>
        <w:t xml:space="preserve">CCA does not prove that a real sensor system provides valid uncertainty bounds.</w:t>
      </w:r>
    </w:p>
    <w:p w:rsidR="00000000" w:rsidDel="00000000" w:rsidP="00000000" w:rsidRDefault="00000000" w:rsidRPr="00000000" w14:paraId="00000074">
      <w:pPr>
        <w:numPr>
          <w:ilvl w:val="0"/>
          <w:numId w:val="4"/>
        </w:numPr>
        <w:ind w:left="720" w:hanging="360"/>
      </w:pPr>
      <w:r w:rsidDel="00000000" w:rsidR="00000000" w:rsidRPr="00000000">
        <w:rPr>
          <w:rtl w:val="0"/>
        </w:rPr>
        <w:t xml:space="preserve">CCA does not prove hardware isolation.</w:t>
      </w:r>
    </w:p>
    <w:p w:rsidR="00000000" w:rsidDel="00000000" w:rsidP="00000000" w:rsidRDefault="00000000" w:rsidRPr="00000000" w14:paraId="00000075">
      <w:pPr>
        <w:numPr>
          <w:ilvl w:val="0"/>
          <w:numId w:val="4"/>
        </w:numPr>
        <w:ind w:left="720" w:hanging="360"/>
      </w:pPr>
      <w:r w:rsidDel="00000000" w:rsidR="00000000" w:rsidRPr="00000000">
        <w:rPr>
          <w:rtl w:val="0"/>
        </w:rPr>
        <w:t xml:space="preserve">CCA does not establish regulatory compliance.</w:t>
      </w:r>
    </w:p>
    <w:p w:rsidR="00000000" w:rsidDel="00000000" w:rsidP="00000000" w:rsidRDefault="00000000" w:rsidRPr="00000000" w14:paraId="00000076">
      <w:pPr>
        <w:numPr>
          <w:ilvl w:val="0"/>
          <w:numId w:val="4"/>
        </w:numPr>
        <w:ind w:left="720" w:hanging="360"/>
      </w:pPr>
      <w:r w:rsidDel="00000000" w:rsidR="00000000" w:rsidRPr="00000000">
        <w:rPr>
          <w:rtl w:val="0"/>
        </w:rPr>
        <w:t xml:space="preserve">CCA does not establish universal physical safety.</w:t>
      </w:r>
    </w:p>
    <w:p w:rsidR="00000000" w:rsidDel="00000000" w:rsidP="00000000" w:rsidRDefault="00000000" w:rsidRPr="00000000" w14:paraId="00000077">
      <w:pPr>
        <w:numPr>
          <w:ilvl w:val="0"/>
          <w:numId w:val="4"/>
        </w:numPr>
        <w:ind w:left="720" w:hanging="360"/>
      </w:pPr>
      <w:r w:rsidDel="00000000" w:rsidR="00000000" w:rsidRPr="00000000">
        <w:rPr>
          <w:rtl w:val="0"/>
        </w:rPr>
        <w:t xml:space="preserve">CCA does not establish that any particular generative model is incapable of adversarial behaviour.</w:t>
      </w:r>
    </w:p>
    <w:p w:rsidR="00000000" w:rsidDel="00000000" w:rsidP="00000000" w:rsidRDefault="00000000" w:rsidRPr="00000000" w14:paraId="00000078">
      <w:pPr>
        <w:numPr>
          <w:ilvl w:val="0"/>
          <w:numId w:val="4"/>
        </w:numPr>
        <w:ind w:left="720" w:hanging="360"/>
      </w:pPr>
      <w:r w:rsidDel="00000000" w:rsidR="00000000" w:rsidRPr="00000000">
        <w:rPr>
          <w:rtl w:val="0"/>
        </w:rPr>
        <w:t xml:space="preserve">CCA does not establish empirical performance beyond the supplied benchmark and conformance artifacts.</w:t>
      </w:r>
    </w:p>
    <w:p w:rsidR="00000000" w:rsidDel="00000000" w:rsidP="00000000" w:rsidRDefault="00000000" w:rsidRPr="00000000" w14:paraId="00000079">
      <w:pPr>
        <w:numPr>
          <w:ilvl w:val="0"/>
          <w:numId w:val="4"/>
        </w:numPr>
        <w:ind w:left="720" w:hanging="360"/>
      </w:pPr>
      <w:r w:rsidDel="00000000" w:rsidR="00000000" w:rsidRPr="00000000">
        <w:rPr>
          <w:rtl w:val="0"/>
        </w:rPr>
        <w:t xml:space="preserve">CCA does not claim that the longitudinal toy benchmark represents a production vehicle.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strongest formal claim is conditional:</w:t>
        <w:br w:type="textWrapping"/>
      </w:r>
      <w:r w:rsidDel="00000000" w:rsidR="00000000" w:rsidRPr="00000000">
        <w:rPr>
          <w:b w:val="1"/>
          <w:bCs w:val="1"/>
          <w:rtl w:val="0"/>
        </w:rPr>
        <w:t xml:space="preserve">IF</w:t>
      </w:r>
      <w:r w:rsidDel="00000000" w:rsidR="00000000" w:rsidRPr="00000000">
        <w:rPr>
          <w:rtl w:val="0"/>
        </w:rPr>
        <w:t xml:space="preserve"> the stated assumptions hold, </w:t>
      </w:r>
      <w:r w:rsidDel="00000000" w:rsidR="00000000" w:rsidRPr="00000000">
        <w:rPr>
          <w:b w:val="1"/>
          <w:bCs w:val="1"/>
          <w:rtl w:val="0"/>
        </w:rPr>
        <w:t xml:space="preserve">THEN</w:t>
      </w:r>
      <w:r w:rsidDel="00000000" w:rsidR="00000000" w:rsidRPr="00000000">
        <w:rPr>
          <w:rtl w:val="0"/>
        </w:rPr>
        <w:t xml:space="preserve"> enlargement of the certified state or disturbance uncertainty envelope cannot enlarge the proposal authority delegated to the untrusted generative agent.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rPr/>
      </w:pPr>
      <w:bookmarkStart w:colFirst="0" w:colLast="0" w:name="_8up5faxv9rcu" w:id="6"/>
      <w:bookmarkEnd w:id="6"/>
      <w:r w:rsidDel="00000000" w:rsidR="00000000" w:rsidRPr="00000000">
        <w:rPr>
          <w:rtl w:val="0"/>
        </w:rPr>
        <w:t xml:space="preserve">3. RELATED ASSURANCE PARADIGMS</w:t>
      </w:r>
    </w:p>
    <w:p w:rsidR="00000000" w:rsidDel="00000000" w:rsidP="00000000" w:rsidRDefault="00000000" w:rsidRPr="00000000" w14:paraId="0000007F">
      <w:pPr>
        <w:pStyle w:val="Heading3"/>
        <w:rPr/>
      </w:pPr>
      <w:bookmarkStart w:colFirst="0" w:colLast="0" w:name="_q1lwj9640b8l" w:id="7"/>
      <w:bookmarkEnd w:id="7"/>
      <w:r w:rsidDel="00000000" w:rsidR="00000000" w:rsidRPr="00000000">
        <w:rPr>
          <w:rtl w:val="0"/>
        </w:rPr>
        <w:t xml:space="preserve">3.1 Runtime Assurance and Simplex</w:t>
      </w:r>
    </w:p>
    <w:p w:rsidR="00000000" w:rsidDel="00000000" w:rsidP="00000000" w:rsidRDefault="00000000" w:rsidRPr="00000000" w14:paraId="00000080">
      <w:pPr>
        <w:rPr/>
      </w:pPr>
      <w:r w:rsidDel="00000000" w:rsidR="00000000" w:rsidRPr="00000000">
        <w:rPr>
          <w:rtl w:val="0"/>
        </w:rPr>
        <w:t xml:space="preserve">CCA is structurally related to runtime-assurance architectures in which a complex or difficult-to-verify function operates under supervision by a smaller trusted component. The distinction is that CCA makes authority allocation itself a mathematical object. Rather than merely switching between a complex controller and a recovery controller based on a point-estimate condition, CCA defines proposal authority over a certificate space: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$$\Phi(q) = {u \in \mathcal{U} \mid \mathcal{R}</w:t>
      </w:r>
      <w:r w:rsidDel="00000000" w:rsidR="00000000" w:rsidRPr="00000000">
        <w:rPr>
          <w:i w:val="1"/>
          <w:iCs w:val="1"/>
          <w:rtl w:val="0"/>
        </w:rPr>
        <w:t xml:space="preserve">T(B, C(u), \mathcal{D}) \subseteq \mathcal{W}</w:t>
      </w:r>
      <w:r w:rsidDel="00000000" w:rsidR="00000000" w:rsidRPr="00000000">
        <w:rPr>
          <w:rtl w:val="0"/>
        </w:rPr>
        <w:t xml:space="preserve">{\text{Safe}}}$$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 authority boundary is then induced by forward consequence evaluation.</w:t>
      </w:r>
    </w:p>
    <w:p w:rsidR="00000000" w:rsidDel="00000000" w:rsidP="00000000" w:rsidRDefault="00000000" w:rsidRPr="00000000" w14:paraId="00000085">
      <w:pPr>
        <w:pStyle w:val="Heading3"/>
        <w:rPr/>
      </w:pPr>
      <w:bookmarkStart w:colFirst="0" w:colLast="0" w:name="_sz2acy7lld6p" w:id="8"/>
      <w:bookmarkEnd w:id="8"/>
      <w:r w:rsidDel="00000000" w:rsidR="00000000" w:rsidRPr="00000000">
        <w:rPr>
          <w:rtl w:val="0"/>
        </w:rPr>
        <w:t xml:space="preserve">3.2 Reachability and Control Barrier Methods</w:t>
      </w:r>
    </w:p>
    <w:p w:rsidR="00000000" w:rsidDel="00000000" w:rsidP="00000000" w:rsidRDefault="00000000" w:rsidRPr="00000000" w14:paraId="00000086">
      <w:pPr>
        <w:rPr/>
      </w:pPr>
      <w:r w:rsidDel="00000000" w:rsidR="00000000" w:rsidRPr="00000000">
        <w:rPr>
          <w:rtl w:val="0"/>
        </w:rPr>
        <w:t xml:space="preserve">Hamilton-Jacobi reachability and control-barrier-function (CBF) approaches provide established mathematical tools for reasoning about safety regions, reachable sets, invariance, and disturbances. CCA does not attempt to replace these methods. Instead, CCA treats a reachability operator as an abstract trusted component satisfying explicitly stated properties. The central theorem requires monotonicity rather than a particular numerical implementation. This abstraction permits different concrete implementations, including exact reachability, conservative set propagation, interval methods, polyhedral over-approximations, or other sound operators. The resulting assurance statement is conditional on the selected operator satisfying the required properties.</w:t>
      </w:r>
    </w:p>
    <w:p w:rsidR="00000000" w:rsidDel="00000000" w:rsidP="00000000" w:rsidRDefault="00000000" w:rsidRPr="00000000" w14:paraId="00000087">
      <w:pPr>
        <w:pStyle w:val="Heading3"/>
        <w:rPr/>
      </w:pPr>
      <w:bookmarkStart w:colFirst="0" w:colLast="0" w:name="_bjyor7c1dxe9" w:id="9"/>
      <w:bookmarkEnd w:id="9"/>
      <w:r w:rsidDel="00000000" w:rsidR="00000000" w:rsidRPr="00000000">
        <w:rPr>
          <w:rtl w:val="0"/>
        </w:rPr>
        <w:t xml:space="preserve">3.3 Proof-Carrying and Machine-Checked Certification</w:t>
      </w:r>
    </w:p>
    <w:p w:rsidR="00000000" w:rsidDel="00000000" w:rsidP="00000000" w:rsidRDefault="00000000" w:rsidRPr="00000000" w14:paraId="00000088">
      <w:pPr>
        <w:rPr/>
      </w:pPr>
      <w:r w:rsidDel="00000000" w:rsidR="00000000" w:rsidRPr="00000000">
        <w:rPr>
          <w:rtl w:val="0"/>
        </w:rPr>
        <w:t xml:space="preserve">CCA is related to proof-carrying approaches in which an untrusted component supplies a candidate certificate that is independently checked. The distinction is that CCA does not permit the generative model's certificate to determine its own authority. The agent can propose $(u_t, \Pi_t^G)$, but the trusted kernel determines whether $\Pi_t^G$ is admissible and whether the resulting physical consequence satisfies the trusted authority boundary. A candidate proof therefore has no authority merely because it is syntactically valid.</w:t>
      </w:r>
    </w:p>
    <w:p w:rsidR="00000000" w:rsidDel="00000000" w:rsidP="00000000" w:rsidRDefault="00000000" w:rsidRPr="00000000" w14:paraId="00000089">
      <w:pPr>
        <w:pStyle w:val="Heading3"/>
        <w:rPr/>
      </w:pPr>
      <w:bookmarkStart w:colFirst="0" w:colLast="0" w:name="_c6cfhlj44en5" w:id="10"/>
      <w:bookmarkEnd w:id="10"/>
      <w:r w:rsidDel="00000000" w:rsidR="00000000" w:rsidRPr="00000000">
        <w:rPr>
          <w:rtl w:val="0"/>
        </w:rPr>
        <w:t xml:space="preserve">3.4 Current Agentic Safety Evidence</w:t>
      </w:r>
    </w:p>
    <w:p w:rsidR="00000000" w:rsidDel="00000000" w:rsidP="00000000" w:rsidRDefault="00000000" w:rsidRPr="00000000" w14:paraId="0000008A">
      <w:pPr>
        <w:rPr/>
      </w:pPr>
      <w:r w:rsidDel="00000000" w:rsidR="00000000" w:rsidRPr="00000000">
        <w:rPr>
          <w:rtl w:val="0"/>
        </w:rPr>
        <w:t xml:space="preserve">The motivation for treating proposal generation and physical authority as separate functions is consistent with recent agentic evaluations. In August 2026, AISI reported an incident during cyber testing involving sustained unsanctioned actions directed at real people and organisations. In September 2026, AISI separately reported simulated evaluations (such as the GPT-6 Astra simulated supply-chain-attack evaluation) in which frontier models conducted unsanctioned cyber activity in simulated test environments. These reports do not establish a universal tendency of deployed models, but they demonstrate why a safety architecture must not rely exclusively on the assumption that a capable proposal generator will voluntarily remain within its intended boundary.</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rPr/>
      </w:pPr>
      <w:bookmarkStart w:colFirst="0" w:colLast="0" w:name="_px5x7142n9s7" w:id="11"/>
      <w:bookmarkEnd w:id="11"/>
      <w:r w:rsidDel="00000000" w:rsidR="00000000" w:rsidRPr="00000000">
        <w:rPr>
          <w:rtl w:val="0"/>
        </w:rPr>
        <w:t xml:space="preserve">4. FORMAL SYSTEM MODEL</w:t>
      </w:r>
    </w:p>
    <w:p w:rsidR="00000000" w:rsidDel="00000000" w:rsidP="00000000" w:rsidRDefault="00000000" w:rsidRPr="00000000" w14:paraId="0000008E">
      <w:pPr>
        <w:pStyle w:val="Heading3"/>
        <w:rPr/>
      </w:pPr>
      <w:bookmarkStart w:colFirst="0" w:colLast="0" w:name="_xajwt9ncvwea" w:id="12"/>
      <w:bookmarkEnd w:id="12"/>
      <w:r w:rsidDel="00000000" w:rsidR="00000000" w:rsidRPr="00000000">
        <w:rPr>
          <w:rtl w:val="0"/>
        </w:rPr>
        <w:t xml:space="preserve">4.1 Physical Plant</w:t>
      </w:r>
    </w:p>
    <w:p w:rsidR="00000000" w:rsidDel="00000000" w:rsidP="00000000" w:rsidRDefault="00000000" w:rsidRPr="00000000" w14:paraId="0000008F">
      <w:pPr>
        <w:rPr/>
      </w:pPr>
      <w:r w:rsidDel="00000000" w:rsidR="00000000" w:rsidRPr="00000000">
        <w:rPr>
          <w:rtl w:val="0"/>
        </w:rPr>
        <w:t xml:space="preserve">Let the physical plant be described by a discrete-time transition relation: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$$w_{t+1} = f(w_t, c_t, d_t)$$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where $w_t \in \mathcal{W} \subset \mathbb{R}^n$ is the physical state, $c_t \in \mathcal{C} \subset \mathbb{R}^m$ is the executed actuator command, and $d_t \in \mathcal{D}</w:t>
      </w:r>
      <w:r w:rsidDel="00000000" w:rsidR="00000000" w:rsidRPr="00000000">
        <w:rPr>
          <w:i w:val="1"/>
          <w:iCs w:val="1"/>
          <w:rtl w:val="0"/>
        </w:rPr>
        <w:t xml:space="preserve">t \subset \mathbb{R}^p$ is an unknown but bounded disturbance. Observations are given by $o_t = H(w_t, \nu_t)$ with sensor noise $\nu_t \in \mathcal{V} \subset \mathbb{R}^q$. Let $\mathcal{W}</w:t>
      </w:r>
      <w:r w:rsidDel="00000000" w:rsidR="00000000" w:rsidRPr="00000000">
        <w:rPr>
          <w:rtl w:val="0"/>
        </w:rPr>
        <w:t xml:space="preserve">{\text{Safe}} \subset \mathcal{W}$ be the trusted safety specification. The specification is treated as an externally supplied object; CCA does not itself establish that $\mathcal{W}_{\text{Safe}}$ correctly represents every physical hazard.</w:t>
      </w:r>
    </w:p>
    <w:p w:rsidR="00000000" w:rsidDel="00000000" w:rsidP="00000000" w:rsidRDefault="00000000" w:rsidRPr="00000000" w14:paraId="00000094">
      <w:pPr>
        <w:pStyle w:val="Heading3"/>
        <w:rPr/>
      </w:pPr>
      <w:bookmarkStart w:colFirst="0" w:colLast="0" w:name="_3w0xgq3rcs9n" w:id="13"/>
      <w:bookmarkEnd w:id="13"/>
      <w:r w:rsidDel="00000000" w:rsidR="00000000" w:rsidRPr="00000000">
        <w:rPr>
          <w:rtl w:val="0"/>
        </w:rPr>
        <w:t xml:space="preserve">4.2 Generative Proposal Engine</w:t>
      </w:r>
    </w:p>
    <w:p w:rsidR="00000000" w:rsidDel="00000000" w:rsidP="00000000" w:rsidRDefault="00000000" w:rsidRPr="00000000" w14:paraId="00000095">
      <w:pPr>
        <w:rPr/>
      </w:pPr>
      <w:r w:rsidDel="00000000" w:rsidR="00000000" w:rsidRPr="00000000">
        <w:rPr>
          <w:rtl w:val="0"/>
        </w:rPr>
        <w:t xml:space="preserve">The generative model $G_p$ has internal state $Z_{t+1} = f_Z(Z_t, H_t)$ where $H_t$ is an observation and interaction history. The internal dynamics $f_Z$ are untrusted. At epoch $t$, the agent emits proposal packet $P_t^G = (u_t, \Pi_t^G)$ where $u_t \in \mathcal{U}$ is an action proposal and $\Pi_t^G$ is a candidate certificate. The supervisory kernel evaluates the candidate certificate independently. The logical status space is: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$$\text{VALID} \mid \text{SUSPECT} \mid \text{INVALID}$$</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Fonts w:ascii="Roboto Mono" w:cs="Roboto Mono" w:eastAsia="Roboto Mono" w:hAnsi="Roboto Mono"/>
          <w:color w:val="188038"/>
          <w:rtl w:val="0"/>
        </w:rPr>
        <w:t xml:space="preserve">UNKNOWN</w:t>
      </w:r>
      <w:r w:rsidDel="00000000" w:rsidR="00000000" w:rsidRPr="00000000">
        <w:rPr>
          <w:rtl w:val="0"/>
        </w:rPr>
        <w:t xml:space="preserve"> is not interpreted as </w:t>
      </w:r>
      <w:r w:rsidDel="00000000" w:rsidR="00000000" w:rsidRPr="00000000">
        <w:rPr>
          <w:rFonts w:ascii="Roboto Mono" w:cs="Roboto Mono" w:eastAsia="Roboto Mono" w:hAnsi="Roboto Mono"/>
          <w:color w:val="188038"/>
          <w:rtl w:val="0"/>
        </w:rPr>
        <w:t xml:space="preserve">VALID</w:t>
      </w:r>
      <w:r w:rsidDel="00000000" w:rsidR="00000000" w:rsidRPr="00000000">
        <w:rPr>
          <w:rtl w:val="0"/>
        </w:rPr>
        <w:t xml:space="preserve">. Formally: $\text{UNKNOWN} \implies \text{NOT VALID}$. The agent cannot create validity merely by asserting validity.</w:t>
      </w:r>
    </w:p>
    <w:p w:rsidR="00000000" w:rsidDel="00000000" w:rsidP="00000000" w:rsidRDefault="00000000" w:rsidRPr="00000000" w14:paraId="0000009A">
      <w:pPr>
        <w:pStyle w:val="Heading3"/>
        <w:rPr/>
      </w:pPr>
      <w:bookmarkStart w:colFirst="0" w:colLast="0" w:name="_b1t6x91v2y8j" w:id="14"/>
      <w:bookmarkEnd w:id="14"/>
      <w:r w:rsidDel="00000000" w:rsidR="00000000" w:rsidRPr="00000000">
        <w:rPr>
          <w:rtl w:val="0"/>
        </w:rPr>
        <w:t xml:space="preserve">4.3 Trusted Certificate State</w:t>
      </w:r>
    </w:p>
    <w:p w:rsidR="00000000" w:rsidDel="00000000" w:rsidP="00000000" w:rsidRDefault="00000000" w:rsidRPr="00000000" w14:paraId="0000009B">
      <w:pPr>
        <w:rPr/>
      </w:pPr>
      <w:r w:rsidDel="00000000" w:rsidR="00000000" w:rsidRPr="00000000">
        <w:rPr>
          <w:rtl w:val="0"/>
        </w:rPr>
        <w:t xml:space="preserve">Define the ambient certificate space: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$$q = (B, \mathcal{D}) \in \mathfrak{B} \times \mathfrak{D}$$</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The intended physical certification domain is $\mathcal{I}_{\text{cert}} = \mathfrak{B} \times \mathfrak{D}$, where $\mathfrak{B}$ is the family of non-empty compact subsets of State and $\mathfrak{D}$ is the family of non-empty compact subsets of Disturbance. For certificates $q_1 = (B_1, \mathcal{D}_1)$ and $q_2 = (B_2, \mathcal{D}_2)$, define: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$$q_1 \preceq_{\text{cert}} q_2 \iff (B_1 \subseteq B_2 \land \mathcal{D}_1 \subseteq \mathcal{D}_2)$$</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Thus $q_2$ represents an uncertainty envelope at least as large as $q_1$. The Lean formalization proves the corresponding partial-order result over the larger ambient product space $\text{Set State} \times \text{Set Disturbance}$. Compactness and non-emptiness are physical-domain restrictions and are not required for the order theorem itself.</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rPr/>
      </w:pPr>
      <w:bookmarkStart w:colFirst="0" w:colLast="0" w:name="_b2nltp8nq5mj" w:id="15"/>
      <w:bookmarkEnd w:id="15"/>
      <w:r w:rsidDel="00000000" w:rsidR="00000000" w:rsidRPr="00000000">
        <w:rPr>
          <w:rtl w:val="0"/>
        </w:rPr>
        <w:t xml:space="preserve">5. FORWARD REACHABILITY</w:t>
      </w:r>
    </w:p>
    <w:p w:rsidR="00000000" w:rsidDel="00000000" w:rsidP="00000000" w:rsidRDefault="00000000" w:rsidRPr="00000000" w14:paraId="000000A7">
      <w:pPr>
        <w:rPr/>
      </w:pPr>
      <w:r w:rsidDel="00000000" w:rsidR="00000000" w:rsidRPr="00000000">
        <w:rPr>
          <w:rtl w:val="0"/>
        </w:rPr>
        <w:t xml:space="preserve">For horizon $T &gt; 0$, initial set $B$, command $c$, and disturbance set $\mathcal{D}$, define the forward reachable set $\mathcal{R}_T(B, c, \mathcal{D})$ as the set of all states reachable from any initial state in $B$ under command $c$ and disturbances drawn from $\mathcal{D}$ over the horizon. The concrete implementation may be exact or conservative.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For the central authority theorem, the following monotonicity properties are required:</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numPr>
          <w:ilvl w:val="0"/>
          <w:numId w:val="4"/>
        </w:numPr>
        <w:ind w:left="720" w:hanging="360"/>
      </w:pPr>
      <w:r w:rsidDel="00000000" w:rsidR="00000000" w:rsidRPr="00000000">
        <w:rPr>
          <w:b w:val="1"/>
          <w:bCs w:val="1"/>
          <w:rtl w:val="0"/>
        </w:rPr>
        <w:t xml:space="preserve">State monotonicity:</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$$\forall B_1 \subseteq B_2, \quad \mathcal{R}_T(B_1, c, \mathcal{D}) \subseteq \mathcal{R}_T(B_2, c, \mathcal{D})$$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numPr>
          <w:ilvl w:val="0"/>
          <w:numId w:val="4"/>
        </w:numPr>
        <w:ind w:left="720" w:hanging="360"/>
      </w:pPr>
      <w:r w:rsidDel="00000000" w:rsidR="00000000" w:rsidRPr="00000000">
        <w:rPr>
          <w:b w:val="1"/>
          <w:bCs w:val="1"/>
          <w:rtl w:val="0"/>
        </w:rPr>
        <w:t xml:space="preserve">Disturbance monotonicity:</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$$\forall \mathcal{D}_1 \subseteq \mathcal{D}_2, \quad \mathcal{R}_T(B, c, \mathcal{D}_1) \subseteq \mathcal{R}_T(B, c, \mathcal{D}_2)$$</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A sound physical implementation additionally requires $\text{Reachable}_{\text{actual}} \subseteq \mathcal{R}_T(B, c, \mathcal{D})$ whenever the certificate assumptions hold. The antitone authority theorem requires monotonicity; physical safety requires soundness as well.</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rPr/>
      </w:pPr>
      <w:bookmarkStart w:colFirst="0" w:colLast="0" w:name="_2uhb2980x9ce" w:id="16"/>
      <w:bookmarkEnd w:id="16"/>
      <w:r w:rsidDel="00000000" w:rsidR="00000000" w:rsidRPr="00000000">
        <w:rPr>
          <w:rtl w:val="0"/>
        </w:rPr>
        <w:t xml:space="preserve">6. COMMAND COMPILATION</w:t>
      </w:r>
    </w:p>
    <w:p w:rsidR="00000000" w:rsidDel="00000000" w:rsidP="00000000" w:rsidRDefault="00000000" w:rsidRPr="00000000" w14:paraId="000000B7">
      <w:pPr>
        <w:rPr/>
      </w:pPr>
      <w:r w:rsidDel="00000000" w:rsidR="00000000" w:rsidRPr="00000000">
        <w:rPr>
          <w:rtl w:val="0"/>
        </w:rPr>
        <w:t xml:space="preserve">Let $C: \mathcal{U} \to \mathcal{C}$ be the command compiler. The central theorem requires $C$ to be parameter-invariant: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$$C(u \mid q_1) = C(u \mid q_2) \equiv C(u)$$</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for all admissible certificates. In other words, the command represented by a proposal cannot change as a function of the certificate used to evaluate it. This condition is sufficient for the general antitone theorem. It is not logically necessary for every particular adaptive compiler to preserve antitonicity; however, without compiler invariance, antitonicity does not hold uniformly over arbitrary uncertainty-dependent compilers.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rPr/>
      </w:pPr>
      <w:bookmarkStart w:colFirst="0" w:colLast="0" w:name="_j5xvt1yghcgx" w:id="17"/>
      <w:bookmarkEnd w:id="17"/>
      <w:r w:rsidDel="00000000" w:rsidR="00000000" w:rsidRPr="00000000">
        <w:rPr>
          <w:rtl w:val="0"/>
        </w:rPr>
        <w:t xml:space="preserve">7. CERTIFICATE-CONDITIONED AUTHORITY</w:t>
      </w:r>
    </w:p>
    <w:p w:rsidR="00000000" w:rsidDel="00000000" w:rsidP="00000000" w:rsidRDefault="00000000" w:rsidRPr="00000000" w14:paraId="000000BF">
      <w:pPr>
        <w:rPr/>
      </w:pPr>
      <w:r w:rsidDel="00000000" w:rsidR="00000000" w:rsidRPr="00000000">
        <w:rPr>
          <w:rtl w:val="0"/>
        </w:rPr>
        <w:t xml:space="preserve">Define the authority map:</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$$\Phi(q) = {u \in \mathcal{U} \mid \mathcal{R}</w:t>
      </w:r>
      <w:r w:rsidDel="00000000" w:rsidR="00000000" w:rsidRPr="00000000">
        <w:rPr>
          <w:i w:val="1"/>
          <w:iCs w:val="1"/>
          <w:rtl w:val="0"/>
        </w:rPr>
        <w:t xml:space="preserve">T(B, C(u), \mathcal{D}) \subseteq \mathcal{W}</w:t>
      </w:r>
      <w:r w:rsidDel="00000000" w:rsidR="00000000" w:rsidRPr="00000000">
        <w:rPr>
          <w:rtl w:val="0"/>
        </w:rPr>
        <w:t xml:space="preserve">{\text{Safe}}}$$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Thus a proposal is admissible only when every state in its certified forward consequence set remains within the trusted safety specification. The authority map governs proposal authority, not total actuator authority:</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numPr>
          <w:ilvl w:val="0"/>
          <w:numId w:val="4"/>
        </w:numPr>
        <w:ind w:left="720" w:hanging="360"/>
      </w:pPr>
      <w:r w:rsidDel="00000000" w:rsidR="00000000" w:rsidRPr="00000000">
        <w:rPr>
          <w:rtl w:val="0"/>
        </w:rPr>
        <w:t xml:space="preserve">$A_G(t) \subseteq \mathcal{U}$ is generative proposal authority.</w:t>
      </w:r>
    </w:p>
    <w:p w:rsidR="00000000" w:rsidDel="00000000" w:rsidP="00000000" w:rsidRDefault="00000000" w:rsidRPr="00000000" w14:paraId="000000C6">
      <w:pPr>
        <w:numPr>
          <w:ilvl w:val="0"/>
          <w:numId w:val="4"/>
        </w:numPr>
        <w:ind w:left="720" w:hanging="360"/>
      </w:pPr>
      <w:r w:rsidDel="00000000" w:rsidR="00000000" w:rsidRPr="00000000">
        <w:rPr>
          <w:rtl w:val="0"/>
        </w:rPr>
        <w:t xml:space="preserve">$A_{\text{sys}}(t) \subseteq \mathcal{C}$ is total system actuation authority.</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CCA does not require $A_G(t) = A_{\text{sys}}(t)$. Indeed, safety recovery depends on them being separable.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rPr/>
      </w:pPr>
      <w:bookmarkStart w:colFirst="0" w:colLast="0" w:name="_6wvgb8b2d8if" w:id="18"/>
      <w:bookmarkEnd w:id="18"/>
      <w:r w:rsidDel="00000000" w:rsidR="00000000" w:rsidRPr="00000000">
        <w:rPr>
          <w:rtl w:val="0"/>
        </w:rPr>
        <w:t xml:space="preserve">8. PROPOSITION 1A: PARTIAL ORDER STRUCTURE</w:t>
      </w:r>
    </w:p>
    <w:p w:rsidR="00000000" w:rsidDel="00000000" w:rsidP="00000000" w:rsidRDefault="00000000" w:rsidRPr="00000000" w14:paraId="000000CC">
      <w:pPr>
        <w:rPr/>
      </w:pPr>
      <w:r w:rsidDel="00000000" w:rsidR="00000000" w:rsidRPr="00000000">
        <w:rPr>
          <w:b w:val="1"/>
          <w:bCs w:val="1"/>
          <w:rtl w:val="0"/>
        </w:rPr>
        <w:t xml:space="preserve">Proposition 1A.</w:t>
      </w:r>
      <w:r w:rsidDel="00000000" w:rsidR="00000000" w:rsidRPr="00000000">
        <w:rPr>
          <w:rtl w:val="0"/>
        </w:rPr>
        <w:br w:type="textWrapping"/>
        <w:t xml:space="preserve">The relation $\preceq_{\text{cert}}$ defined by componentwise set inclusion is a partial order.</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Proof.</w:t>
      </w:r>
      <w:r w:rsidDel="00000000" w:rsidR="00000000" w:rsidRPr="00000000">
        <w:rPr>
          <w:rtl w:val="0"/>
        </w:rPr>
        <w:br w:type="textWrapping"/>
        <w:t xml:space="preserve">Reflexivity follows from $B \subseteq B$ and $\mathcal{D} \subseteq \mathcal{D}$. Transitivity follows from transitivity of subset inclusion. Antisymmetry follows because $B_1 \subseteq B_2 \land B_2 \subseteq B_1 \implies B_1 = B_2$ and $\mathcal{D}_1 \subseteq \mathcal{D}_2 \land \mathcal{D}_2 \subseteq \mathcal{D}_1 \implies \mathcal{D}_1 = \mathcal{D}_2$. Therefore $(B_1, \mathcal{D}_1) = (B_2, \mathcal{D}_2)$. The Lean formalization mechanizes this result over the ambient space. $\blacksquare$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rPr/>
      </w:pPr>
      <w:bookmarkStart w:colFirst="0" w:colLast="0" w:name="_njm9vkl65n38" w:id="19"/>
      <w:bookmarkEnd w:id="19"/>
      <w:r w:rsidDel="00000000" w:rsidR="00000000" w:rsidRPr="00000000">
        <w:rPr>
          <w:rtl w:val="0"/>
        </w:rPr>
        <w:t xml:space="preserve">9. PROPOSITION 2: ANTITONE AUTHORITY MAPPING</w:t>
      </w:r>
    </w:p>
    <w:p w:rsidR="00000000" w:rsidDel="00000000" w:rsidP="00000000" w:rsidRDefault="00000000" w:rsidRPr="00000000" w14:paraId="000000D2">
      <w:pPr>
        <w:rPr/>
      </w:pPr>
      <w:r w:rsidDel="00000000" w:rsidR="00000000" w:rsidRPr="00000000">
        <w:rPr>
          <w:b w:val="1"/>
          <w:bCs w:val="1"/>
          <w:rtl w:val="0"/>
        </w:rPr>
        <w:t xml:space="preserve">Theorem.</w:t>
      </w:r>
      <w:r w:rsidDel="00000000" w:rsidR="00000000" w:rsidRPr="00000000">
        <w:rPr>
          <w:rtl w:val="0"/>
        </w:rPr>
        <w:br w:type="textWrapping"/>
        <w:t xml:space="preserve">Fix $T$, $\mathcal{W}_{\text{Safe}}$, and a parameter-invariant compiler $C$. Assume $\mathcal{R}_T$ is monotone in both state and disturbance arguments. Then:</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$$q_1 \preceq_{\text{cert}} q_2 \implies \Phi(q_2) \subseteq \Phi(q_1)$$</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rtl w:val="0"/>
        </w:rPr>
        <w:t xml:space="preserve">Proof.</w:t>
      </w:r>
      <w:r w:rsidDel="00000000" w:rsidR="00000000" w:rsidRPr="00000000">
        <w:rPr>
          <w:rtl w:val="0"/>
        </w:rPr>
        <w:br w:type="textWrapping"/>
        <w:t xml:space="preserve">Let $q_1 = (B_1, \mathcal{D}_1)$ and $q_2 = (B_2, \mathcal{D}_2)$. Suppose $u \in \Phi(q_2)$. By definition, $\mathcal{R}_T(B_2, C(u), \mathcal{D}</w:t>
      </w:r>
      <w:r w:rsidDel="00000000" w:rsidR="00000000" w:rsidRPr="00000000">
        <w:rPr>
          <w:i w:val="1"/>
          <w:iCs w:val="1"/>
          <w:rtl w:val="0"/>
        </w:rPr>
        <w:t xml:space="preserve">2) \subseteq \mathcal{W}</w:t>
      </w:r>
      <w:r w:rsidDel="00000000" w:rsidR="00000000" w:rsidRPr="00000000">
        <w:rPr>
          <w:rtl w:val="0"/>
        </w:rPr>
        <w:t xml:space="preserve">{\text{Safe}}$. Because $B_1 \subseteq B_2$, state monotonicity gives $\mathcal{R}_T(B_1, C(u), \mathcal{D}_2) \subseteq \mathcal{R}_T(B_2, C(u), \mathcal{D}_2)$. Because $\mathcal{D}_1 \subseteq \mathcal{D}_2$, disturbance monotonicity gives $\mathcal{R}_T(B_1, C(u), \mathcal{D}_1) \subseteq \mathcal{R}_T(B_1, C(u), \mathcal{D}_2)$. Therefore, by transitivity:</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$$\mathcal{R}_T(B_1, C(u), \mathcal{D}</w:t>
      </w:r>
      <w:r w:rsidDel="00000000" w:rsidR="00000000" w:rsidRPr="00000000">
        <w:rPr>
          <w:i w:val="1"/>
          <w:iCs w:val="1"/>
          <w:rtl w:val="0"/>
        </w:rPr>
        <w:t xml:space="preserve">1) \subseteq \mathcal{W}</w:t>
      </w:r>
      <w:r w:rsidDel="00000000" w:rsidR="00000000" w:rsidRPr="00000000">
        <w:rPr>
          <w:rtl w:val="0"/>
        </w:rPr>
        <w:t xml:space="preserve">{\text{Safe}}$$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Hence $u \in \Phi(q_1)$, proving $\Phi(q_2) \subseteq \Phi(q_1)$. $\blacksquare$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Interpretation:</w:t>
      </w:r>
      <w:r w:rsidDel="00000000" w:rsidR="00000000" w:rsidRPr="00000000">
        <w:rPr>
          <w:rtl w:val="0"/>
        </w:rPr>
        <w:t xml:space="preserve"> Increasing certified uncertainty can preserve or reduce proposal authority, but cannot increase it, under the stated assumptions.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rPr/>
      </w:pPr>
      <w:bookmarkStart w:colFirst="0" w:colLast="0" w:name="_l41b2tldj290" w:id="20"/>
      <w:bookmarkEnd w:id="20"/>
      <w:r w:rsidDel="00000000" w:rsidR="00000000" w:rsidRPr="00000000">
        <w:rPr>
          <w:rtl w:val="0"/>
        </w:rPr>
        <w:t xml:space="preserve">10. LEAN 4 MECHANIZATION</w:t>
      </w:r>
    </w:p>
    <w:p w:rsidR="00000000" w:rsidDel="00000000" w:rsidP="00000000" w:rsidRDefault="00000000" w:rsidRPr="00000000" w14:paraId="000000E0">
      <w:pPr>
        <w:rPr/>
      </w:pPr>
      <w:r w:rsidDel="00000000" w:rsidR="00000000" w:rsidRPr="00000000">
        <w:rPr>
          <w:rtl w:val="0"/>
        </w:rPr>
        <w:t xml:space="preserve">The analytical proof core targets </w:t>
      </w:r>
      <w:r w:rsidDel="00000000" w:rsidR="00000000" w:rsidRPr="00000000">
        <w:rPr>
          <w:rFonts w:ascii="Roboto Mono" w:cs="Roboto Mono" w:eastAsia="Roboto Mono" w:hAnsi="Roboto Mono"/>
          <w:color w:val="188038"/>
          <w:rtl w:val="0"/>
        </w:rPr>
        <w:t xml:space="preserve">leanprover/lean4:v4.12.0</w:t>
      </w:r>
      <w:r w:rsidDel="00000000" w:rsidR="00000000" w:rsidRPr="00000000">
        <w:rPr>
          <w:rtl w:val="0"/>
        </w:rPr>
        <w:t xml:space="preserve"> with Batteries and Mathlib. No custom axioms or sorry placeholders are used in the core proof. The complete mechanized source code is provided in Appendix A.</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The Lean theorem verifies the set-theoretic implication. It does not verify a particular physical reachability implementation, sensor model, hardware isolation, or the correctness of $\mathcal{W}_{\text{Safe}}$. Those remain explicit system assumptions.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rPr/>
      </w:pPr>
      <w:bookmarkStart w:colFirst="0" w:colLast="0" w:name="_rnc32gtwnkis" w:id="21"/>
      <w:bookmarkEnd w:id="21"/>
      <w:r w:rsidDel="00000000" w:rsidR="00000000" w:rsidRPr="00000000">
        <w:rPr>
          <w:rtl w:val="0"/>
        </w:rPr>
        <w:t xml:space="preserve">11. COMPILER-INVARIANCE NECESSITY AT THE GENERAL-THEOREM LEVEL</w:t>
      </w:r>
    </w:p>
    <w:p w:rsidR="00000000" w:rsidDel="00000000" w:rsidP="00000000" w:rsidRDefault="00000000" w:rsidRPr="00000000" w14:paraId="000000E6">
      <w:pPr>
        <w:rPr/>
      </w:pPr>
      <w:r w:rsidDel="00000000" w:rsidR="00000000" w:rsidRPr="00000000">
        <w:rPr>
          <w:rtl w:val="0"/>
        </w:rPr>
        <w:t xml:space="preserve">Compiler invariance is sufficient for the antitone authority theorem. It is also necessary for a theorem claiming antitonicity uniformly over arbitrary uncertainty-dependent compilers.</w:t>
      </w:r>
    </w:p>
    <w:p w:rsidR="00000000" w:rsidDel="00000000" w:rsidP="00000000" w:rsidRDefault="00000000" w:rsidRPr="00000000" w14:paraId="000000E7">
      <w:pPr>
        <w:pStyle w:val="Heading3"/>
        <w:rPr/>
      </w:pPr>
      <w:bookmarkStart w:colFirst="0" w:colLast="0" w:name="_qjapznzf4rn0" w:id="22"/>
      <w:bookmarkEnd w:id="22"/>
      <w:r w:rsidDel="00000000" w:rsidR="00000000" w:rsidRPr="00000000">
        <w:rPr>
          <w:rtl w:val="0"/>
        </w:rPr>
        <w:t xml:space="preserve">11.1 Counterexample</w:t>
      </w:r>
    </w:p>
    <w:p w:rsidR="00000000" w:rsidDel="00000000" w:rsidP="00000000" w:rsidRDefault="00000000" w:rsidRPr="00000000" w14:paraId="000000E8">
      <w:pPr>
        <w:rPr/>
      </w:pPr>
      <w:r w:rsidDel="00000000" w:rsidR="00000000" w:rsidRPr="00000000">
        <w:rPr>
          <w:rtl w:val="0"/>
        </w:rPr>
        <w:t xml:space="preserve">Consider the scalar plant $x_{t+1} = x_t + c_t + d_t$ over horizon $T = 1$ with $\Delta t = 1.0$. Let $\mathcal{W}_{\text{Safe}} = [-2, 2]$ and candidate proposal $u = 5$. Let the compiler adapt to certificate diameter via an exponential scaling:</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$$C_{\text{bad}}(u, B, \mathcal{D}) = u \cdot 2^{-\kappa(\operatorname{diam}(B) + \operatorname{diam}(\mathcal{D}))}$$</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with $\kappa = \frac{\ln(1/0.8)}{0.1}$.</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For narrow certificate $q_1 = ([0, 0.1], {0})$, total diameter is $0.1$:</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$$C_{\text{bad}}(5, q_1) \approx 4.0$$</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$$\mathcal{R}_1([0, 0.1], 4.0, {0}) = [4.0, 4.1]$$</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The resulting reachable interval $[4.0, 4.1]$ exceeds $\mathcal{W}_{\text{Safe}}$, so $5 \notin \Phi(q_1)$.</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For expanded certificate $q_2 = ([0, 0.5], [0, 0.2])$, total diameter is $0.7$:</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$$C_{\text{bad}}(5, q_2) \approx 1.05$$</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$$\mathcal{R}_1([0, 0.5], 1.05, [0, 0.2]) = [1.05, 1.75]$$</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The reachable interval $[1.05, 1.75]$ is fully contained within $[-2, 2]$. Thus $5 \in \Phi(q_2)$.</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Because $q_1 \preceq_{\text{cert}} q_2$ but $\Phi(q_2) \not\subseteq \Phi(q_1)$, arbitrary uncertainty-dependent compilation destroys the general antitone implication.</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rPr/>
      </w:pPr>
      <w:bookmarkStart w:colFirst="0" w:colLast="0" w:name="_vifpzdkygmtj" w:id="23"/>
      <w:bookmarkEnd w:id="23"/>
      <w:r w:rsidDel="00000000" w:rsidR="00000000" w:rsidRPr="00000000">
        <w:rPr>
          <w:rtl w:val="0"/>
        </w:rPr>
        <w:t xml:space="preserve">12. ARCHITECTURAL NON-REENTRANCY</w:t>
      </w:r>
    </w:p>
    <w:p w:rsidR="00000000" w:rsidDel="00000000" w:rsidP="00000000" w:rsidRDefault="00000000" w:rsidRPr="00000000" w14:paraId="00000102">
      <w:pPr>
        <w:rPr/>
      </w:pPr>
      <w:r w:rsidDel="00000000" w:rsidR="00000000" w:rsidRPr="00000000">
        <w:rPr>
          <w:rtl w:val="0"/>
        </w:rPr>
        <w:t xml:space="preserve">Let $\Sigma_T$ denote the trusted semantic namespace and $\Sigma_A$ denote the agent-controlled namespace. A candidate certificate $\Pi^G$ is admissible only if its transitive dependency closure is contained within the trusted namespace: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$$\text{Closure}(\Pi^G) \subseteq \Sigma_T$$</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No dependency used to establish authority may be defined by the agent itself. This prevents semantic self-authorization. The architecture prohibits: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$$\text{agent} \to \text{modifies certificate semantics} \to \text{changes authority predicate} \to \text{proves modified predicate} \to \text{obtains authority}$$</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The permitted structure is: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$$\text{agent proposal} \to \text{candidate certificate} \to \text{independent validation} \to \text{trusted consequence evaluation} \to \text{authority allocation}$$</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rPr/>
      </w:pPr>
      <w:bookmarkStart w:colFirst="0" w:colLast="0" w:name="_xffk1r8up3a" w:id="24"/>
      <w:bookmarkEnd w:id="24"/>
      <w:r w:rsidDel="00000000" w:rsidR="00000000" w:rsidRPr="00000000">
        <w:rPr>
          <w:rtl w:val="0"/>
        </w:rPr>
        <w:t xml:space="preserve">13. AUTHORITY NON-REENTRANCY</w:t>
      </w:r>
    </w:p>
    <w:p w:rsidR="00000000" w:rsidDel="00000000" w:rsidP="00000000" w:rsidRDefault="00000000" w:rsidRPr="00000000" w14:paraId="00000110">
      <w:pPr>
        <w:rPr/>
      </w:pPr>
      <w:r w:rsidDel="00000000" w:rsidR="00000000" w:rsidRPr="00000000">
        <w:rPr>
          <w:rtl w:val="0"/>
        </w:rPr>
        <w:t xml:space="preserve">Define $A_G(t) \subseteq \mathcal{U}$ as generative proposal authority and $A_{\text{sys}}(t) \subseteq \mathcal{C}$ as total system actuation authority. The authority dependency graph must satisfy:</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$$\text{Paths}(\text{AgentMemory} \leadsto {\text{TrustedCertificate}</w:t>
      </w:r>
      <w:r w:rsidDel="00000000" w:rsidR="00000000" w:rsidRPr="00000000">
        <w:rPr>
          <w:i w:val="1"/>
          <w:iCs w:val="1"/>
          <w:rtl w:val="0"/>
        </w:rPr>
        <w:t xml:space="preserve">t, \text{TrustedMonitor}t, \mathcal{W}{\text{Safe}}, C, \pi</w:t>
      </w:r>
      <w:r w:rsidDel="00000000" w:rsidR="00000000" w:rsidRPr="00000000">
        <w:rPr>
          <w:rtl w:val="0"/>
        </w:rPr>
        <w:t xml:space="preserve">{\text{safe-stop}}}) = \emptyset$$</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The agent must not have a write path into any storage, register, namespace, or dependency that determines $\text{TrustedCertificate}</w:t>
      </w:r>
      <w:r w:rsidDel="00000000" w:rsidR="00000000" w:rsidRPr="00000000">
        <w:rPr>
          <w:i w:val="1"/>
          <w:iCs w:val="1"/>
          <w:rtl w:val="0"/>
        </w:rPr>
        <w:t xml:space="preserve">t$, $\text{TrustedMonitor}t$, $\mathcal{W}{\text{Safe}}$, $C$, or $\pi</w:t>
      </w:r>
      <w:r w:rsidDel="00000000" w:rsidR="00000000" w:rsidRPr="00000000">
        <w:rPr>
          <w:rtl w:val="0"/>
        </w:rPr>
        <w:t xml:space="preserve">{\text{safe-stop}}$. A generative model may request more authority, but it cannot modify the mechanism deciding whether that request is granted.</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2"/>
        <w:rPr/>
      </w:pPr>
      <w:bookmarkStart w:colFirst="0" w:colLast="0" w:name="_yrmlqf8aimgc" w:id="25"/>
      <w:bookmarkEnd w:id="25"/>
      <w:r w:rsidDel="00000000" w:rsidR="00000000" w:rsidRPr="00000000">
        <w:rPr>
          <w:rtl w:val="0"/>
        </w:rPr>
        <w:t xml:space="preserve">14. CERTIFICATE INVALIDATION AND RECOVERY</w:t>
      </w:r>
    </w:p>
    <w:p w:rsidR="00000000" w:rsidDel="00000000" w:rsidP="00000000" w:rsidRDefault="00000000" w:rsidRPr="00000000" w14:paraId="00000118">
      <w:pPr>
        <w:rPr/>
      </w:pPr>
      <w:r w:rsidDel="00000000" w:rsidR="00000000" w:rsidRPr="00000000">
        <w:rPr>
          <w:rtl w:val="0"/>
        </w:rPr>
        <w:t xml:space="preserve">Let certificate status be $\text{Status}_t \in {\text{VALID}, \text{SUSPECT}, \text{INVALID}}$. When $\text{Status}_t = \text{INVALID}$, the architecture enforces: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$$A_G(t) = \emptyset, \quad A_{\text{sys}}(t) = \pi_{\text{safe-stop}}$$</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No generative proposal is physically authorized. However, $A_{\text{sys}}(t)$ does not become empty; the system transfers control to an independently validated reduced-assumption recovery policy $\pi_{\text{safe-stop}}$, evaluated against reduced disturbance model $\mathcal{D}_{\text{safe-stop}}$. This resolves the empty-authority paradox: revoking proposal authority does not disable stabilization actuation.</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rPr/>
      </w:pPr>
      <w:bookmarkStart w:colFirst="0" w:colLast="0" w:name="_2rpuwml3vab2" w:id="26"/>
      <w:bookmarkEnd w:id="26"/>
      <w:r w:rsidDel="00000000" w:rsidR="00000000" w:rsidRPr="00000000">
        <w:rPr>
          <w:rtl w:val="0"/>
        </w:rPr>
        <w:t xml:space="preserve">15. ASYMMETRIC AUTHORITY RESTORATION</w:t>
      </w:r>
    </w:p>
    <w:p w:rsidR="00000000" w:rsidDel="00000000" w:rsidP="00000000" w:rsidRDefault="00000000" w:rsidRPr="00000000" w14:paraId="00000120">
      <w:pPr>
        <w:rPr/>
      </w:pPr>
      <w:r w:rsidDel="00000000" w:rsidR="00000000" w:rsidRPr="00000000">
        <w:rPr>
          <w:rtl w:val="0"/>
        </w:rPr>
        <w:t xml:space="preserve">Authority restoration is intentionally asymmetric. Authority degradation occurs automatically, but restoration requires independent evidence. The status transitions follow:</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numPr>
          <w:ilvl w:val="0"/>
          <w:numId w:val="4"/>
        </w:numPr>
        <w:ind w:left="720" w:hanging="360"/>
      </w:pPr>
      <w:r w:rsidDel="00000000" w:rsidR="00000000" w:rsidRPr="00000000">
        <w:rPr>
          <w:rtl w:val="0"/>
        </w:rPr>
        <w:t xml:space="preserve">$\text{VALID} \to \text{SUSPECT}$ (automatic on anomaly)</w:t>
      </w:r>
    </w:p>
    <w:p w:rsidR="00000000" w:rsidDel="00000000" w:rsidP="00000000" w:rsidRDefault="00000000" w:rsidRPr="00000000" w14:paraId="00000123">
      <w:pPr>
        <w:numPr>
          <w:ilvl w:val="0"/>
          <w:numId w:val="4"/>
        </w:numPr>
        <w:ind w:left="720" w:hanging="360"/>
      </w:pPr>
      <w:r w:rsidDel="00000000" w:rsidR="00000000" w:rsidRPr="00000000">
        <w:rPr>
          <w:rtl w:val="0"/>
        </w:rPr>
        <w:t xml:space="preserve">$\text{SUSPECT} \to \text{INVALID}$ (automatic on accumulated breach)</w:t>
      </w:r>
    </w:p>
    <w:p w:rsidR="00000000" w:rsidDel="00000000" w:rsidP="00000000" w:rsidRDefault="00000000" w:rsidRPr="00000000" w14:paraId="00000124">
      <w:pPr>
        <w:numPr>
          <w:ilvl w:val="0"/>
          <w:numId w:val="4"/>
        </w:numPr>
        <w:ind w:left="720" w:hanging="360"/>
      </w:pPr>
      <w:r w:rsidDel="00000000" w:rsidR="00000000" w:rsidRPr="00000000">
        <w:rPr>
          <w:rtl w:val="0"/>
        </w:rPr>
        <w:t xml:space="preserve">$\text{SUSPECT} \to \text{VALID}$ (permitted online if residuals settle before breach limit)</w:t>
      </w:r>
    </w:p>
    <w:p w:rsidR="00000000" w:rsidDel="00000000" w:rsidP="00000000" w:rsidRDefault="00000000" w:rsidRPr="00000000" w14:paraId="00000125">
      <w:pPr>
        <w:numPr>
          <w:ilvl w:val="0"/>
          <w:numId w:val="4"/>
        </w:numPr>
        <w:ind w:left="720" w:hanging="360"/>
      </w:pPr>
      <w:r w:rsidDel="00000000" w:rsidR="00000000" w:rsidRPr="00000000">
        <w:rPr>
          <w:rtl w:val="0"/>
        </w:rPr>
        <w:t xml:space="preserve">$\text{INVALID} \to \text{VALID}$ (strictly prohibited on observation silence alone; requires out-of-band diagnostic confirmation: $\text{DiagnosticSuccess} = \text{TRUE}$)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This prevents an agent from deliberately suppressing actions until an invalid state quietly expires.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2"/>
        <w:rPr/>
      </w:pPr>
      <w:bookmarkStart w:colFirst="0" w:colLast="0" w:name="_dpz9hmyetuop" w:id="27"/>
      <w:bookmarkEnd w:id="27"/>
      <w:r w:rsidDel="00000000" w:rsidR="00000000" w:rsidRPr="00000000">
        <w:rPr>
          <w:rtl w:val="0"/>
        </w:rPr>
        <w:t xml:space="preserve">16. GROUNDING MONITOR</w:t>
      </w:r>
    </w:p>
    <w:p w:rsidR="00000000" w:rsidDel="00000000" w:rsidP="00000000" w:rsidRDefault="00000000" w:rsidRPr="00000000" w14:paraId="0000012B">
      <w:pPr>
        <w:rPr/>
      </w:pPr>
      <w:r w:rsidDel="00000000" w:rsidR="00000000" w:rsidRPr="00000000">
        <w:rPr>
          <w:rtl w:val="0"/>
        </w:rPr>
        <w:t xml:space="preserve">The supervisor maintains prediction residual $r_t = |o_t - \hat{o}_t|$. Let $K$ be the monitoring window and test statistic:</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$$S_t = \sum_{j=t-K+1}^{t} \mathbb{I}(r_j &gt; \gamma)$$</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numPr>
          <w:ilvl w:val="0"/>
          <w:numId w:val="4"/>
        </w:numPr>
        <w:ind w:left="720" w:hanging="360"/>
      </w:pPr>
      <w:r w:rsidDel="00000000" w:rsidR="00000000" w:rsidRPr="00000000">
        <w:rPr>
          <w:rtl w:val="0"/>
        </w:rPr>
        <w:t xml:space="preserve">$\text{VALID} \to \text{SUSPECT}$: when $r_t &gt; \gamma$. Proposal authority contracts to drift-robust set $\Phi(B_t, \mathcal{D}_{\text{rel}})$.</w:t>
      </w:r>
    </w:p>
    <w:p w:rsidR="00000000" w:rsidDel="00000000" w:rsidP="00000000" w:rsidRDefault="00000000" w:rsidRPr="00000000" w14:paraId="00000130">
      <w:pPr>
        <w:numPr>
          <w:ilvl w:val="0"/>
          <w:numId w:val="4"/>
        </w:numPr>
        <w:ind w:left="720" w:hanging="360"/>
      </w:pPr>
      <w:r w:rsidDel="00000000" w:rsidR="00000000" w:rsidRPr="00000000">
        <w:rPr>
          <w:rtl w:val="0"/>
        </w:rPr>
        <w:t xml:space="preserve">$\text{SUSPECT} \to \text{INVALID}$: if $S_t \ge M$. $A_G(t) = \emptyset$ and $A_{\text{sys}}(t) \leftarrow \pi_{\text{safe-stop}}$.</w:t>
      </w:r>
    </w:p>
    <w:p w:rsidR="00000000" w:rsidDel="00000000" w:rsidP="00000000" w:rsidRDefault="00000000" w:rsidRPr="00000000" w14:paraId="00000131">
      <w:pPr>
        <w:numPr>
          <w:ilvl w:val="0"/>
          <w:numId w:val="4"/>
        </w:numPr>
        <w:ind w:left="720" w:hanging="360"/>
      </w:pPr>
      <w:r w:rsidDel="00000000" w:rsidR="00000000" w:rsidRPr="00000000">
        <w:rPr>
          <w:rtl w:val="0"/>
        </w:rPr>
        <w:t xml:space="preserve">Online recovery from </w:t>
      </w:r>
      <w:r w:rsidDel="00000000" w:rsidR="00000000" w:rsidRPr="00000000">
        <w:rPr>
          <w:rFonts w:ascii="Roboto Mono" w:cs="Roboto Mono" w:eastAsia="Roboto Mono" w:hAnsi="Roboto Mono"/>
          <w:color w:val="188038"/>
          <w:rtl w:val="0"/>
        </w:rPr>
        <w:t xml:space="preserve">SUSPECT</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VALID</w:t>
      </w:r>
      <w:r w:rsidDel="00000000" w:rsidR="00000000" w:rsidRPr="00000000">
        <w:rPr>
          <w:rtl w:val="0"/>
        </w:rPr>
        <w:t xml:space="preserve"> is permitted only while $S_t &lt; M$.</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2"/>
        <w:rPr/>
      </w:pPr>
      <w:bookmarkStart w:colFirst="0" w:colLast="0" w:name="_8d0i5jf0xmgw" w:id="28"/>
      <w:bookmarkEnd w:id="28"/>
      <w:r w:rsidDel="00000000" w:rsidR="00000000" w:rsidRPr="00000000">
        <w:rPr>
          <w:rtl w:val="0"/>
        </w:rPr>
        <w:t xml:space="preserve">17. ARCHITECTURAL INVARIANTS</w:t>
      </w:r>
    </w:p>
    <w:p w:rsidR="00000000" w:rsidDel="00000000" w:rsidP="00000000" w:rsidRDefault="00000000" w:rsidRPr="00000000" w14:paraId="00000135">
      <w:pPr>
        <w:numPr>
          <w:ilvl w:val="0"/>
          <w:numId w:val="4"/>
        </w:numPr>
        <w:ind w:left="720" w:hanging="360"/>
      </w:pPr>
      <w:r w:rsidDel="00000000" w:rsidR="00000000" w:rsidRPr="00000000">
        <w:rPr>
          <w:b w:val="1"/>
          <w:bCs w:val="1"/>
          <w:rtl w:val="0"/>
        </w:rPr>
        <w:t xml:space="preserve">Invariant 1 (Authority Non-Expansion):</w:t>
      </w:r>
      <w:r w:rsidDel="00000000" w:rsidR="00000000" w:rsidRPr="00000000">
        <w:rPr>
          <w:rtl w:val="0"/>
        </w:rPr>
        <w:t xml:space="preserve"> $q_1 \preceq q_2 \implies \Phi(q_2) \subseteq \Phi(q_1)$.</w:t>
      </w:r>
    </w:p>
    <w:p w:rsidR="00000000" w:rsidDel="00000000" w:rsidP="00000000" w:rsidRDefault="00000000" w:rsidRPr="00000000" w14:paraId="00000136">
      <w:pPr>
        <w:numPr>
          <w:ilvl w:val="0"/>
          <w:numId w:val="4"/>
        </w:numPr>
        <w:ind w:left="720" w:hanging="360"/>
      </w:pPr>
      <w:r w:rsidDel="00000000" w:rsidR="00000000" w:rsidRPr="00000000">
        <w:rPr>
          <w:b w:val="1"/>
          <w:bCs w:val="1"/>
          <w:rtl w:val="0"/>
        </w:rPr>
        <w:t xml:space="preserve">Invariant 2 (Invalidity Zeroes Proposal Authority):</w:t>
      </w:r>
      <w:r w:rsidDel="00000000" w:rsidR="00000000" w:rsidRPr="00000000">
        <w:rPr>
          <w:rtl w:val="0"/>
        </w:rPr>
        <w:t xml:space="preserve"> $\text{Status} = \text{INVALID} \implies A_G = \emptyset$.</w:t>
      </w:r>
    </w:p>
    <w:p w:rsidR="00000000" w:rsidDel="00000000" w:rsidP="00000000" w:rsidRDefault="00000000" w:rsidRPr="00000000" w14:paraId="00000137">
      <w:pPr>
        <w:numPr>
          <w:ilvl w:val="0"/>
          <w:numId w:val="4"/>
        </w:numPr>
        <w:ind w:left="720" w:hanging="360"/>
      </w:pPr>
      <w:r w:rsidDel="00000000" w:rsidR="00000000" w:rsidRPr="00000000">
        <w:rPr>
          <w:b w:val="1"/>
          <w:bCs w:val="1"/>
          <w:rtl w:val="0"/>
        </w:rPr>
        <w:t xml:space="preserve">Invariant 3 (Recovery Authority Preservation):</w:t>
      </w:r>
      <w:r w:rsidDel="00000000" w:rsidR="00000000" w:rsidRPr="00000000">
        <w:rPr>
          <w:rtl w:val="0"/>
        </w:rPr>
        <w:t xml:space="preserve"> $\text{Status} = \text{INVALID} \implies A_{\text{sys}}$ executes independently validated recovery.</w:t>
      </w:r>
    </w:p>
    <w:p w:rsidR="00000000" w:rsidDel="00000000" w:rsidP="00000000" w:rsidRDefault="00000000" w:rsidRPr="00000000" w14:paraId="00000138">
      <w:pPr>
        <w:numPr>
          <w:ilvl w:val="0"/>
          <w:numId w:val="4"/>
        </w:numPr>
        <w:ind w:left="720" w:hanging="360"/>
      </w:pPr>
      <w:r w:rsidDel="00000000" w:rsidR="00000000" w:rsidRPr="00000000">
        <w:rPr>
          <w:b w:val="1"/>
          <w:bCs w:val="1"/>
          <w:rtl w:val="0"/>
        </w:rPr>
        <w:t xml:space="preserve">Invariant 4 (Agent Non-Reentrancy):</w:t>
      </w:r>
      <w:r w:rsidDel="00000000" w:rsidR="00000000" w:rsidRPr="00000000">
        <w:rPr>
          <w:rtl w:val="0"/>
        </w:rPr>
        <w:t xml:space="preserve"> The proposal generator has no write path into trusted authority dependencies.</w:t>
      </w:r>
    </w:p>
    <w:p w:rsidR="00000000" w:rsidDel="00000000" w:rsidP="00000000" w:rsidRDefault="00000000" w:rsidRPr="00000000" w14:paraId="00000139">
      <w:pPr>
        <w:numPr>
          <w:ilvl w:val="0"/>
          <w:numId w:val="4"/>
        </w:numPr>
        <w:ind w:left="720" w:hanging="360"/>
      </w:pPr>
      <w:r w:rsidDel="00000000" w:rsidR="00000000" w:rsidRPr="00000000">
        <w:rPr>
          <w:b w:val="1"/>
          <w:bCs w:val="1"/>
          <w:rtl w:val="0"/>
        </w:rPr>
        <w:t xml:space="preserve">Invariant 5 (Restoration Asymmetry):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INVALID</w:t>
      </w:r>
      <w:r w:rsidDel="00000000" w:rsidR="00000000" w:rsidRPr="00000000">
        <w:rPr>
          <w:rtl w:val="0"/>
        </w:rPr>
        <w:t xml:space="preserve"> cannot transition to </w:t>
      </w:r>
      <w:r w:rsidDel="00000000" w:rsidR="00000000" w:rsidRPr="00000000">
        <w:rPr>
          <w:rFonts w:ascii="Roboto Mono" w:cs="Roboto Mono" w:eastAsia="Roboto Mono" w:hAnsi="Roboto Mono"/>
          <w:color w:val="188038"/>
          <w:rtl w:val="0"/>
        </w:rPr>
        <w:t xml:space="preserve">VALID</w:t>
      </w:r>
      <w:r w:rsidDel="00000000" w:rsidR="00000000" w:rsidRPr="00000000">
        <w:rPr>
          <w:rtl w:val="0"/>
        </w:rPr>
        <w:t xml:space="preserve"> via silence alone.</w:t>
      </w:r>
    </w:p>
    <w:p w:rsidR="00000000" w:rsidDel="00000000" w:rsidP="00000000" w:rsidRDefault="00000000" w:rsidRPr="00000000" w14:paraId="0000013A">
      <w:pPr>
        <w:numPr>
          <w:ilvl w:val="0"/>
          <w:numId w:val="4"/>
        </w:numPr>
        <w:ind w:left="720" w:hanging="360"/>
      </w:pPr>
      <w:r w:rsidDel="00000000" w:rsidR="00000000" w:rsidRPr="00000000">
        <w:rPr>
          <w:b w:val="1"/>
          <w:bCs w:val="1"/>
          <w:rtl w:val="0"/>
        </w:rPr>
        <w:t xml:space="preserve">Invariant 6 (Dependency Integrity):</w:t>
      </w:r>
      <w:r w:rsidDel="00000000" w:rsidR="00000000" w:rsidRPr="00000000">
        <w:rPr>
          <w:rtl w:val="0"/>
        </w:rPr>
        <w:t xml:space="preserve"> Accepted certificates have dependency closures within $\Sigma_T$.</w:t>
      </w:r>
    </w:p>
    <w:p w:rsidR="00000000" w:rsidDel="00000000" w:rsidP="00000000" w:rsidRDefault="00000000" w:rsidRPr="00000000" w14:paraId="0000013B">
      <w:pPr>
        <w:numPr>
          <w:ilvl w:val="0"/>
          <w:numId w:val="4"/>
        </w:numPr>
        <w:ind w:left="720" w:hanging="360"/>
      </w:pPr>
      <w:r w:rsidDel="00000000" w:rsidR="00000000" w:rsidRPr="00000000">
        <w:rPr>
          <w:b w:val="1"/>
          <w:bCs w:val="1"/>
          <w:rtl w:val="0"/>
        </w:rPr>
        <w:t xml:space="preserve">Invariant 7 (Compiler Stability):</w:t>
      </w:r>
      <w:r w:rsidDel="00000000" w:rsidR="00000000" w:rsidRPr="00000000">
        <w:rPr>
          <w:rtl w:val="0"/>
        </w:rPr>
        <w:t xml:space="preserve"> Commanded action is invariant under the evaluating certificate.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2"/>
        <w:rPr/>
      </w:pPr>
      <w:bookmarkStart w:colFirst="0" w:colLast="0" w:name="_85awyoe0zfr" w:id="29"/>
      <w:bookmarkEnd w:id="29"/>
      <w:r w:rsidDel="00000000" w:rsidR="00000000" w:rsidRPr="00000000">
        <w:rPr>
          <w:rtl w:val="0"/>
        </w:rPr>
        <w:t xml:space="preserve">18. EXPLICIT ASSUMPTIONS</w:t>
      </w:r>
    </w:p>
    <w:p w:rsidR="00000000" w:rsidDel="00000000" w:rsidP="00000000" w:rsidRDefault="00000000" w:rsidRPr="00000000" w14:paraId="0000013F">
      <w:pPr>
        <w:numPr>
          <w:ilvl w:val="0"/>
          <w:numId w:val="4"/>
        </w:numPr>
        <w:ind w:left="720" w:hanging="360"/>
      </w:pPr>
      <w:r w:rsidDel="00000000" w:rsidR="00000000" w:rsidRPr="00000000">
        <w:rPr>
          <w:b w:val="1"/>
          <w:bCs w:val="1"/>
          <w:rtl w:val="0"/>
        </w:rPr>
        <w:t xml:space="preserve">A1 (Belief Containment):</w:t>
      </w:r>
      <w:r w:rsidDel="00000000" w:rsidR="00000000" w:rsidRPr="00000000">
        <w:rPr>
          <w:rtl w:val="0"/>
        </w:rPr>
        <w:t xml:space="preserve"> $w_t \in B_t$ whenever $\operatorname{Status}(\mathcal{C}_t) = \text{VALID}$.</w:t>
      </w:r>
    </w:p>
    <w:p w:rsidR="00000000" w:rsidDel="00000000" w:rsidP="00000000" w:rsidRDefault="00000000" w:rsidRPr="00000000" w14:paraId="00000140">
      <w:pPr>
        <w:numPr>
          <w:ilvl w:val="0"/>
          <w:numId w:val="4"/>
        </w:numPr>
        <w:ind w:left="720" w:hanging="360"/>
      </w:pPr>
      <w:r w:rsidDel="00000000" w:rsidR="00000000" w:rsidRPr="00000000">
        <w:rPr>
          <w:b w:val="1"/>
          <w:bCs w:val="1"/>
          <w:rtl w:val="0"/>
        </w:rPr>
        <w:t xml:space="preserve">A2 (Disturbance Bounding):</w:t>
      </w:r>
      <w:r w:rsidDel="00000000" w:rsidR="00000000" w:rsidRPr="00000000">
        <w:rPr>
          <w:rtl w:val="0"/>
        </w:rPr>
        <w:t xml:space="preserve"> $d_t \in \mathcal{D}_t$ whenever $\operatorname{Status}(\mathcal{C}_t) = \text{VALID}$.</w:t>
      </w:r>
    </w:p>
    <w:p w:rsidR="00000000" w:rsidDel="00000000" w:rsidP="00000000" w:rsidRDefault="00000000" w:rsidRPr="00000000" w14:paraId="00000141">
      <w:pPr>
        <w:numPr>
          <w:ilvl w:val="0"/>
          <w:numId w:val="4"/>
        </w:numPr>
        <w:ind w:left="720" w:hanging="360"/>
      </w:pPr>
      <w:r w:rsidDel="00000000" w:rsidR="00000000" w:rsidRPr="00000000">
        <w:rPr>
          <w:b w:val="1"/>
          <w:bCs w:val="1"/>
          <w:rtl w:val="0"/>
        </w:rPr>
        <w:t xml:space="preserve">A3 (Reachability Monotonicity):</w:t>
      </w:r>
      <w:r w:rsidDel="00000000" w:rsidR="00000000" w:rsidRPr="00000000">
        <w:rPr>
          <w:rtl w:val="0"/>
        </w:rPr>
        <w:t xml:space="preserve"> $\mathcal{R}_T$ is monotone in state and disturbance arguments.</w:t>
      </w:r>
    </w:p>
    <w:p w:rsidR="00000000" w:rsidDel="00000000" w:rsidP="00000000" w:rsidRDefault="00000000" w:rsidRPr="00000000" w14:paraId="00000142">
      <w:pPr>
        <w:numPr>
          <w:ilvl w:val="0"/>
          <w:numId w:val="4"/>
        </w:numPr>
        <w:ind w:left="720" w:hanging="360"/>
      </w:pPr>
      <w:r w:rsidDel="00000000" w:rsidR="00000000" w:rsidRPr="00000000">
        <w:rPr>
          <w:b w:val="1"/>
          <w:bCs w:val="1"/>
          <w:rtl w:val="0"/>
        </w:rPr>
        <w:t xml:space="preserve">A4 (Compiler Invariance):</w:t>
      </w:r>
      <w:r w:rsidDel="00000000" w:rsidR="00000000" w:rsidRPr="00000000">
        <w:rPr>
          <w:rtl w:val="0"/>
        </w:rPr>
        <w:t xml:space="preserve"> $C$ does not depend on $B_t$ or $\mathcal{D}_t$.</w:t>
      </w:r>
    </w:p>
    <w:p w:rsidR="00000000" w:rsidDel="00000000" w:rsidP="00000000" w:rsidRDefault="00000000" w:rsidRPr="00000000" w14:paraId="00000143">
      <w:pPr>
        <w:numPr>
          <w:ilvl w:val="0"/>
          <w:numId w:val="4"/>
        </w:numPr>
        <w:ind w:left="720" w:hanging="360"/>
      </w:pPr>
      <w:r w:rsidDel="00000000" w:rsidR="00000000" w:rsidRPr="00000000">
        <w:rPr>
          <w:b w:val="1"/>
          <w:bCs w:val="1"/>
          <w:rtl w:val="0"/>
        </w:rPr>
        <w:t xml:space="preserve">A5 (Specification Correctness):</w:t>
      </w:r>
      <w:r w:rsidDel="00000000" w:rsidR="00000000" w:rsidRPr="00000000">
        <w:rPr>
          <w:rtl w:val="0"/>
        </w:rPr>
        <w:t xml:space="preserve"> $\mathcal{W}_{\text{Safe}}$ accurately represents physical hazard boundaries.</w:t>
      </w:r>
    </w:p>
    <w:p w:rsidR="00000000" w:rsidDel="00000000" w:rsidP="00000000" w:rsidRDefault="00000000" w:rsidRPr="00000000" w14:paraId="00000144">
      <w:pPr>
        <w:numPr>
          <w:ilvl w:val="0"/>
          <w:numId w:val="4"/>
        </w:numPr>
        <w:ind w:left="720" w:hanging="360"/>
      </w:pPr>
      <w:r w:rsidDel="00000000" w:rsidR="00000000" w:rsidRPr="00000000">
        <w:rPr>
          <w:b w:val="1"/>
          <w:bCs w:val="1"/>
          <w:rtl w:val="0"/>
        </w:rPr>
        <w:t xml:space="preserve">A6 (Supervisor Isolation):</w:t>
      </w:r>
      <w:r w:rsidDel="00000000" w:rsidR="00000000" w:rsidRPr="00000000">
        <w:rPr>
          <w:rtl w:val="0"/>
        </w:rPr>
        <w:t xml:space="preserve"> Trusted memory and registers are isolated from $G_p$.</w:t>
      </w:r>
    </w:p>
    <w:p w:rsidR="00000000" w:rsidDel="00000000" w:rsidP="00000000" w:rsidRDefault="00000000" w:rsidRPr="00000000" w14:paraId="00000145">
      <w:pPr>
        <w:numPr>
          <w:ilvl w:val="0"/>
          <w:numId w:val="4"/>
        </w:numPr>
        <w:ind w:left="720" w:hanging="360"/>
      </w:pPr>
      <w:r w:rsidDel="00000000" w:rsidR="00000000" w:rsidRPr="00000000">
        <w:rPr>
          <w:b w:val="1"/>
          <w:bCs w:val="1"/>
          <w:rtl w:val="0"/>
        </w:rPr>
        <w:t xml:space="preserve">A7 (Recovery Validity):</w:t>
      </w:r>
      <w:r w:rsidDel="00000000" w:rsidR="00000000" w:rsidRPr="00000000">
        <w:rPr>
          <w:rtl w:val="0"/>
        </w:rPr>
        <w:t xml:space="preserve"> $\pi_{\text{safe-stop}}$ preserves safety under $\mathcal{D}_{\text{safe-stop}}$.</w:t>
      </w:r>
    </w:p>
    <w:p w:rsidR="00000000" w:rsidDel="00000000" w:rsidP="00000000" w:rsidRDefault="00000000" w:rsidRPr="00000000" w14:paraId="00000146">
      <w:pPr>
        <w:numPr>
          <w:ilvl w:val="0"/>
          <w:numId w:val="4"/>
        </w:numPr>
        <w:ind w:left="720" w:hanging="360"/>
      </w:pPr>
      <w:r w:rsidDel="00000000" w:rsidR="00000000" w:rsidRPr="00000000">
        <w:rPr>
          <w:b w:val="1"/>
          <w:bCs w:val="1"/>
          <w:rtl w:val="0"/>
        </w:rPr>
        <w:t xml:space="preserve">A8 (Deterministic Scheduling):</w:t>
      </w:r>
      <w:r w:rsidDel="00000000" w:rsidR="00000000" w:rsidRPr="00000000">
        <w:rPr>
          <w:rtl w:val="0"/>
        </w:rPr>
        <w:t xml:space="preserve"> Deadlines meet $\tau_{\text{deadline}} \le \Delta t - \tau_{\text{act}} - \tau_{\text{margin}}$.</w:t>
      </w:r>
    </w:p>
    <w:p w:rsidR="00000000" w:rsidDel="00000000" w:rsidP="00000000" w:rsidRDefault="00000000" w:rsidRPr="00000000" w14:paraId="00000147">
      <w:pPr>
        <w:numPr>
          <w:ilvl w:val="0"/>
          <w:numId w:val="4"/>
        </w:numPr>
        <w:ind w:left="720" w:hanging="360"/>
      </w:pPr>
      <w:r w:rsidDel="00000000" w:rsidR="00000000" w:rsidRPr="00000000">
        <w:rPr>
          <w:b w:val="1"/>
          <w:bCs w:val="1"/>
          <w:rtl w:val="0"/>
        </w:rPr>
        <w:t xml:space="preserve">A9 (Monitor Integrity):</w:t>
      </w:r>
      <w:r w:rsidDel="00000000" w:rsidR="00000000" w:rsidRPr="00000000">
        <w:rPr>
          <w:rtl w:val="0"/>
        </w:rPr>
        <w:t xml:space="preserve"> Residual calculations derive from trusted inputs.</w:t>
      </w:r>
    </w:p>
    <w:p w:rsidR="00000000" w:rsidDel="00000000" w:rsidP="00000000" w:rsidRDefault="00000000" w:rsidRPr="00000000" w14:paraId="00000148">
      <w:pPr>
        <w:numPr>
          <w:ilvl w:val="0"/>
          <w:numId w:val="4"/>
        </w:numPr>
        <w:ind w:left="720" w:hanging="360"/>
      </w:pPr>
      <w:r w:rsidDel="00000000" w:rsidR="00000000" w:rsidRPr="00000000">
        <w:rPr>
          <w:b w:val="1"/>
          <w:bCs w:val="1"/>
          <w:rtl w:val="0"/>
        </w:rPr>
        <w:t xml:space="preserve">A10 (Certificate Provenance):</w:t>
      </w:r>
      <w:r w:rsidDel="00000000" w:rsidR="00000000" w:rsidRPr="00000000">
        <w:rPr>
          <w:rtl w:val="0"/>
        </w:rPr>
        <w:t xml:space="preserve"> Valid certificates cannot be modified post-validation.</w:t>
      </w:r>
    </w:p>
    <w:p w:rsidR="00000000" w:rsidDel="00000000" w:rsidP="00000000" w:rsidRDefault="00000000" w:rsidRPr="00000000" w14:paraId="00000149">
      <w:pPr>
        <w:numPr>
          <w:ilvl w:val="0"/>
          <w:numId w:val="4"/>
        </w:numPr>
        <w:ind w:left="720" w:hanging="360"/>
      </w:pPr>
      <w:r w:rsidDel="00000000" w:rsidR="00000000" w:rsidRPr="00000000">
        <w:rPr>
          <w:b w:val="1"/>
          <w:bCs w:val="1"/>
          <w:rtl w:val="0"/>
        </w:rPr>
        <w:t xml:space="preserve">A11 (Recovery Independence):</w:t>
      </w:r>
      <w:r w:rsidDel="00000000" w:rsidR="00000000" w:rsidRPr="00000000">
        <w:rPr>
          <w:rtl w:val="0"/>
        </w:rPr>
        <w:t xml:space="preserve"> $\pi_{\text{safe-stop}}$ does not rely on generative proposals.</w:t>
      </w:r>
    </w:p>
    <w:p w:rsidR="00000000" w:rsidDel="00000000" w:rsidP="00000000" w:rsidRDefault="00000000" w:rsidRPr="00000000" w14:paraId="0000014A">
      <w:pPr>
        <w:numPr>
          <w:ilvl w:val="0"/>
          <w:numId w:val="4"/>
        </w:numPr>
        <w:ind w:left="720" w:hanging="360"/>
      </w:pPr>
      <w:r w:rsidDel="00000000" w:rsidR="00000000" w:rsidRPr="00000000">
        <w:rPr>
          <w:b w:val="1"/>
          <w:bCs w:val="1"/>
          <w:rtl w:val="0"/>
        </w:rPr>
        <w:t xml:space="preserve">A12 (Fail-Closed Authority):</w:t>
      </w:r>
      <w:r w:rsidDel="00000000" w:rsidR="00000000" w:rsidRPr="00000000">
        <w:rPr>
          <w:rtl w:val="0"/>
        </w:rPr>
        <w:t xml:space="preserve"> Evaluator or monitor failures grant zero generative authority.</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2"/>
        <w:rPr/>
      </w:pPr>
      <w:bookmarkStart w:colFirst="0" w:colLast="0" w:name="_gdd3id1437ht" w:id="30"/>
      <w:bookmarkEnd w:id="30"/>
      <w:r w:rsidDel="00000000" w:rsidR="00000000" w:rsidRPr="00000000">
        <w:rPr>
          <w:rtl w:val="0"/>
        </w:rPr>
        <w:t xml:space="preserve">19. FAILURE BOUNDARIES</w:t>
      </w:r>
    </w:p>
    <w:p w:rsidR="00000000" w:rsidDel="00000000" w:rsidP="00000000" w:rsidRDefault="00000000" w:rsidRPr="00000000" w14:paraId="0000014E">
      <w:pPr>
        <w:rPr/>
      </w:pPr>
      <w:r w:rsidDel="00000000" w:rsidR="00000000" w:rsidRPr="00000000">
        <w:rPr>
          <w:rtl w:val="0"/>
        </w:rPr>
        <w:t xml:space="preserve">If belief containment fails, reachable sets may exclude true states. If disturbance bounds are violated, consequences may escape envelopes. If $\mathcal{W}_{\text{Safe}}$ is incorrect, safe operation relative to the specification does not prevent real-world hazards. If compiler invariance fails, authority may expand under uncertainty. If trusted memory is writable, non-reentrancy fails.</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The correct response to these failures is not to weaken the theorem, but to invalidate the certificate and revoke proposal authority.</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2"/>
        <w:rPr/>
      </w:pPr>
      <w:bookmarkStart w:colFirst="0" w:colLast="0" w:name="_uvjg0xhg7qz9" w:id="31"/>
      <w:bookmarkEnd w:id="31"/>
      <w:r w:rsidDel="00000000" w:rsidR="00000000" w:rsidRPr="00000000">
        <w:rPr>
          <w:rtl w:val="0"/>
        </w:rPr>
        <w:t xml:space="preserve">20. EVIDENCE HIERARCHY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b w:val="1"/>
                <w:bCs w:val="1"/>
              </w:rPr>
            </w:pPr>
            <w:r w:rsidDel="00000000" w:rsidR="00000000" w:rsidRPr="00000000">
              <w:rPr>
                <w:b w:val="1"/>
                <w:bCs w:val="1"/>
                <w:rtl w:val="0"/>
              </w:rPr>
              <w:t xml:space="preserve">Artifact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b w:val="1"/>
                <w:bCs w:val="1"/>
              </w:rPr>
            </w:pPr>
            <w:r w:rsidDel="00000000" w:rsidR="00000000" w:rsidRPr="00000000">
              <w:rPr>
                <w:b w:val="1"/>
                <w:bCs w:val="1"/>
                <w:rtl w:val="0"/>
              </w:rPr>
              <w:t xml:space="preserve">Current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b w:val="1"/>
                <w:bCs w:val="1"/>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Mathematical theorem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Analytically established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b w:val="1"/>
                <w:bCs w:val="1"/>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Lean proof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Supplied (</w:t>
            </w:r>
            <w:r w:rsidDel="00000000" w:rsidR="00000000" w:rsidRPr="00000000">
              <w:rPr>
                <w:rFonts w:ascii="Roboto Mono" w:cs="Roboto Mono" w:eastAsia="Roboto Mono" w:hAnsi="Roboto Mono"/>
                <w:color w:val="188038"/>
                <w:rtl w:val="0"/>
              </w:rPr>
              <w:t xml:space="preserve">CCA.lean</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b w:val="1"/>
                <w:bCs w:val="1"/>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Lean compilation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Receipt pending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b w:val="1"/>
                <w:bCs w:val="1"/>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Specified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b w:val="1"/>
                <w:bCs w:val="1"/>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Python conformance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Execution receipt pending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b w:val="1"/>
                <w:bCs w:val="1"/>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Toy benchmark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Analytically reproducible; numerical execution receipt pending</w:t>
            </w:r>
          </w:p>
        </w:tc>
      </w:tr>
    </w:tbl>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2"/>
        <w:rPr/>
      </w:pPr>
      <w:bookmarkStart w:colFirst="0" w:colLast="0" w:name="_38a78p4hpsn2" w:id="32"/>
      <w:bookmarkEnd w:id="32"/>
      <w:r w:rsidDel="00000000" w:rsidR="00000000" w:rsidRPr="00000000">
        <w:rPr>
          <w:rtl w:val="0"/>
        </w:rPr>
        <w:t xml:space="preserve">21. REPRODUCIBILITY PACKAGE REQUIREMENTS</w:t>
      </w:r>
    </w:p>
    <w:p w:rsidR="00000000" w:rsidDel="00000000" w:rsidP="00000000" w:rsidRDefault="00000000" w:rsidRPr="00000000" w14:paraId="0000016C">
      <w:pPr>
        <w:rPr/>
      </w:pPr>
      <w:r w:rsidDel="00000000" w:rsidR="00000000" w:rsidRPr="00000000">
        <w:rPr>
          <w:rtl w:val="0"/>
        </w:rPr>
        <w:t xml:space="preserve">A complete CCA reproducibility release shall contain:</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numPr>
          <w:ilvl w:val="0"/>
          <w:numId w:val="4"/>
        </w:numPr>
        <w:ind w:left="720" w:hanging="360"/>
      </w:pPr>
      <w:r w:rsidDel="00000000" w:rsidR="00000000" w:rsidRPr="00000000">
        <w:rPr>
          <w:rtl w:val="0"/>
        </w:rPr>
        <w:t xml:space="preserve">Lean project source, exact version (</w:t>
      </w:r>
      <w:r w:rsidDel="00000000" w:rsidR="00000000" w:rsidRPr="00000000">
        <w:rPr>
          <w:rFonts w:ascii="Roboto Mono" w:cs="Roboto Mono" w:eastAsia="Roboto Mono" w:hAnsi="Roboto Mono"/>
          <w:color w:val="188038"/>
          <w:rtl w:val="0"/>
        </w:rPr>
        <w:t xml:space="preserve">v4.12.0</w:t>
      </w:r>
      <w:r w:rsidDel="00000000" w:rsidR="00000000" w:rsidRPr="00000000">
        <w:rPr>
          <w:rtl w:val="0"/>
        </w:rPr>
        <w:t xml:space="preserve">), Mathlib revision, and build configuration.</w:t>
      </w:r>
    </w:p>
    <w:p w:rsidR="00000000" w:rsidDel="00000000" w:rsidP="00000000" w:rsidRDefault="00000000" w:rsidRPr="00000000" w14:paraId="0000016F">
      <w:pPr>
        <w:numPr>
          <w:ilvl w:val="0"/>
          <w:numId w:val="4"/>
        </w:numPr>
        <w:ind w:left="720" w:hanging="360"/>
      </w:pPr>
      <w:r w:rsidDel="00000000" w:rsidR="00000000" w:rsidRPr="00000000">
        <w:rPr>
          <w:rtl w:val="0"/>
        </w:rPr>
        <w:t xml:space="preserve">Complete Python experiment source code, fixed seeds, and distribution parameters.</w:t>
      </w:r>
    </w:p>
    <w:p w:rsidR="00000000" w:rsidDel="00000000" w:rsidP="00000000" w:rsidRDefault="00000000" w:rsidRPr="00000000" w14:paraId="00000170">
      <w:pPr>
        <w:numPr>
          <w:ilvl w:val="0"/>
          <w:numId w:val="4"/>
        </w:numPr>
        <w:ind w:left="720" w:hanging="360"/>
      </w:pPr>
      <w:r w:rsidDel="00000000" w:rsidR="00000000" w:rsidRPr="00000000">
        <w:rPr>
          <w:rtl w:val="0"/>
        </w:rPr>
        <w:t xml:space="preserve">Machine-readable outputs and SHA-256 hashes of all artifacts.</w:t>
      </w:r>
    </w:p>
    <w:p w:rsidR="00000000" w:rsidDel="00000000" w:rsidP="00000000" w:rsidRDefault="00000000" w:rsidRPr="00000000" w14:paraId="00000171">
      <w:pPr>
        <w:numPr>
          <w:ilvl w:val="0"/>
          <w:numId w:val="4"/>
        </w:numPr>
        <w:ind w:left="720" w:hanging="360"/>
      </w:pPr>
      <w:r w:rsidDel="00000000" w:rsidR="00000000" w:rsidRPr="00000000">
        <w:rPr>
          <w:rtl w:val="0"/>
        </w:rPr>
        <w:t xml:space="preserve">Exact model equations and state-machine transition tables.</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The required provenance chain is: </w:t>
      </w:r>
      <w:r w:rsidDel="00000000" w:rsidR="00000000" w:rsidRPr="00000000">
        <w:rPr>
          <w:rFonts w:ascii="Roboto Mono" w:cs="Roboto Mono" w:eastAsia="Roboto Mono" w:hAnsi="Roboto Mono"/>
          <w:color w:val="188038"/>
          <w:rtl w:val="0"/>
        </w:rPr>
        <w:t xml:space="preserve">source</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build</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executable</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execution receipt</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output artifact</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hash</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reported result</w:t>
      </w:r>
      <w:r w:rsidDel="00000000" w:rsidR="00000000" w:rsidRPr="00000000">
        <w:rPr>
          <w:rtl w:val="0"/>
        </w:rPr>
        <w:t xml:space="preserve">. If any link is missing, empirical claims remain </w:t>
      </w:r>
      <w:r w:rsidDel="00000000" w:rsidR="00000000" w:rsidRPr="00000000">
        <w:rPr>
          <w:rFonts w:ascii="Roboto Mono" w:cs="Roboto Mono" w:eastAsia="Roboto Mono" w:hAnsi="Roboto Mono"/>
          <w:color w:val="188038"/>
          <w:rtl w:val="0"/>
        </w:rPr>
        <w:t xml:space="preserve">REPRODUCIBILITY-PENDING</w:t>
      </w:r>
      <w:r w:rsidDel="00000000" w:rsidR="00000000" w:rsidRPr="00000000">
        <w:rPr>
          <w:rtl w:val="0"/>
        </w:rPr>
        <w:t xml:space="preserv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2"/>
        <w:rPr/>
      </w:pPr>
      <w:bookmarkStart w:colFirst="0" w:colLast="0" w:name="_krsu3rs5nqid" w:id="33"/>
      <w:bookmarkEnd w:id="33"/>
      <w:r w:rsidDel="00000000" w:rsidR="00000000" w:rsidRPr="00000000">
        <w:rPr>
          <w:rtl w:val="0"/>
        </w:rPr>
        <w:t xml:space="preserve">22. CONFORMANCE EXPERIMENT DESIGN</w:t>
      </w:r>
    </w:p>
    <w:p w:rsidR="00000000" w:rsidDel="00000000" w:rsidP="00000000" w:rsidRDefault="00000000" w:rsidRPr="00000000" w14:paraId="00000177">
      <w:pPr>
        <w:rPr/>
      </w:pPr>
      <w:r w:rsidDel="00000000" w:rsidR="00000000" w:rsidRPr="00000000">
        <w:rPr>
          <w:rtl w:val="0"/>
        </w:rPr>
        <w:t xml:space="preserve">The randomized conformance experiment evaluates $q_1 \preceq q_2 \implies \Phi(q_2) \subseteq \Phi(q_1)$. For each trial:</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numPr>
          <w:ilvl w:val="0"/>
          <w:numId w:val="4"/>
        </w:numPr>
        <w:ind w:left="720" w:hanging="360"/>
      </w:pPr>
      <w:r w:rsidDel="00000000" w:rsidR="00000000" w:rsidRPr="00000000">
        <w:rPr>
          <w:rtl w:val="0"/>
        </w:rPr>
        <w:t xml:space="preserve">Generate valid axis-aligned interval boxes $B_1$ and $\mathcal{D}_1$.</w:t>
      </w:r>
    </w:p>
    <w:p w:rsidR="00000000" w:rsidDel="00000000" w:rsidP="00000000" w:rsidRDefault="00000000" w:rsidRPr="00000000" w14:paraId="0000017A">
      <w:pPr>
        <w:numPr>
          <w:ilvl w:val="0"/>
          <w:numId w:val="4"/>
        </w:numPr>
        <w:ind w:left="720" w:hanging="360"/>
      </w:pPr>
      <w:r w:rsidDel="00000000" w:rsidR="00000000" w:rsidRPr="00000000">
        <w:rPr>
          <w:rtl w:val="0"/>
        </w:rPr>
        <w:t xml:space="preserve">Generate supersets $B_2$ and $\mathcal{D}</w:t>
      </w:r>
      <w:r w:rsidDel="00000000" w:rsidR="00000000" w:rsidRPr="00000000">
        <w:rPr>
          <w:i w:val="1"/>
          <w:iCs w:val="1"/>
          <w:rtl w:val="0"/>
        </w:rPr>
        <w:t xml:space="preserve">2$ such that $q_1 \preceq</w:t>
      </w:r>
      <w:r w:rsidDel="00000000" w:rsidR="00000000" w:rsidRPr="00000000">
        <w:rPr>
          <w:rtl w:val="0"/>
        </w:rPr>
        <w:t xml:space="preserve">{\text{cert}} q_2$.</w:t>
      </w:r>
    </w:p>
    <w:p w:rsidR="00000000" w:rsidDel="00000000" w:rsidP="00000000" w:rsidRDefault="00000000" w:rsidRPr="00000000" w14:paraId="0000017B">
      <w:pPr>
        <w:numPr>
          <w:ilvl w:val="0"/>
          <w:numId w:val="4"/>
        </w:numPr>
        <w:ind w:left="720" w:hanging="360"/>
      </w:pPr>
      <w:r w:rsidDel="00000000" w:rsidR="00000000" w:rsidRPr="00000000">
        <w:rPr>
          <w:rtl w:val="0"/>
        </w:rPr>
        <w:t xml:space="preserve">Compute $\Phi(q_1)$ and $\Phi(q_2)$ across candidate proposals.</w:t>
      </w:r>
    </w:p>
    <w:p w:rsidR="00000000" w:rsidDel="00000000" w:rsidP="00000000" w:rsidRDefault="00000000" w:rsidRPr="00000000" w14:paraId="0000017C">
      <w:pPr>
        <w:numPr>
          <w:ilvl w:val="0"/>
          <w:numId w:val="4"/>
        </w:numPr>
        <w:ind w:left="720" w:hanging="360"/>
      </w:pPr>
      <w:r w:rsidDel="00000000" w:rsidR="00000000" w:rsidRPr="00000000">
        <w:rPr>
          <w:rtl w:val="0"/>
        </w:rPr>
        <w:t xml:space="preserve">Verify $\Phi(q_2) \subseteq \Phi(q_1)$.</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A violation is recorded if any proposal in $\Phi(q_2)$ is absent from $\Phi(q_1)$.</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2"/>
        <w:rPr/>
      </w:pPr>
      <w:bookmarkStart w:colFirst="0" w:colLast="0" w:name="_dxlaj7wc8fqm" w:id="34"/>
      <w:bookmarkEnd w:id="34"/>
      <w:r w:rsidDel="00000000" w:rsidR="00000000" w:rsidRPr="00000000">
        <w:rPr>
          <w:rtl w:val="0"/>
        </w:rPr>
        <w:t xml:space="preserve">23. COMPILER MUTATION EXPERIMENT</w:t>
      </w:r>
    </w:p>
    <w:p w:rsidR="00000000" w:rsidDel="00000000" w:rsidP="00000000" w:rsidRDefault="00000000" w:rsidRPr="00000000" w14:paraId="00000182">
      <w:pPr>
        <w:rPr/>
      </w:pPr>
      <w:r w:rsidDel="00000000" w:rsidR="00000000" w:rsidRPr="00000000">
        <w:rPr>
          <w:rtl w:val="0"/>
        </w:rPr>
        <w:t xml:space="preserve">A second implementation replaces invariant compiler $C(u)$ with uncertainty-dependent compiler $C_{\text{bad}}(u, B, \mathcal{D})$. The test verifies whether adaptive scaling induces the theoretically predicted inversion where $u \notin \Phi(q_1)$ but $u \in \Phi(q_2)$.</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2"/>
        <w:rPr/>
      </w:pPr>
      <w:bookmarkStart w:colFirst="0" w:colLast="0" w:name="_dv1ojswnpphe" w:id="35"/>
      <w:bookmarkEnd w:id="35"/>
      <w:r w:rsidDel="00000000" w:rsidR="00000000" w:rsidRPr="00000000">
        <w:rPr>
          <w:rtl w:val="0"/>
        </w:rPr>
        <w:t xml:space="preserve">24. STATE-MACHINE CONFORMANCE</w:t>
      </w:r>
    </w:p>
    <w:p w:rsidR="00000000" w:rsidDel="00000000" w:rsidP="00000000" w:rsidRDefault="00000000" w:rsidRPr="00000000" w14:paraId="00000186">
      <w:pPr>
        <w:rPr/>
      </w:pPr>
      <w:r w:rsidDel="00000000" w:rsidR="00000000" w:rsidRPr="00000000">
        <w:rPr>
          <w:rtl w:val="0"/>
        </w:rPr>
        <w:t xml:space="preserve">State-machine unit tests verify:</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numPr>
          <w:ilvl w:val="0"/>
          <w:numId w:val="4"/>
        </w:numPr>
        <w:ind w:left="720" w:hanging="360"/>
      </w:pPr>
      <w:r w:rsidDel="00000000" w:rsidR="00000000" w:rsidRPr="00000000">
        <w:rPr>
          <w:rtl w:val="0"/>
        </w:rPr>
        <w:t xml:space="preserve">$\text{VALID} \to \text{SUSPECT} \to \text{INVALID}$ transitions match threshold logic.</w:t>
      </w:r>
    </w:p>
    <w:p w:rsidR="00000000" w:rsidDel="00000000" w:rsidP="00000000" w:rsidRDefault="00000000" w:rsidRPr="00000000" w14:paraId="00000189">
      <w:pPr>
        <w:numPr>
          <w:ilvl w:val="0"/>
          <w:numId w:val="4"/>
        </w:numPr>
        <w:ind w:left="720" w:hanging="360"/>
      </w:pPr>
      <w:r w:rsidDel="00000000" w:rsidR="00000000" w:rsidRPr="00000000">
        <w:rPr>
          <w:rtl w:val="0"/>
        </w:rPr>
        <w:t xml:space="preserve">$\text{INVALID} \implies A_G = \emptyset$.</w:t>
      </w:r>
    </w:p>
    <w:p w:rsidR="00000000" w:rsidDel="00000000" w:rsidP="00000000" w:rsidRDefault="00000000" w:rsidRPr="00000000" w14:paraId="0000018A">
      <w:pPr>
        <w:numPr>
          <w:ilvl w:val="0"/>
          <w:numId w:val="4"/>
        </w:numPr>
        <w:ind w:left="720" w:hanging="360"/>
      </w:pPr>
      <w:r w:rsidDel="00000000" w:rsidR="00000000" w:rsidRPr="00000000">
        <w:rPr>
          <w:rtl w:val="0"/>
        </w:rPr>
        <w:t xml:space="preserve">100 quiet observations while </w:t>
      </w:r>
      <w:r w:rsidDel="00000000" w:rsidR="00000000" w:rsidRPr="00000000">
        <w:rPr>
          <w:rFonts w:ascii="Roboto Mono" w:cs="Roboto Mono" w:eastAsia="Roboto Mono" w:hAnsi="Roboto Mono"/>
          <w:color w:val="188038"/>
          <w:rtl w:val="0"/>
        </w:rPr>
        <w:t xml:space="preserve">INVALID</w:t>
      </w:r>
      <w:r w:rsidDel="00000000" w:rsidR="00000000" w:rsidRPr="00000000">
        <w:rPr>
          <w:rtl w:val="0"/>
        </w:rPr>
        <w:t xml:space="preserve"> fail to restore </w:t>
      </w:r>
      <w:r w:rsidDel="00000000" w:rsidR="00000000" w:rsidRPr="00000000">
        <w:rPr>
          <w:rFonts w:ascii="Roboto Mono" w:cs="Roboto Mono" w:eastAsia="Roboto Mono" w:hAnsi="Roboto Mono"/>
          <w:color w:val="188038"/>
          <w:rtl w:val="0"/>
        </w:rPr>
        <w:t xml:space="preserve">VALID</w:t>
      </w:r>
      <w:r w:rsidDel="00000000" w:rsidR="00000000" w:rsidRPr="00000000">
        <w:rPr>
          <w:rtl w:val="0"/>
        </w:rPr>
        <w:t xml:space="preserve"> status.</w:t>
      </w:r>
    </w:p>
    <w:p w:rsidR="00000000" w:rsidDel="00000000" w:rsidP="00000000" w:rsidRDefault="00000000" w:rsidRPr="00000000" w14:paraId="0000018B">
      <w:pPr>
        <w:numPr>
          <w:ilvl w:val="0"/>
          <w:numId w:val="4"/>
        </w:numPr>
        <w:ind w:left="720" w:hanging="360"/>
      </w:pPr>
      <w:r w:rsidDel="00000000" w:rsidR="00000000" w:rsidRPr="00000000">
        <w:rPr>
          <w:rtl w:val="0"/>
        </w:rPr>
        <w:t xml:space="preserve">Out-of-band diagnostics restore </w:t>
      </w:r>
      <w:r w:rsidDel="00000000" w:rsidR="00000000" w:rsidRPr="00000000">
        <w:rPr>
          <w:rFonts w:ascii="Roboto Mono" w:cs="Roboto Mono" w:eastAsia="Roboto Mono" w:hAnsi="Roboto Mono"/>
          <w:color w:val="188038"/>
          <w:rtl w:val="0"/>
        </w:rPr>
        <w:t xml:space="preserve">VALID</w:t>
      </w:r>
      <w:r w:rsidDel="00000000" w:rsidR="00000000" w:rsidRPr="00000000">
        <w:rPr>
          <w:rtl w:val="0"/>
        </w:rPr>
        <w:t xml:space="preserve"> status.</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2"/>
        <w:rPr/>
      </w:pPr>
      <w:bookmarkStart w:colFirst="0" w:colLast="0" w:name="_gul1lgb3to7c" w:id="36"/>
      <w:bookmarkEnd w:id="36"/>
      <w:r w:rsidDel="00000000" w:rsidR="00000000" w:rsidRPr="00000000">
        <w:rPr>
          <w:rtl w:val="0"/>
        </w:rPr>
        <w:t xml:space="preserve">25. FRICTION-SATURATED LONGITUDINAL VEHICLE TOY BENCHMARK</w:t>
      </w:r>
    </w:p>
    <w:p w:rsidR="00000000" w:rsidDel="00000000" w:rsidP="00000000" w:rsidRDefault="00000000" w:rsidRPr="00000000" w14:paraId="0000018F">
      <w:pPr>
        <w:pStyle w:val="Heading3"/>
        <w:rPr/>
      </w:pPr>
      <w:bookmarkStart w:colFirst="0" w:colLast="0" w:name="_vhks6c1plrp1" w:id="37"/>
      <w:bookmarkEnd w:id="37"/>
      <w:r w:rsidDel="00000000" w:rsidR="00000000" w:rsidRPr="00000000">
        <w:rPr>
          <w:rtl w:val="0"/>
        </w:rPr>
        <w:t xml:space="preserve">25.1 Purpose</w:t>
      </w:r>
    </w:p>
    <w:p w:rsidR="00000000" w:rsidDel="00000000" w:rsidP="00000000" w:rsidRDefault="00000000" w:rsidRPr="00000000" w14:paraId="00000190">
      <w:pPr>
        <w:rPr/>
      </w:pPr>
      <w:r w:rsidDel="00000000" w:rsidR="00000000" w:rsidRPr="00000000">
        <w:rPr>
          <w:rtl w:val="0"/>
        </w:rPr>
        <w:t xml:space="preserve">The benchmark illustrates the skidding fallback paradox: a nominally stronger emergency braking command produces a worse physical stopping outcome when it violates available road traction.</w:t>
      </w:r>
    </w:p>
    <w:p w:rsidR="00000000" w:rsidDel="00000000" w:rsidP="00000000" w:rsidRDefault="00000000" w:rsidRPr="00000000" w14:paraId="00000191">
      <w:pPr>
        <w:pStyle w:val="Heading3"/>
        <w:rPr/>
      </w:pPr>
      <w:bookmarkStart w:colFirst="0" w:colLast="0" w:name="_85bvz28lav0w" w:id="38"/>
      <w:bookmarkEnd w:id="38"/>
      <w:r w:rsidDel="00000000" w:rsidR="00000000" w:rsidRPr="00000000">
        <w:rPr>
          <w:rtl w:val="0"/>
        </w:rPr>
        <w:t xml:space="preserve">25.2 State and Dynamics</w:t>
      </w:r>
    </w:p>
    <w:p w:rsidR="00000000" w:rsidDel="00000000" w:rsidP="00000000" w:rsidRDefault="00000000" w:rsidRPr="00000000" w14:paraId="00000192">
      <w:pPr>
        <w:rPr/>
      </w:pPr>
      <w:r w:rsidDel="00000000" w:rsidR="00000000" w:rsidRPr="00000000">
        <w:rPr>
          <w:rtl w:val="0"/>
        </w:rPr>
        <w:t xml:space="preserve">State $w = [x, v]^T$ (position and velocity). Command $c = a$ with acceleration $a \in [-2.5, 2.0]\text{ m/s}^2$. Safety invariant: $x \le 15.0\text{ m}$. Supervisory step: $\Delta t = 0.1\text{ s}$ (discrete semi-implicit Euler update in reference implementation, contrasted with continuous analytical derivation in text). Kinematics follow:</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$$\dot{x} = v, \quad \dot{v} = a_{\text{actual}}$$</w:t>
      </w:r>
    </w:p>
    <w:p w:rsidR="00000000" w:rsidDel="00000000" w:rsidP="00000000" w:rsidRDefault="00000000" w:rsidRPr="00000000" w14:paraId="00000195">
      <w:pPr>
        <w:pStyle w:val="Heading3"/>
        <w:rPr/>
      </w:pPr>
      <w:bookmarkStart w:colFirst="0" w:colLast="0" w:name="_20qvh6uda5fp" w:id="39"/>
      <w:bookmarkEnd w:id="39"/>
      <w:r w:rsidDel="00000000" w:rsidR="00000000" w:rsidRPr="00000000">
        <w:rPr>
          <w:rtl w:val="0"/>
        </w:rPr>
        <w:t xml:space="preserve">25.3 Friction Model</w:t>
      </w:r>
    </w:p>
    <w:p w:rsidR="00000000" w:rsidDel="00000000" w:rsidP="00000000" w:rsidRDefault="00000000" w:rsidRPr="00000000" w14:paraId="00000196">
      <w:pPr>
        <w:rPr/>
      </w:pPr>
      <w:r w:rsidDel="00000000" w:rsidR="00000000" w:rsidRPr="00000000">
        <w:rPr>
          <w:rtl w:val="0"/>
        </w:rPr>
        <w:t xml:space="preserve">Nominal asphalt adhesion is $\mu_{\text{nom}} = 0.8$. Icy patch adhesion is $\mu_{\text{ice}} = 0.15$ ($a_{\max} = 1.4715\text{ m/s}^2$). If $|a| \le \mu g$, then $a_{\text{actual}} = a$. If $|a| &gt; \mu g$, wheels lock up and deceleration drops to kinetic skidding friction $\mu_{\text{skid}} = 0.05$ ($a_{\text{actual}} = -0.49\text{ m/s}^2$).</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2"/>
        <w:rPr/>
      </w:pPr>
      <w:bookmarkStart w:colFirst="0" w:colLast="0" w:name="_imn0a5xtya0r" w:id="40"/>
      <w:bookmarkEnd w:id="40"/>
      <w:r w:rsidDel="00000000" w:rsidR="00000000" w:rsidRPr="00000000">
        <w:rPr>
          <w:rtl w:val="0"/>
        </w:rPr>
        <w:t xml:space="preserve">26. ANALYTICAL BENCHMARK TRACE</w:t>
      </w:r>
    </w:p>
    <w:p w:rsidR="00000000" w:rsidDel="00000000" w:rsidP="00000000" w:rsidRDefault="00000000" w:rsidRPr="00000000" w14:paraId="0000019A">
      <w:pPr>
        <w:rPr/>
      </w:pPr>
      <w:r w:rsidDel="00000000" w:rsidR="00000000" w:rsidRPr="00000000">
        <w:rPr>
          <w:rtl w:val="0"/>
        </w:rPr>
        <w:t xml:space="preserve">Initial state: $x_0 = 0.0\text{ m}$, $v_0 = 2.5\text{ m/s}$, $x_{\text{wall}} = 15.0\text{ m}$, $\Delta t = 0.1\text{ s}$. Untrusted proposal: $a_{\text{prop}} = +1.5\text{ m/s}^2$. Ice patch begins at $t = 1.0\text{ s}$.</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During $t \in [0, 1.0]\text{ s}$ on nominal asphalt:</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numPr>
          <w:ilvl w:val="0"/>
          <w:numId w:val="4"/>
        </w:numPr>
        <w:ind w:left="720" w:hanging="360"/>
      </w:pPr>
      <w:r w:rsidDel="00000000" w:rsidR="00000000" w:rsidRPr="00000000">
        <w:rPr>
          <w:rtl w:val="0"/>
        </w:rPr>
        <w:t xml:space="preserve">$v(1.0) = 2.5 + 1.5(1.0) = 4.0\text{ m/s}$</w:t>
      </w:r>
    </w:p>
    <w:p w:rsidR="00000000" w:rsidDel="00000000" w:rsidP="00000000" w:rsidRDefault="00000000" w:rsidRPr="00000000" w14:paraId="0000019F">
      <w:pPr>
        <w:numPr>
          <w:ilvl w:val="0"/>
          <w:numId w:val="4"/>
        </w:numPr>
        <w:ind w:left="720" w:hanging="360"/>
      </w:pPr>
      <w:r w:rsidDel="00000000" w:rsidR="00000000" w:rsidRPr="00000000">
        <w:rPr>
          <w:rtl w:val="0"/>
        </w:rPr>
        <w:t xml:space="preserve">$x(1.0) = 2.5(1.0) + 0.5(1.5)(1.0)^2 = 3.25\text{ m}$</w:t>
      </w:r>
    </w:p>
    <w:p w:rsidR="00000000" w:rsidDel="00000000" w:rsidP="00000000" w:rsidRDefault="00000000" w:rsidRPr="00000000" w14:paraId="000001A0">
      <w:pPr>
        <w:numPr>
          <w:ilvl w:val="0"/>
          <w:numId w:val="4"/>
        </w:numPr>
        <w:ind w:left="720" w:hanging="360"/>
      </w:pPr>
      <w:r w:rsidDel="00000000" w:rsidR="00000000" w:rsidRPr="00000000">
        <w:rPr>
          <w:rtl w:val="0"/>
        </w:rPr>
        <w:t xml:space="preserve">Clearance remaining: $15.0 - 3.25 = 11.75\text{ m}$</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2"/>
        <w:rPr/>
      </w:pPr>
      <w:bookmarkStart w:colFirst="0" w:colLast="0" w:name="_tm2p20gieuoq" w:id="41"/>
      <w:bookmarkEnd w:id="41"/>
      <w:r w:rsidDel="00000000" w:rsidR="00000000" w:rsidRPr="00000000">
        <w:rPr>
          <w:rtl w:val="0"/>
        </w:rPr>
        <w:t xml:space="preserve">27. BASELINE STATIC EMERGENCY-BRAKING TRACE</w:t>
      </w:r>
    </w:p>
    <w:p w:rsidR="00000000" w:rsidDel="00000000" w:rsidP="00000000" w:rsidRDefault="00000000" w:rsidRPr="00000000" w14:paraId="000001A4">
      <w:pPr>
        <w:rPr/>
      </w:pPr>
      <w:r w:rsidDel="00000000" w:rsidR="00000000" w:rsidRPr="00000000">
        <w:rPr>
          <w:rtl w:val="0"/>
        </w:rPr>
        <w:t xml:space="preserve">Baseline $C$ commands emergency hard braking $a_{\text{cmd}} = -2.5\text{ m/s}^2$ upon detecting proximity at $t = 1.0\text{ s}$. On ice, $|-2.5| &gt; 1.4715\text{ m/s}^2$, locking wheels into kinetic skid ($a_{\text{actual}} = -0.49\text{ m/s}^2$). Stopping distance from $4.0\text{ m/s}$ is:</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$$d_{\text{stop}} = \frac{v^2}{2 |\mu_{\text{skid}} g|} = \frac{4.0^2}{2(0.49)} = \frac{16.0}{0.98} = 16.3265\text{ m}$$</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Final position: $x_{\text{final}} = 3.25 + 16.3265 = 19.5765\text{ m} &gt; 15.0\text{ m}$. The vehicle violates the invariant and crashes into the boundary.</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2"/>
        <w:rPr/>
      </w:pPr>
      <w:bookmarkStart w:colFirst="0" w:colLast="0" w:name="_z8wskro1641i" w:id="42"/>
      <w:bookmarkEnd w:id="42"/>
      <w:r w:rsidDel="00000000" w:rsidR="00000000" w:rsidRPr="00000000">
        <w:rPr>
          <w:rtl w:val="0"/>
        </w:rPr>
        <w:t xml:space="preserve">28. CCA RECOVERY TRACE</w:t>
      </w:r>
    </w:p>
    <w:p w:rsidR="00000000" w:rsidDel="00000000" w:rsidP="00000000" w:rsidRDefault="00000000" w:rsidRPr="00000000" w14:paraId="000001AC">
      <w:pPr>
        <w:rPr/>
      </w:pPr>
      <w:r w:rsidDel="00000000" w:rsidR="00000000" w:rsidRPr="00000000">
        <w:rPr>
          <w:rtl w:val="0"/>
        </w:rPr>
        <w:t xml:space="preserve">CCA residual monitoring detects friction mismatch:</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numPr>
          <w:ilvl w:val="0"/>
          <w:numId w:val="4"/>
        </w:numPr>
        <w:ind w:left="720" w:hanging="360"/>
      </w:pPr>
      <w:r w:rsidDel="00000000" w:rsidR="00000000" w:rsidRPr="00000000">
        <w:rPr>
          <w:rtl w:val="0"/>
        </w:rPr>
        <w:t xml:space="preserve">$t = 1.0\text{ s}$: breach 1 $\to$ </w:t>
      </w:r>
      <w:r w:rsidDel="00000000" w:rsidR="00000000" w:rsidRPr="00000000">
        <w:rPr>
          <w:rFonts w:ascii="Roboto Mono" w:cs="Roboto Mono" w:eastAsia="Roboto Mono" w:hAnsi="Roboto Mono"/>
          <w:color w:val="188038"/>
          <w:rtl w:val="0"/>
        </w:rPr>
        <w:t xml:space="preserve">SUSPECT</w:t>
      </w:r>
      <w:r w:rsidDel="00000000" w:rsidR="00000000" w:rsidRPr="00000000">
        <w:rPr>
          <w:rtl w:val="0"/>
        </w:rPr>
      </w:r>
    </w:p>
    <w:p w:rsidR="00000000" w:rsidDel="00000000" w:rsidP="00000000" w:rsidRDefault="00000000" w:rsidRPr="00000000" w14:paraId="000001AF">
      <w:pPr>
        <w:numPr>
          <w:ilvl w:val="0"/>
          <w:numId w:val="4"/>
        </w:numPr>
        <w:ind w:left="720" w:hanging="360"/>
      </w:pPr>
      <w:r w:rsidDel="00000000" w:rsidR="00000000" w:rsidRPr="00000000">
        <w:rPr>
          <w:rtl w:val="0"/>
        </w:rPr>
        <w:t xml:space="preserve">$t = 1.1\text{ s}$: breach 2</w:t>
      </w:r>
    </w:p>
    <w:p w:rsidR="00000000" w:rsidDel="00000000" w:rsidP="00000000" w:rsidRDefault="00000000" w:rsidRPr="00000000" w14:paraId="000001B0">
      <w:pPr>
        <w:numPr>
          <w:ilvl w:val="0"/>
          <w:numId w:val="4"/>
        </w:numPr>
        <w:ind w:left="720" w:hanging="360"/>
      </w:pPr>
      <w:r w:rsidDel="00000000" w:rsidR="00000000" w:rsidRPr="00000000">
        <w:rPr>
          <w:rtl w:val="0"/>
        </w:rPr>
        <w:t xml:space="preserve">$t = 1.2\text{ s}$: breach 3 $\to$ </w:t>
      </w:r>
      <w:r w:rsidDel="00000000" w:rsidR="00000000" w:rsidRPr="00000000">
        <w:rPr>
          <w:rFonts w:ascii="Roboto Mono" w:cs="Roboto Mono" w:eastAsia="Roboto Mono" w:hAnsi="Roboto Mono"/>
          <w:color w:val="188038"/>
          <w:rtl w:val="0"/>
        </w:rPr>
        <w:t xml:space="preserve">INVALID</w:t>
      </w:r>
      <w:r w:rsidDel="00000000" w:rsidR="00000000" w:rsidRPr="00000000">
        <w:rPr>
          <w:rtl w:val="0"/>
        </w:rPr>
        <w:t xml:space="preserve"> ($t_{\text{revoke}} = 1.2\text{ s}$)</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During the $0.2\text{ s}$ detection latency under continued acceleration:</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numPr>
          <w:ilvl w:val="0"/>
          <w:numId w:val="4"/>
        </w:numPr>
        <w:ind w:left="720" w:hanging="360"/>
      </w:pPr>
      <w:r w:rsidDel="00000000" w:rsidR="00000000" w:rsidRPr="00000000">
        <w:rPr>
          <w:rtl w:val="0"/>
        </w:rPr>
        <w:t xml:space="preserve">$v(1.2) = 4.0 + 1.5(0.2) = 4.3\text{ m/s}$</w:t>
      </w:r>
    </w:p>
    <w:p w:rsidR="00000000" w:rsidDel="00000000" w:rsidP="00000000" w:rsidRDefault="00000000" w:rsidRPr="00000000" w14:paraId="000001B5">
      <w:pPr>
        <w:numPr>
          <w:ilvl w:val="0"/>
          <w:numId w:val="4"/>
        </w:numPr>
        <w:ind w:left="720" w:hanging="360"/>
      </w:pPr>
      <w:r w:rsidDel="00000000" w:rsidR="00000000" w:rsidRPr="00000000">
        <w:rPr>
          <w:rtl w:val="0"/>
        </w:rPr>
        <w:t xml:space="preserve">$x(1.2) = 3.25 + 4.0(0.2) + 0.5(1.5)(0.2)^2 = 4.11\text{ m}$</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2"/>
        <w:rPr/>
      </w:pPr>
      <w:bookmarkStart w:colFirst="0" w:colLast="0" w:name="_aupv1pktzpkn" w:id="43"/>
      <w:bookmarkEnd w:id="43"/>
      <w:r w:rsidDel="00000000" w:rsidR="00000000" w:rsidRPr="00000000">
        <w:rPr>
          <w:rtl w:val="0"/>
        </w:rPr>
        <w:t xml:space="preserve">29. TRACTION-PRESERVING RECOVERY</w:t>
      </w:r>
    </w:p>
    <w:p w:rsidR="00000000" w:rsidDel="00000000" w:rsidP="00000000" w:rsidRDefault="00000000" w:rsidRPr="00000000" w14:paraId="000001B9">
      <w:pPr>
        <w:rPr/>
      </w:pPr>
      <w:r w:rsidDel="00000000" w:rsidR="00000000" w:rsidRPr="00000000">
        <w:rPr>
          <w:rtl w:val="0"/>
        </w:rPr>
        <w:t xml:space="preserve">Upon invalidation at $t = 1.2\text{ s}$, $A_G \to \emptyset$ and actuation switches to $\pi_{\text{safe-stop}}$, commanding $a_{\text{safe}} = -1.2\text{ m/s}^2$. Because $1.2 \le 1.4715\text{ m/s}^2$, wheels do not lock. Stopping distance is:</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$$d_{\text{stop}} = \frac{4.3^2}{2(1.2)} = \frac{18.49}{2.4} = 7.704\text{ m}$$</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Final position: $x_{\text{final}} = 4.11 + 7.704 = 11.814\text{ m} &lt; 15.0\text{ m}$. The vehicle stops safely with $3.186\text{ m}$ of clearance.</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2"/>
        <w:rPr/>
      </w:pPr>
      <w:bookmarkStart w:colFirst="0" w:colLast="0" w:name="_jbehq9roijy" w:id="44"/>
      <w:bookmarkEnd w:id="44"/>
      <w:r w:rsidDel="00000000" w:rsidR="00000000" w:rsidRPr="00000000">
        <w:rPr>
          <w:rtl w:val="0"/>
        </w:rPr>
        <w:t xml:space="preserve">30. COUNTERFACTUAL LEAD TIME</w:t>
      </w:r>
    </w:p>
    <w:p w:rsidR="00000000" w:rsidDel="00000000" w:rsidP="00000000" w:rsidRDefault="00000000" w:rsidRPr="00000000" w14:paraId="000001C1">
      <w:pPr>
        <w:rPr/>
      </w:pPr>
      <w:r w:rsidDel="00000000" w:rsidR="00000000" w:rsidRPr="00000000">
        <w:rPr>
          <w:rtl w:val="0"/>
        </w:rPr>
        <w:t xml:space="preserve">The unmitigated skidding trajectory after $t = 1.0\text{ s}$ evolves as $x(\tau) = 3.25 + 4\tau - 0.245\tau^2$. Solving for wall breach $x(\tau) = 15.0\text{ m}$ yields $\tau \approx 3.8413\text{ s}$, meaning the unmitigated crash occurs at $t_{\text{boundary}}^{\text{cf}} \approx 4.8413\text{ s}$.</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Because authority was revoked at $t_{\text{revoke}} = 1.20\text{ s}$, the counterfactual revocation lead time is:</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$$L_{\text{revoke}}^{\text{cf}} = t_{\text{boundary}}^{\text{cf}} - t_{\text{revoke}} = 4.8413 - 1.20 = 3.6413\text{ s}$$</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Strict positive lead margin ($L_{\text{revoke}}^{\text{cf}} &gt; 0$) is proven analytically for the toy model.</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2"/>
        <w:rPr/>
      </w:pPr>
      <w:bookmarkStart w:colFirst="0" w:colLast="0" w:name="_mhif3qocd8n6" w:id="45"/>
      <w:bookmarkEnd w:id="45"/>
      <w:r w:rsidDel="00000000" w:rsidR="00000000" w:rsidRPr="00000000">
        <w:rPr>
          <w:rtl w:val="0"/>
        </w:rPr>
        <w:t xml:space="preserve">31. INTERPRETATION OF THE BENCHMARK</w:t>
      </w:r>
    </w:p>
    <w:p w:rsidR="00000000" w:rsidDel="00000000" w:rsidP="00000000" w:rsidRDefault="00000000" w:rsidRPr="00000000" w14:paraId="000001CB">
      <w:pPr>
        <w:rPr/>
      </w:pPr>
      <w:r w:rsidDel="00000000" w:rsidR="00000000" w:rsidRPr="00000000">
        <w:rPr>
          <w:rtl w:val="0"/>
        </w:rPr>
        <w:t xml:space="preserve">The analytical toy model illustrates three architectural principles:</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numPr>
          <w:ilvl w:val="0"/>
          <w:numId w:val="3"/>
        </w:numPr>
        <w:ind w:left="720" w:hanging="360"/>
      </w:pPr>
      <w:r w:rsidDel="00000000" w:rsidR="00000000" w:rsidRPr="00000000">
        <w:rPr>
          <w:rtl w:val="0"/>
        </w:rPr>
        <w:t xml:space="preserve">Invalidation can occur before the modeled boundary violation.</w:t>
      </w:r>
    </w:p>
    <w:p w:rsidR="00000000" w:rsidDel="00000000" w:rsidP="00000000" w:rsidRDefault="00000000" w:rsidRPr="00000000" w14:paraId="000001CE">
      <w:pPr>
        <w:numPr>
          <w:ilvl w:val="0"/>
          <w:numId w:val="3"/>
        </w:numPr>
        <w:ind w:left="720" w:hanging="360"/>
      </w:pPr>
      <w:r w:rsidDel="00000000" w:rsidR="00000000" w:rsidRPr="00000000">
        <w:rPr>
          <w:rtl w:val="0"/>
        </w:rPr>
        <w:t xml:space="preserve">Traction-preserving braking can outperform an aggressive command that induces skidding.</w:t>
      </w:r>
    </w:p>
    <w:p w:rsidR="00000000" w:rsidDel="00000000" w:rsidP="00000000" w:rsidRDefault="00000000" w:rsidRPr="00000000" w14:paraId="000001CF">
      <w:pPr>
        <w:numPr>
          <w:ilvl w:val="0"/>
          <w:numId w:val="3"/>
        </w:numPr>
        <w:ind w:left="720" w:hanging="360"/>
      </w:pPr>
      <w:r w:rsidDel="00000000" w:rsidR="00000000" w:rsidRPr="00000000">
        <w:rPr>
          <w:rtl w:val="0"/>
        </w:rPr>
        <w:t xml:space="preserve">Proposal-authority revocation can be separated from recovery actuation.</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2"/>
        <w:rPr/>
      </w:pPr>
      <w:bookmarkStart w:colFirst="0" w:colLast="0" w:name="_visl5zphzl1v" w:id="46"/>
      <w:bookmarkEnd w:id="46"/>
      <w:r w:rsidDel="00000000" w:rsidR="00000000" w:rsidRPr="00000000">
        <w:rPr>
          <w:rtl w:val="0"/>
        </w:rPr>
        <w:t xml:space="preserve">32. LIMITATIONS</w:t>
      </w:r>
    </w:p>
    <w:p w:rsidR="00000000" w:rsidDel="00000000" w:rsidP="00000000" w:rsidRDefault="00000000" w:rsidRPr="00000000" w14:paraId="000001D3">
      <w:pPr>
        <w:numPr>
          <w:ilvl w:val="0"/>
          <w:numId w:val="1"/>
        </w:numPr>
        <w:ind w:left="720" w:hanging="360"/>
      </w:pPr>
      <w:r w:rsidDel="00000000" w:rsidR="00000000" w:rsidRPr="00000000">
        <w:rPr>
          <w:b w:val="1"/>
          <w:bCs w:val="1"/>
          <w:rtl w:val="0"/>
        </w:rPr>
        <w:t xml:space="preserve">32.1 Reachability Abstraction:</w:t>
      </w:r>
      <w:r w:rsidDel="00000000" w:rsidR="00000000" w:rsidRPr="00000000">
        <w:rPr>
          <w:rtl w:val="0"/>
        </w:rPr>
        <w:t xml:space="preserve"> Relies on monotonicity; physical soundness requires validated over-approximations.</w:t>
      </w:r>
    </w:p>
    <w:p w:rsidR="00000000" w:rsidDel="00000000" w:rsidP="00000000" w:rsidRDefault="00000000" w:rsidRPr="00000000" w14:paraId="000001D4">
      <w:pPr>
        <w:numPr>
          <w:ilvl w:val="0"/>
          <w:numId w:val="1"/>
        </w:numPr>
        <w:ind w:left="720" w:hanging="360"/>
      </w:pPr>
      <w:r w:rsidDel="00000000" w:rsidR="00000000" w:rsidRPr="00000000">
        <w:rPr>
          <w:b w:val="1"/>
          <w:bCs w:val="1"/>
          <w:rtl w:val="0"/>
        </w:rPr>
        <w:t xml:space="preserve">32.2 Certificate Quality:</w:t>
      </w:r>
      <w:r w:rsidDel="00000000" w:rsidR="00000000" w:rsidRPr="00000000">
        <w:rPr>
          <w:rtl w:val="0"/>
        </w:rPr>
        <w:t xml:space="preserve"> CCA conditions authority on certificates; invalid certificates compromise safety.</w:t>
      </w:r>
    </w:p>
    <w:p w:rsidR="00000000" w:rsidDel="00000000" w:rsidP="00000000" w:rsidRDefault="00000000" w:rsidRPr="00000000" w14:paraId="000001D5">
      <w:pPr>
        <w:numPr>
          <w:ilvl w:val="0"/>
          <w:numId w:val="1"/>
        </w:numPr>
        <w:ind w:left="720" w:hanging="360"/>
      </w:pPr>
      <w:r w:rsidDel="00000000" w:rsidR="00000000" w:rsidRPr="00000000">
        <w:rPr>
          <w:b w:val="1"/>
          <w:bCs w:val="1"/>
          <w:rtl w:val="0"/>
        </w:rPr>
        <w:t xml:space="preserve">32.3 Specification Error:</w:t>
      </w:r>
      <w:r w:rsidDel="00000000" w:rsidR="00000000" w:rsidRPr="00000000">
        <w:rPr>
          <w:rtl w:val="0"/>
        </w:rPr>
        <w:t xml:space="preserve"> Guarantees safety only relative to $\mathcal{W}_{\text{Safe}}$.</w:t>
      </w:r>
    </w:p>
    <w:p w:rsidR="00000000" w:rsidDel="00000000" w:rsidP="00000000" w:rsidRDefault="00000000" w:rsidRPr="00000000" w14:paraId="000001D6">
      <w:pPr>
        <w:numPr>
          <w:ilvl w:val="0"/>
          <w:numId w:val="1"/>
        </w:numPr>
        <w:ind w:left="720" w:hanging="360"/>
      </w:pPr>
      <w:r w:rsidDel="00000000" w:rsidR="00000000" w:rsidRPr="00000000">
        <w:rPr>
          <w:b w:val="1"/>
          <w:bCs w:val="1"/>
          <w:rtl w:val="0"/>
        </w:rPr>
        <w:t xml:space="preserve">32.4 State Estimation:</w:t>
      </w:r>
      <w:r w:rsidDel="00000000" w:rsidR="00000000" w:rsidRPr="00000000">
        <w:rPr>
          <w:rtl w:val="0"/>
        </w:rPr>
        <w:t xml:space="preserve"> Relies on true state containment $w_t \in B_t$.</w:t>
      </w:r>
    </w:p>
    <w:p w:rsidR="00000000" w:rsidDel="00000000" w:rsidP="00000000" w:rsidRDefault="00000000" w:rsidRPr="00000000" w14:paraId="000001D7">
      <w:pPr>
        <w:numPr>
          <w:ilvl w:val="0"/>
          <w:numId w:val="1"/>
        </w:numPr>
        <w:ind w:left="720" w:hanging="360"/>
      </w:pPr>
      <w:r w:rsidDel="00000000" w:rsidR="00000000" w:rsidRPr="00000000">
        <w:rPr>
          <w:b w:val="1"/>
          <w:bCs w:val="1"/>
          <w:rtl w:val="0"/>
        </w:rPr>
        <w:t xml:space="preserve">32.5 Compiler Invariance:</w:t>
      </w:r>
      <w:r w:rsidDel="00000000" w:rsidR="00000000" w:rsidRPr="00000000">
        <w:rPr>
          <w:rtl w:val="0"/>
        </w:rPr>
        <w:t xml:space="preserve"> Adaptive command scaling breaks uniform antitonicity guarantees.</w:t>
      </w:r>
    </w:p>
    <w:p w:rsidR="00000000" w:rsidDel="00000000" w:rsidP="00000000" w:rsidRDefault="00000000" w:rsidRPr="00000000" w14:paraId="000001D8">
      <w:pPr>
        <w:numPr>
          <w:ilvl w:val="0"/>
          <w:numId w:val="1"/>
        </w:numPr>
        <w:ind w:left="720" w:hanging="360"/>
      </w:pPr>
      <w:r w:rsidDel="00000000" w:rsidR="00000000" w:rsidRPr="00000000">
        <w:rPr>
          <w:b w:val="1"/>
          <w:bCs w:val="1"/>
          <w:rtl w:val="0"/>
        </w:rPr>
        <w:t xml:space="preserve">32.6 Hardware Faults:</w:t>
      </w:r>
      <w:r w:rsidDel="00000000" w:rsidR="00000000" w:rsidRPr="00000000">
        <w:rPr>
          <w:rtl w:val="0"/>
        </w:rPr>
        <w:t xml:space="preserve"> Hardware, actuator, or communication failures require explicit disturbance modeling.</w:t>
      </w:r>
    </w:p>
    <w:p w:rsidR="00000000" w:rsidDel="00000000" w:rsidP="00000000" w:rsidRDefault="00000000" w:rsidRPr="00000000" w14:paraId="000001D9">
      <w:pPr>
        <w:numPr>
          <w:ilvl w:val="0"/>
          <w:numId w:val="1"/>
        </w:numPr>
        <w:ind w:left="720" w:hanging="360"/>
      </w:pPr>
      <w:r w:rsidDel="00000000" w:rsidR="00000000" w:rsidRPr="00000000">
        <w:rPr>
          <w:b w:val="1"/>
          <w:bCs w:val="1"/>
          <w:rtl w:val="0"/>
        </w:rPr>
        <w:t xml:space="preserve">32.7 Toy Longitudinal Model:</w:t>
      </w:r>
      <w:r w:rsidDel="00000000" w:rsidR="00000000" w:rsidRPr="00000000">
        <w:rPr>
          <w:rtl w:val="0"/>
        </w:rPr>
        <w:t xml:space="preserve"> Does not model lateral dynamics, load transfer, or tire side-slip angles.</w:t>
      </w:r>
    </w:p>
    <w:p w:rsidR="00000000" w:rsidDel="00000000" w:rsidP="00000000" w:rsidRDefault="00000000" w:rsidRPr="00000000" w14:paraId="000001DA">
      <w:pPr>
        <w:numPr>
          <w:ilvl w:val="0"/>
          <w:numId w:val="1"/>
        </w:numPr>
        <w:ind w:left="720" w:hanging="360"/>
      </w:pPr>
      <w:r w:rsidDel="00000000" w:rsidR="00000000" w:rsidRPr="00000000">
        <w:rPr>
          <w:b w:val="1"/>
          <w:bCs w:val="1"/>
          <w:rtl w:val="0"/>
        </w:rPr>
        <w:t xml:space="preserve">32.8 Finite Empirical Testing:</w:t>
      </w:r>
      <w:r w:rsidDel="00000000" w:rsidR="00000000" w:rsidRPr="00000000">
        <w:rPr>
          <w:rtl w:val="0"/>
        </w:rPr>
        <w:t xml:space="preserve"> Conformance tests verify code, not universal mathematical truth.</w:t>
      </w:r>
    </w:p>
    <w:p w:rsidR="00000000" w:rsidDel="00000000" w:rsidP="00000000" w:rsidRDefault="00000000" w:rsidRPr="00000000" w14:paraId="000001DB">
      <w:pPr>
        <w:numPr>
          <w:ilvl w:val="0"/>
          <w:numId w:val="1"/>
        </w:numPr>
        <w:ind w:left="720" w:hanging="360"/>
      </w:pPr>
      <w:r w:rsidDel="00000000" w:rsidR="00000000" w:rsidRPr="00000000">
        <w:rPr>
          <w:b w:val="1"/>
          <w:bCs w:val="1"/>
          <w:rtl w:val="0"/>
        </w:rPr>
        <w:t xml:space="preserve">32.9 Isolation Assumptions:</w:t>
      </w:r>
      <w:r w:rsidDel="00000000" w:rsidR="00000000" w:rsidRPr="00000000">
        <w:rPr>
          <w:rtl w:val="0"/>
        </w:rPr>
        <w:t xml:space="preserve"> Requires OS and hardware memory protection to enforce non-reentrancy.</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2"/>
        <w:rPr/>
      </w:pPr>
      <w:bookmarkStart w:colFirst="0" w:colLast="0" w:name="_b2jwmuymi2ha" w:id="47"/>
      <w:bookmarkEnd w:id="47"/>
      <w:r w:rsidDel="00000000" w:rsidR="00000000" w:rsidRPr="00000000">
        <w:rPr>
          <w:rtl w:val="0"/>
        </w:rPr>
        <w:t xml:space="preserve">33. THREAT MODEL</w:t>
      </w:r>
    </w:p>
    <w:p w:rsidR="00000000" w:rsidDel="00000000" w:rsidP="00000000" w:rsidRDefault="00000000" w:rsidRPr="00000000" w14:paraId="000001DF">
      <w:pPr>
        <w:rPr/>
      </w:pPr>
      <w:r w:rsidDel="00000000" w:rsidR="00000000" w:rsidRPr="00000000">
        <w:rPr>
          <w:rtl w:val="0"/>
        </w:rPr>
        <w:t xml:space="preserve">The generative proposal engine may be incorrect, adversarial, prompt-injected, or deceptive, capable of proposing unsafe commands or invalid candidate proofs. CCA does not require the agent to be aligned; safety relies entirely on independent consequence validation.</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2"/>
        <w:rPr/>
      </w:pPr>
      <w:bookmarkStart w:colFirst="0" w:colLast="0" w:name="_jfo5jei304qv" w:id="48"/>
      <w:bookmarkEnd w:id="48"/>
      <w:r w:rsidDel="00000000" w:rsidR="00000000" w:rsidRPr="00000000">
        <w:rPr>
          <w:rtl w:val="0"/>
        </w:rPr>
        <w:t xml:space="preserve">34. THREAT-TO-MECHANISM MAPPING</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b w:val="1"/>
                <w:bCs w:val="1"/>
              </w:rPr>
            </w:pPr>
            <w:r w:rsidDel="00000000" w:rsidR="00000000" w:rsidRPr="00000000">
              <w:rPr>
                <w:b w:val="1"/>
                <w:bCs w:val="1"/>
                <w:rtl w:val="0"/>
              </w:rPr>
              <w:t xml:space="preserve">Threat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b w:val="1"/>
                <w:bCs w:val="1"/>
              </w:rPr>
            </w:pPr>
            <w:r w:rsidDel="00000000" w:rsidR="00000000" w:rsidRPr="00000000">
              <w:rPr>
                <w:b w:val="1"/>
                <w:bCs w:val="1"/>
                <w:rtl w:val="0"/>
              </w:rPr>
              <w:t xml:space="preserve">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b w:val="1"/>
                <w:bCs w:val="1"/>
              </w:rPr>
            </w:pPr>
            <w:r w:rsidDel="00000000" w:rsidR="00000000" w:rsidRPr="00000000">
              <w:rPr>
                <w:b w:val="1"/>
                <w:bCs w:val="1"/>
                <w:rtl w:val="0"/>
              </w:rPr>
              <w:t xml:space="preserve">CCA Mitigation Strategy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b w:val="1"/>
                <w:bCs w:val="1"/>
                <w:rtl w:val="0"/>
              </w:rPr>
              <w:t xml:space="preserve">Semantic Vacuity Injection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Agent fabricates definitions or axioms that trivialize formal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b w:val="1"/>
                <w:bCs w:val="1"/>
                <w:rtl w:val="0"/>
              </w:rPr>
              <w:t xml:space="preserve">Layer 1: Semantic Firewall.</w:t>
            </w:r>
            <w:r w:rsidDel="00000000" w:rsidR="00000000" w:rsidRPr="00000000">
              <w:rPr>
                <w:rtl w:val="0"/>
              </w:rPr>
              <w:t xml:space="preserve"> Transitive dependency closure over trusted namespace $\Sigma_T$.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b w:val="1"/>
                <w:bCs w:val="1"/>
                <w:rtl w:val="0"/>
              </w:rPr>
              <w:t xml:space="preserve">Oracle Bleed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Agent probes verifier timing or error messages to extract secret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b w:val="1"/>
                <w:bCs w:val="1"/>
                <w:rtl w:val="0"/>
              </w:rPr>
              <w:t xml:space="preserve">Layer 2: Resource Containment.</w:t>
            </w:r>
            <w:r w:rsidDel="00000000" w:rsidR="00000000" w:rsidRPr="00000000">
              <w:rPr>
                <w:rtl w:val="0"/>
              </w:rPr>
              <w:t xml:space="preserve"> Quantized error feedback and strict compute budgets.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b w:val="1"/>
                <w:bCs w:val="1"/>
                <w:rtl w:val="0"/>
              </w:rPr>
              <w:t xml:space="preserve">Premise Poisoning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Agent attempts to modify plant calibration or safety bounds.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b w:val="1"/>
                <w:bCs w:val="1"/>
                <w:rtl w:val="0"/>
              </w:rPr>
              <w:t xml:space="preserve">Proposition 3: Authority Non-Reentrancy.</w:t>
            </w:r>
            <w:r w:rsidDel="00000000" w:rsidR="00000000" w:rsidRPr="00000000">
              <w:rPr>
                <w:rtl w:val="0"/>
              </w:rPr>
              <w:t xml:space="preserve"> Write isolation over authority dependencies.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b w:val="1"/>
                <w:bCs w:val="1"/>
                <w:rtl w:val="0"/>
              </w:rPr>
              <w:t xml:space="preserve">Observability Laundering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Agent steers system into sensor-blind regions to hide drift.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b w:val="1"/>
                <w:bCs w:val="1"/>
                <w:rtl w:val="0"/>
              </w:rPr>
              <w:t xml:space="preserve">Layer 6: Observability Guards.</w:t>
            </w:r>
            <w:r w:rsidDel="00000000" w:rsidR="00000000" w:rsidRPr="00000000">
              <w:rPr>
                <w:rtl w:val="0"/>
              </w:rPr>
              <w:t xml:space="preserve"> Actuation requires positive observability margin.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b w:val="1"/>
                <w:bCs w:val="1"/>
                <w:rtl w:val="0"/>
              </w:rPr>
              <w:t xml:space="preserve">Epistemic Invalidation Lag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Agent operates under stale, invalid certificates.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b w:val="1"/>
                <w:bCs w:val="1"/>
                <w:rtl w:val="0"/>
              </w:rPr>
              <w:t xml:space="preserve">Grounding Monitor:</w:t>
            </w:r>
            <w:r w:rsidDel="00000000" w:rsidR="00000000" w:rsidRPr="00000000">
              <w:rPr>
                <w:rtl w:val="0"/>
              </w:rPr>
              <w:t xml:space="preserve"> Continuous residual monitoring and sliding-window revocation.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b w:val="1"/>
                <w:bCs w:val="1"/>
                <w:rtl w:val="0"/>
              </w:rPr>
              <w:t xml:space="preserve">Recovery Suppression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Agent revocation causes complete physical actuator shutdown.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b w:val="1"/>
                <w:bCs w:val="1"/>
                <w:rtl w:val="0"/>
              </w:rPr>
              <w:t xml:space="preserve">Proposition 4: Recovery Containment.</w:t>
            </w:r>
            <w:r w:rsidDel="00000000" w:rsidR="00000000" w:rsidRPr="00000000">
              <w:rPr>
                <w:rtl w:val="0"/>
              </w:rPr>
              <w:t xml:space="preserve"> Decoupling proposal authority from actuation.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b w:val="1"/>
                <w:bCs w:val="1"/>
                <w:rtl w:val="0"/>
              </w:rPr>
              <w:t xml:space="preserve">Restoration Abuse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Agent exploits momentary quiet periods to regain authority.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b w:val="1"/>
                <w:bCs w:val="1"/>
                <w:rtl w:val="0"/>
              </w:rPr>
              <w:t xml:space="preserve">Proposition 5: Asymmetric Restoration.</w:t>
            </w:r>
            <w:r w:rsidDel="00000000" w:rsidR="00000000" w:rsidRPr="00000000">
              <w:rPr>
                <w:rtl w:val="0"/>
              </w:rPr>
              <w:t xml:space="preserve"> Requiring out-of-band diagnostic validation.</w:t>
            </w:r>
          </w:p>
        </w:tc>
      </w:tr>
    </w:tbl>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2"/>
        <w:rPr/>
      </w:pPr>
      <w:bookmarkStart w:colFirst="0" w:colLast="0" w:name="_y33c4s97r4x3" w:id="49"/>
      <w:bookmarkEnd w:id="49"/>
      <w:r w:rsidDel="00000000" w:rsidR="00000000" w:rsidRPr="00000000">
        <w:rPr>
          <w:rtl w:val="0"/>
        </w:rPr>
        <w:t xml:space="preserve">35. DESIGN PRINCIPLE: FAIL-CLOSED AUTHORITY, NOT FAIL-DEAD ACTUATION</w:t>
      </w:r>
    </w:p>
    <w:p w:rsidR="00000000" w:rsidDel="00000000" w:rsidP="00000000" w:rsidRDefault="00000000" w:rsidRPr="00000000" w14:paraId="000001FE">
      <w:pPr>
        <w:rPr/>
      </w:pPr>
      <w:r w:rsidDel="00000000" w:rsidR="00000000" w:rsidRPr="00000000">
        <w:rPr>
          <w:rtl w:val="0"/>
        </w:rPr>
        <w:t xml:space="preserve">When evidence supporting proposal authority disappears, proposal authority collapses to empty ($A_G = \emptyset$). However, physical actuation transfers to an independently validated safe-stop policy ($\pi_{\text{safe-stop}}$). This distinguishes fail-closed authority from fail-dead actuation, ensuring physical stabilization remains active.</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2"/>
        <w:rPr/>
      </w:pPr>
      <w:bookmarkStart w:colFirst="0" w:colLast="0" w:name="_kvkagpvkehq7" w:id="50"/>
      <w:bookmarkEnd w:id="50"/>
      <w:r w:rsidDel="00000000" w:rsidR="00000000" w:rsidRPr="00000000">
        <w:rPr>
          <w:rtl w:val="0"/>
        </w:rPr>
        <w:t xml:space="preserve">36. FORMAL AUTHORITY LATTICE</w:t>
      </w:r>
    </w:p>
    <w:p w:rsidR="00000000" w:rsidDel="00000000" w:rsidP="00000000" w:rsidRDefault="00000000" w:rsidRPr="00000000" w14:paraId="00000202">
      <w:pPr>
        <w:rPr/>
      </w:pPr>
      <w:r w:rsidDel="00000000" w:rsidR="00000000" w:rsidRPr="00000000">
        <w:rPr>
          <w:rtl w:val="0"/>
        </w:rPr>
        <w:t xml:space="preserve">Authority states form a poset $(\mathcal{A}, \succeq_A)$ where $\alpha_i \succeq_A \alpha_j \iff A_G(\alpha_i) \supseteq A_G(\alpha_j)$. Downward transitions occur automatically upon uncertainty expansion or residual breach. Upward transitions require independent diagnostic verification, preventing unearned authority expansion.</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2"/>
        <w:rPr/>
      </w:pPr>
      <w:bookmarkStart w:colFirst="0" w:colLast="0" w:name="_9qxikxtahrvc" w:id="51"/>
      <w:bookmarkEnd w:id="51"/>
      <w:r w:rsidDel="00000000" w:rsidR="00000000" w:rsidRPr="00000000">
        <w:rPr>
          <w:rtl w:val="0"/>
        </w:rPr>
        <w:t xml:space="preserve">37. SECURITY AND ASSURANCE CONSEQUENCE</w:t>
      </w:r>
    </w:p>
    <w:p w:rsidR="00000000" w:rsidDel="00000000" w:rsidP="00000000" w:rsidRDefault="00000000" w:rsidRPr="00000000" w14:paraId="00000206">
      <w:pPr>
        <w:rPr/>
      </w:pPr>
      <w:r w:rsidDel="00000000" w:rsidR="00000000" w:rsidRPr="00000000">
        <w:rPr>
          <w:rtl w:val="0"/>
        </w:rPr>
        <w:t xml:space="preserve">Under the stated isolation, certificate-containment, reachability-soundness, compiler-invariance, specification-correctness, scheduling, and recovery assumptions, an untrusted generative agent cannot obtain authority for a proposal whose certified reachable consequence lies outside the trusted safety specification.</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2"/>
        <w:rPr/>
      </w:pPr>
      <w:bookmarkStart w:colFirst="0" w:colLast="0" w:name="_kkkt1796o5qx" w:id="52"/>
      <w:bookmarkEnd w:id="52"/>
      <w:r w:rsidDel="00000000" w:rsidR="00000000" w:rsidRPr="00000000">
        <w:rPr>
          <w:rtl w:val="0"/>
        </w:rPr>
        <w:t xml:space="preserve">38. IMPLEMENTATION ARCHITECTURE</w:t>
      </w:r>
    </w:p>
    <w:p w:rsidR="00000000" w:rsidDel="00000000" w:rsidP="00000000" w:rsidRDefault="00000000" w:rsidRPr="00000000" w14:paraId="0000020A">
      <w:pPr>
        <w:rPr/>
      </w:pPr>
      <w:r w:rsidDel="00000000" w:rsidR="00000000" w:rsidRPr="00000000">
        <w:rPr>
          <w:rtl w:val="0"/>
        </w:rPr>
        <w:t xml:space="preserve">The trusted computing base comprises:</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numPr>
          <w:ilvl w:val="0"/>
          <w:numId w:val="5"/>
        </w:numPr>
        <w:ind w:left="720" w:hanging="360"/>
      </w:pPr>
      <w:r w:rsidDel="00000000" w:rsidR="00000000" w:rsidRPr="00000000">
        <w:rPr>
          <w:rtl w:val="0"/>
        </w:rPr>
        <w:t xml:space="preserve">Generative Proposal Engine (Untrusted)</w:t>
      </w:r>
    </w:p>
    <w:p w:rsidR="00000000" w:rsidDel="00000000" w:rsidP="00000000" w:rsidRDefault="00000000" w:rsidRPr="00000000" w14:paraId="0000020D">
      <w:pPr>
        <w:numPr>
          <w:ilvl w:val="0"/>
          <w:numId w:val="5"/>
        </w:numPr>
        <w:ind w:left="720" w:hanging="360"/>
      </w:pPr>
      <w:r w:rsidDel="00000000" w:rsidR="00000000" w:rsidRPr="00000000">
        <w:rPr>
          <w:rtl w:val="0"/>
        </w:rPr>
        <w:t xml:space="preserve">Candidate Certificate Parser (Trusted)</w:t>
      </w:r>
    </w:p>
    <w:p w:rsidR="00000000" w:rsidDel="00000000" w:rsidP="00000000" w:rsidRDefault="00000000" w:rsidRPr="00000000" w14:paraId="0000020E">
      <w:pPr>
        <w:numPr>
          <w:ilvl w:val="0"/>
          <w:numId w:val="5"/>
        </w:numPr>
        <w:ind w:left="720" w:hanging="360"/>
      </w:pPr>
      <w:r w:rsidDel="00000000" w:rsidR="00000000" w:rsidRPr="00000000">
        <w:rPr>
          <w:rtl w:val="0"/>
        </w:rPr>
        <w:t xml:space="preserve">Dependency Validator (Trusted)</w:t>
      </w:r>
    </w:p>
    <w:p w:rsidR="00000000" w:rsidDel="00000000" w:rsidP="00000000" w:rsidRDefault="00000000" w:rsidRPr="00000000" w14:paraId="0000020F">
      <w:pPr>
        <w:numPr>
          <w:ilvl w:val="0"/>
          <w:numId w:val="5"/>
        </w:numPr>
        <w:ind w:left="720" w:hanging="360"/>
      </w:pPr>
      <w:r w:rsidDel="00000000" w:rsidR="00000000" w:rsidRPr="00000000">
        <w:rPr>
          <w:rtl w:val="0"/>
        </w:rPr>
        <w:t xml:space="preserve">Certificate Store (Trusted)</w:t>
      </w:r>
    </w:p>
    <w:p w:rsidR="00000000" w:rsidDel="00000000" w:rsidP="00000000" w:rsidRDefault="00000000" w:rsidRPr="00000000" w14:paraId="00000210">
      <w:pPr>
        <w:numPr>
          <w:ilvl w:val="0"/>
          <w:numId w:val="5"/>
        </w:numPr>
        <w:ind w:left="720" w:hanging="360"/>
      </w:pPr>
      <w:r w:rsidDel="00000000" w:rsidR="00000000" w:rsidRPr="00000000">
        <w:rPr>
          <w:rtl w:val="0"/>
        </w:rPr>
        <w:t xml:space="preserve">Reachability Engine (Trusted)</w:t>
      </w:r>
    </w:p>
    <w:p w:rsidR="00000000" w:rsidDel="00000000" w:rsidP="00000000" w:rsidRDefault="00000000" w:rsidRPr="00000000" w14:paraId="00000211">
      <w:pPr>
        <w:numPr>
          <w:ilvl w:val="0"/>
          <w:numId w:val="5"/>
        </w:numPr>
        <w:ind w:left="720" w:hanging="360"/>
      </w:pPr>
      <w:r w:rsidDel="00000000" w:rsidR="00000000" w:rsidRPr="00000000">
        <w:rPr>
          <w:rtl w:val="0"/>
        </w:rPr>
        <w:t xml:space="preserve">Authority Allocator (Trusted)</w:t>
      </w:r>
    </w:p>
    <w:p w:rsidR="00000000" w:rsidDel="00000000" w:rsidP="00000000" w:rsidRDefault="00000000" w:rsidRPr="00000000" w14:paraId="00000212">
      <w:pPr>
        <w:numPr>
          <w:ilvl w:val="0"/>
          <w:numId w:val="5"/>
        </w:numPr>
        <w:ind w:left="720" w:hanging="360"/>
      </w:pPr>
      <w:r w:rsidDel="00000000" w:rsidR="00000000" w:rsidRPr="00000000">
        <w:rPr>
          <w:rtl w:val="0"/>
        </w:rPr>
        <w:t xml:space="preserve">Grounding Monitor (Trusted)</w:t>
      </w:r>
    </w:p>
    <w:p w:rsidR="00000000" w:rsidDel="00000000" w:rsidP="00000000" w:rsidRDefault="00000000" w:rsidRPr="00000000" w14:paraId="00000213">
      <w:pPr>
        <w:numPr>
          <w:ilvl w:val="0"/>
          <w:numId w:val="5"/>
        </w:numPr>
        <w:ind w:left="720" w:hanging="360"/>
      </w:pPr>
      <w:r w:rsidDel="00000000" w:rsidR="00000000" w:rsidRPr="00000000">
        <w:rPr>
          <w:rtl w:val="0"/>
        </w:rPr>
        <w:t xml:space="preserve">Recovery Controller (Trusted)</w:t>
      </w:r>
    </w:p>
    <w:p w:rsidR="00000000" w:rsidDel="00000000" w:rsidP="00000000" w:rsidRDefault="00000000" w:rsidRPr="00000000" w14:paraId="00000214">
      <w:pPr>
        <w:numPr>
          <w:ilvl w:val="0"/>
          <w:numId w:val="5"/>
        </w:numPr>
        <w:ind w:left="720" w:hanging="360"/>
      </w:pPr>
      <w:r w:rsidDel="00000000" w:rsidR="00000000" w:rsidRPr="00000000">
        <w:rPr>
          <w:rtl w:val="0"/>
        </w:rPr>
        <w:t xml:space="preserve">Diagnostic Authority (Trusted)</w:t>
      </w:r>
    </w:p>
    <w:p w:rsidR="00000000" w:rsidDel="00000000" w:rsidP="00000000" w:rsidRDefault="00000000" w:rsidRPr="00000000" w14:paraId="00000215">
      <w:pPr>
        <w:numPr>
          <w:ilvl w:val="0"/>
          <w:numId w:val="5"/>
        </w:numPr>
        <w:ind w:left="720" w:hanging="360"/>
      </w:pPr>
      <w:r w:rsidDel="00000000" w:rsidR="00000000" w:rsidRPr="00000000">
        <w:rPr>
          <w:rtl w:val="0"/>
        </w:rPr>
        <w:t xml:space="preserve">Provenance Recorder (Trusted)</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The generative model has zero write permissions to components 4 through 9.</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2"/>
        <w:rPr/>
      </w:pPr>
      <w:bookmarkStart w:colFirst="0" w:colLast="0" w:name="_9pmcfuuyllrp" w:id="53"/>
      <w:bookmarkEnd w:id="53"/>
      <w:r w:rsidDel="00000000" w:rsidR="00000000" w:rsidRPr="00000000">
        <w:rPr>
          <w:rtl w:val="0"/>
        </w:rPr>
        <w:t xml:space="preserve">39. RECOMMENDED EXECUTION PIPELINE</w:t>
      </w:r>
    </w:p>
    <w:p w:rsidR="00000000" w:rsidDel="00000000" w:rsidP="00000000" w:rsidRDefault="00000000" w:rsidRPr="00000000" w14:paraId="0000021B">
      <w:pPr>
        <w:rPr/>
      </w:pPr>
      <w:r w:rsidDel="00000000" w:rsidR="00000000" w:rsidRPr="00000000">
        <w:rPr>
          <w:rtl w:val="0"/>
        </w:rPr>
        <w:t xml:space="preserve">Each cycle executes sequentially:</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numPr>
          <w:ilvl w:val="0"/>
          <w:numId w:val="2"/>
        </w:numPr>
        <w:ind w:left="720" w:hanging="360"/>
      </w:pPr>
      <w:r w:rsidDel="00000000" w:rsidR="00000000" w:rsidRPr="00000000">
        <w:rPr>
          <w:rtl w:val="0"/>
        </w:rPr>
        <w:t xml:space="preserve">Acquire trusted sensor observations.</w:t>
      </w:r>
    </w:p>
    <w:p w:rsidR="00000000" w:rsidDel="00000000" w:rsidP="00000000" w:rsidRDefault="00000000" w:rsidRPr="00000000" w14:paraId="0000021E">
      <w:pPr>
        <w:numPr>
          <w:ilvl w:val="0"/>
          <w:numId w:val="2"/>
        </w:numPr>
        <w:ind w:left="720" w:hanging="360"/>
      </w:pPr>
      <w:r w:rsidDel="00000000" w:rsidR="00000000" w:rsidRPr="00000000">
        <w:rPr>
          <w:rtl w:val="0"/>
        </w:rPr>
        <w:t xml:space="preserve">Update certificate state and evaluate validity.</w:t>
      </w:r>
    </w:p>
    <w:p w:rsidR="00000000" w:rsidDel="00000000" w:rsidP="00000000" w:rsidRDefault="00000000" w:rsidRPr="00000000" w14:paraId="0000021F">
      <w:pPr>
        <w:numPr>
          <w:ilvl w:val="0"/>
          <w:numId w:val="2"/>
        </w:numPr>
        <w:ind w:left="720" w:hanging="360"/>
      </w:pPr>
      <w:r w:rsidDel="00000000" w:rsidR="00000000" w:rsidRPr="00000000">
        <w:rPr>
          <w:rtl w:val="0"/>
        </w:rPr>
        <w:t xml:space="preserve">Compute residuals and update monitor state machine.</w:t>
      </w:r>
    </w:p>
    <w:p w:rsidR="00000000" w:rsidDel="00000000" w:rsidP="00000000" w:rsidRDefault="00000000" w:rsidRPr="00000000" w14:paraId="00000220">
      <w:pPr>
        <w:numPr>
          <w:ilvl w:val="0"/>
          <w:numId w:val="2"/>
        </w:numPr>
        <w:ind w:left="720" w:hanging="360"/>
      </w:pPr>
      <w:r w:rsidDel="00000000" w:rsidR="00000000" w:rsidRPr="00000000">
        <w:rPr>
          <w:rtl w:val="0"/>
        </w:rPr>
        <w:t xml:space="preserve">Ingest generative proposal packet $(u_t, \Pi_t^G)$.</w:t>
      </w:r>
    </w:p>
    <w:p w:rsidR="00000000" w:rsidDel="00000000" w:rsidP="00000000" w:rsidRDefault="00000000" w:rsidRPr="00000000" w14:paraId="00000221">
      <w:pPr>
        <w:numPr>
          <w:ilvl w:val="0"/>
          <w:numId w:val="2"/>
        </w:numPr>
        <w:ind w:left="720" w:hanging="360"/>
      </w:pPr>
      <w:r w:rsidDel="00000000" w:rsidR="00000000" w:rsidRPr="00000000">
        <w:rPr>
          <w:rtl w:val="0"/>
        </w:rPr>
        <w:t xml:space="preserve">Validate candidate certificate provenance.</w:t>
      </w:r>
    </w:p>
    <w:p w:rsidR="00000000" w:rsidDel="00000000" w:rsidP="00000000" w:rsidRDefault="00000000" w:rsidRPr="00000000" w14:paraId="00000222">
      <w:pPr>
        <w:numPr>
          <w:ilvl w:val="0"/>
          <w:numId w:val="2"/>
        </w:numPr>
        <w:ind w:left="720" w:hanging="360"/>
      </w:pPr>
      <w:r w:rsidDel="00000000" w:rsidR="00000000" w:rsidRPr="00000000">
        <w:rPr>
          <w:rtl w:val="0"/>
        </w:rPr>
        <w:t xml:space="preserve">Compute forward reachable set $\mathcal{R}_T$.</w:t>
      </w:r>
    </w:p>
    <w:p w:rsidR="00000000" w:rsidDel="00000000" w:rsidP="00000000" w:rsidRDefault="00000000" w:rsidRPr="00000000" w14:paraId="00000223">
      <w:pPr>
        <w:numPr>
          <w:ilvl w:val="0"/>
          <w:numId w:val="2"/>
        </w:numPr>
        <w:ind w:left="720" w:hanging="360"/>
      </w:pPr>
      <w:r w:rsidDel="00000000" w:rsidR="00000000" w:rsidRPr="00000000">
        <w:rPr>
          <w:rtl w:val="0"/>
        </w:rPr>
        <w:t xml:space="preserve">Evaluate containment in $\mathcal{W}_{\text{Safe}}$.</w:t>
      </w:r>
    </w:p>
    <w:p w:rsidR="00000000" w:rsidDel="00000000" w:rsidP="00000000" w:rsidRDefault="00000000" w:rsidRPr="00000000" w14:paraId="00000224">
      <w:pPr>
        <w:numPr>
          <w:ilvl w:val="0"/>
          <w:numId w:val="2"/>
        </w:numPr>
        <w:ind w:left="720" w:hanging="360"/>
      </w:pPr>
      <w:r w:rsidDel="00000000" w:rsidR="00000000" w:rsidRPr="00000000">
        <w:rPr>
          <w:rtl w:val="0"/>
        </w:rPr>
        <w:t xml:space="preserve">If valid, execute compiled command; if invalid, invoke $\pi_{\text{safe-stop}}$.</w:t>
      </w:r>
    </w:p>
    <w:p w:rsidR="00000000" w:rsidDel="00000000" w:rsidP="00000000" w:rsidRDefault="00000000" w:rsidRPr="00000000" w14:paraId="00000225">
      <w:pPr>
        <w:numPr>
          <w:ilvl w:val="0"/>
          <w:numId w:val="2"/>
        </w:numPr>
        <w:ind w:left="720" w:hanging="360"/>
      </w:pPr>
      <w:r w:rsidDel="00000000" w:rsidR="00000000" w:rsidRPr="00000000">
        <w:rPr>
          <w:rtl w:val="0"/>
        </w:rPr>
        <w:t xml:space="preserve">Log complete cryptographic provenance record.</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2"/>
        <w:rPr/>
      </w:pPr>
      <w:bookmarkStart w:colFirst="0" w:colLast="0" w:name="_kdka37gf9ghp" w:id="54"/>
      <w:bookmarkEnd w:id="54"/>
      <w:r w:rsidDel="00000000" w:rsidR="00000000" w:rsidRPr="00000000">
        <w:rPr>
          <w:rtl w:val="0"/>
        </w:rPr>
        <w:t xml:space="preserve">40. PROVENANCE RECORD</w:t>
      </w:r>
    </w:p>
    <w:p w:rsidR="00000000" w:rsidDel="00000000" w:rsidP="00000000" w:rsidRDefault="00000000" w:rsidRPr="00000000" w14:paraId="00000229">
      <w:pPr>
        <w:rPr/>
      </w:pPr>
      <w:r w:rsidDel="00000000" w:rsidR="00000000" w:rsidRPr="00000000">
        <w:rPr>
          <w:rtl w:val="0"/>
        </w:rPr>
        <w:t xml:space="preserve">Every executed cycle outputs an immutable audit log:</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$$\text{Log}_t = {\text{Timestamp}, \text{CertificateStatus}, \text{UncertaintyEnvelope}, \text{Residual}, \text{ProposalPacket}, \text{ExecutedCommand}, \text{VerificationReceiptHash}}$$</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2"/>
        <w:rPr/>
      </w:pPr>
      <w:bookmarkStart w:colFirst="0" w:colLast="0" w:name="_wqiyb4ka0aru" w:id="55"/>
      <w:bookmarkEnd w:id="55"/>
      <w:r w:rsidDel="00000000" w:rsidR="00000000" w:rsidRPr="00000000">
        <w:rPr>
          <w:rtl w:val="0"/>
        </w:rPr>
        <w:t xml:space="preserve">41. CONFORMANCE STATUS LANGUAGE</w:t>
      </w:r>
    </w:p>
    <w:p w:rsidR="00000000" w:rsidDel="00000000" w:rsidP="00000000" w:rsidRDefault="00000000" w:rsidRPr="00000000" w14:paraId="0000022F">
      <w:pPr>
        <w:numPr>
          <w:ilvl w:val="0"/>
          <w:numId w:val="2"/>
        </w:numPr>
        <w:ind w:left="720" w:hanging="360"/>
      </w:pPr>
      <w:r w:rsidDel="00000000" w:rsidR="00000000" w:rsidRPr="00000000">
        <w:rPr>
          <w:b w:val="1"/>
          <w:bCs w:val="1"/>
          <w:rtl w:val="0"/>
        </w:rPr>
        <w:t xml:space="preserve">MECHANIZED:</w:t>
      </w:r>
      <w:r w:rsidDel="00000000" w:rsidR="00000000" w:rsidRPr="00000000">
        <w:rPr>
          <w:rtl w:val="0"/>
        </w:rPr>
        <w:t xml:space="preserve"> Verified by Lean 4 theorem prover under recorded build receipt.</w:t>
      </w:r>
    </w:p>
    <w:p w:rsidR="00000000" w:rsidDel="00000000" w:rsidP="00000000" w:rsidRDefault="00000000" w:rsidRPr="00000000" w14:paraId="00000230">
      <w:pPr>
        <w:numPr>
          <w:ilvl w:val="0"/>
          <w:numId w:val="2"/>
        </w:numPr>
        <w:ind w:left="720" w:hanging="360"/>
      </w:pPr>
      <w:r w:rsidDel="00000000" w:rsidR="00000000" w:rsidRPr="00000000">
        <w:rPr>
          <w:b w:val="1"/>
          <w:bCs w:val="1"/>
          <w:rtl w:val="0"/>
        </w:rPr>
        <w:t xml:space="preserve">ARCHITECTURAL SPECIFICATION:</w:t>
      </w:r>
      <w:r w:rsidDel="00000000" w:rsidR="00000000" w:rsidRPr="00000000">
        <w:rPr>
          <w:rtl w:val="0"/>
        </w:rPr>
        <w:t xml:space="preserve"> Formally specified system interface rule.</w:t>
      </w:r>
    </w:p>
    <w:p w:rsidR="00000000" w:rsidDel="00000000" w:rsidP="00000000" w:rsidRDefault="00000000" w:rsidRPr="00000000" w14:paraId="00000231">
      <w:pPr>
        <w:numPr>
          <w:ilvl w:val="0"/>
          <w:numId w:val="2"/>
        </w:numPr>
        <w:ind w:left="720" w:hanging="360"/>
      </w:pPr>
      <w:r w:rsidDel="00000000" w:rsidR="00000000" w:rsidRPr="00000000">
        <w:rPr>
          <w:b w:val="1"/>
          <w:bCs w:val="1"/>
          <w:rtl w:val="0"/>
        </w:rPr>
        <w:t xml:space="preserve">CONFORMANT:</w:t>
      </w:r>
      <w:r w:rsidDel="00000000" w:rsidR="00000000" w:rsidRPr="00000000">
        <w:rPr>
          <w:rtl w:val="0"/>
        </w:rPr>
        <w:t xml:space="preserve"> Passed finite programmatic software test suite.</w:t>
      </w:r>
    </w:p>
    <w:p w:rsidR="00000000" w:rsidDel="00000000" w:rsidP="00000000" w:rsidRDefault="00000000" w:rsidRPr="00000000" w14:paraId="00000232">
      <w:pPr>
        <w:numPr>
          <w:ilvl w:val="0"/>
          <w:numId w:val="2"/>
        </w:numPr>
        <w:ind w:left="720" w:hanging="360"/>
      </w:pPr>
      <w:r w:rsidDel="00000000" w:rsidR="00000000" w:rsidRPr="00000000">
        <w:rPr>
          <w:b w:val="1"/>
          <w:bCs w:val="1"/>
          <w:rtl w:val="0"/>
        </w:rPr>
        <w:t xml:space="preserve">ILLUSTRATIVE:</w:t>
      </w:r>
      <w:r w:rsidDel="00000000" w:rsidR="00000000" w:rsidRPr="00000000">
        <w:rPr>
          <w:rtl w:val="0"/>
        </w:rPr>
        <w:t xml:space="preserve"> Demonstrated in analytical/simulated toy model.</w:t>
      </w:r>
    </w:p>
    <w:p w:rsidR="00000000" w:rsidDel="00000000" w:rsidP="00000000" w:rsidRDefault="00000000" w:rsidRPr="00000000" w14:paraId="00000233">
      <w:pPr>
        <w:numPr>
          <w:ilvl w:val="0"/>
          <w:numId w:val="2"/>
        </w:numPr>
        <w:ind w:left="720" w:hanging="360"/>
      </w:pPr>
      <w:r w:rsidDel="00000000" w:rsidR="00000000" w:rsidRPr="00000000">
        <w:rPr>
          <w:b w:val="1"/>
          <w:bCs w:val="1"/>
          <w:rtl w:val="0"/>
        </w:rPr>
        <w:t xml:space="preserve">REPRODUCIBILITY-PENDING:</w:t>
      </w:r>
      <w:r w:rsidDel="00000000" w:rsidR="00000000" w:rsidRPr="00000000">
        <w:rPr>
          <w:rtl w:val="0"/>
        </w:rPr>
        <w:t xml:space="preserve"> Awaiting independent cryptographic verification receipt.</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2"/>
        <w:rPr/>
      </w:pPr>
      <w:bookmarkStart w:colFirst="0" w:colLast="0" w:name="_92tuxrct714z" w:id="56"/>
      <w:bookmarkEnd w:id="56"/>
      <w:r w:rsidDel="00000000" w:rsidR="00000000" w:rsidRPr="00000000">
        <w:rPr>
          <w:rtl w:val="0"/>
        </w:rPr>
        <w:t xml:space="preserve">42. REPRODUCIBILITY RECEIPT REQUIREMENTS</w:t>
      </w:r>
    </w:p>
    <w:p w:rsidR="00000000" w:rsidDel="00000000" w:rsidP="00000000" w:rsidRDefault="00000000" w:rsidRPr="00000000" w14:paraId="00000237">
      <w:pPr>
        <w:rPr/>
      </w:pPr>
      <w:r w:rsidDel="00000000" w:rsidR="00000000" w:rsidRPr="00000000">
        <w:rPr>
          <w:rtl w:val="0"/>
        </w:rPr>
        <w:t xml:space="preserve">Empirical claims must specify source commit hash, environment configuration, master seed, trial counts, execution command, runtime, and SHA-256 output checksums.</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2"/>
        <w:rPr/>
      </w:pPr>
      <w:bookmarkStart w:colFirst="0" w:colLast="0" w:name="_gda7zjy13zvo" w:id="57"/>
      <w:bookmarkEnd w:id="57"/>
      <w:r w:rsidDel="00000000" w:rsidR="00000000" w:rsidRPr="00000000">
        <w:rPr>
          <w:rtl w:val="0"/>
        </w:rPr>
        <w:t xml:space="preserve">43. CURRENT STATUS OF THE EMPIRICAL CLAIMS</w:t>
      </w:r>
    </w:p>
    <w:p w:rsidR="00000000" w:rsidDel="00000000" w:rsidP="00000000" w:rsidRDefault="00000000" w:rsidRPr="00000000" w14:paraId="0000023B">
      <w:pPr>
        <w:rPr/>
      </w:pPr>
      <w:r w:rsidDel="00000000" w:rsidR="00000000" w:rsidRPr="00000000">
        <w:rPr>
          <w:rtl w:val="0"/>
        </w:rPr>
        <w:t xml:space="preserve">The reference implementation defines a 100,000-trial interval-box conformance experiment. Numerical execution results are </w:t>
      </w:r>
      <w:r w:rsidDel="00000000" w:rsidR="00000000" w:rsidRPr="00000000">
        <w:rPr>
          <w:rFonts w:ascii="Roboto Mono" w:cs="Roboto Mono" w:eastAsia="Roboto Mono" w:hAnsi="Roboto Mono"/>
          <w:color w:val="188038"/>
          <w:rtl w:val="0"/>
        </w:rPr>
        <w:t xml:space="preserve">REPRODUCIBILITY-PENDING</w:t>
      </w:r>
      <w:r w:rsidDel="00000000" w:rsidR="00000000" w:rsidRPr="00000000">
        <w:rPr>
          <w:rtl w:val="0"/>
        </w:rPr>
        <w:t xml:space="preserve"> unless accompanied by an execution receipt containing the exact environment, command, runtime, output, and artifact hash.</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2"/>
        <w:rPr/>
      </w:pPr>
      <w:bookmarkStart w:colFirst="0" w:colLast="0" w:name="_tlbyoht929po" w:id="58"/>
      <w:bookmarkEnd w:id="58"/>
      <w:r w:rsidDel="00000000" w:rsidR="00000000" w:rsidRPr="00000000">
        <w:rPr>
          <w:rtl w:val="0"/>
        </w:rPr>
        <w:t xml:space="preserve">44. PURPOSE OF RANDOMIZED TESTING</w:t>
      </w:r>
    </w:p>
    <w:p w:rsidR="00000000" w:rsidDel="00000000" w:rsidP="00000000" w:rsidRDefault="00000000" w:rsidRPr="00000000" w14:paraId="0000023F">
      <w:pPr>
        <w:rPr/>
      </w:pPr>
      <w:r w:rsidDel="00000000" w:rsidR="00000000" w:rsidRPr="00000000">
        <w:rPr>
          <w:rtl w:val="0"/>
        </w:rPr>
        <w:t xml:space="preserve">Finite randomized testing evaluates implementation conformance against mathematical specifications. It does not replace analytical proof; it verifies that executable code does not introduce software defects that violate proven theorems.</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2"/>
        <w:rPr/>
      </w:pPr>
      <w:bookmarkStart w:colFirst="0" w:colLast="0" w:name="_36dcwharbanf" w:id="59"/>
      <w:bookmarkEnd w:id="59"/>
      <w:r w:rsidDel="00000000" w:rsidR="00000000" w:rsidRPr="00000000">
        <w:rPr>
          <w:rtl w:val="0"/>
        </w:rPr>
        <w:t xml:space="preserve">45. GENERALIZATION</w:t>
      </w:r>
    </w:p>
    <w:p w:rsidR="00000000" w:rsidDel="00000000" w:rsidP="00000000" w:rsidRDefault="00000000" w:rsidRPr="00000000" w14:paraId="00000243">
      <w:pPr>
        <w:rPr/>
      </w:pPr>
      <w:r w:rsidDel="00000000" w:rsidR="00000000" w:rsidRPr="00000000">
        <w:rPr>
          <w:rtl w:val="0"/>
        </w:rPr>
        <w:t xml:space="preserve">The antitone authority mapping generalizes to any finite product of monotone uncertainty dimensions (sensor noise, actuator latency, model discrepancy, environmental disturbances):</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$$\Phi(q_1, \dots, q_k) \subseteq \Phi(q_1', \dots, q_k') \quad \text{whenever } q_j' \preceq_{\text{cert}} q_j \ \forall j$$</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2"/>
        <w:rPr/>
      </w:pPr>
      <w:bookmarkStart w:colFirst="0" w:colLast="0" w:name="_kbmxdjgtajki" w:id="60"/>
      <w:bookmarkEnd w:id="60"/>
      <w:r w:rsidDel="00000000" w:rsidR="00000000" w:rsidRPr="00000000">
        <w:rPr>
          <w:rtl w:val="0"/>
        </w:rPr>
        <w:t xml:space="preserve">46. TEMPORAL EXTENSION</w:t>
      </w:r>
    </w:p>
    <w:p w:rsidR="00000000" w:rsidDel="00000000" w:rsidP="00000000" w:rsidRDefault="00000000" w:rsidRPr="00000000" w14:paraId="00000249">
      <w:pPr>
        <w:rPr/>
      </w:pPr>
      <w:r w:rsidDel="00000000" w:rsidR="00000000" w:rsidRPr="00000000">
        <w:rPr>
          <w:rtl w:val="0"/>
        </w:rPr>
        <w:t xml:space="preserve">For a time-varying certificate $q_t$, if the compiler, safety specification, reachability operator, horizon, and other authority-defining parameters remain fixed, then $q_t \preceq q_{t+1}$ implies $\Phi(q_{t+1}) \subseteq \Phi(q_t)$.</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2"/>
        <w:rPr/>
      </w:pPr>
      <w:bookmarkStart w:colFirst="0" w:colLast="0" w:name="_ts9lxwal508p" w:id="61"/>
      <w:bookmarkEnd w:id="61"/>
      <w:r w:rsidDel="00000000" w:rsidR="00000000" w:rsidRPr="00000000">
        <w:rPr>
          <w:rtl w:val="0"/>
        </w:rPr>
        <w:t xml:space="preserve">47. MULTI-AGENT EXTENSION</w:t>
      </w:r>
    </w:p>
    <w:p w:rsidR="00000000" w:rsidDel="00000000" w:rsidP="00000000" w:rsidRDefault="00000000" w:rsidRPr="00000000" w14:paraId="0000024D">
      <w:pPr>
        <w:rPr/>
      </w:pPr>
      <w:r w:rsidDel="00000000" w:rsidR="00000000" w:rsidRPr="00000000">
        <w:rPr>
          <w:rtl w:val="0"/>
        </w:rPr>
        <w:t xml:space="preserve">For an ensemble of $n$ generative agents $G_1, \dots, G_n$, total proposal authority is the union of individual antitone maps:</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$$\Phi_{\text{total}}(q) = \bigcup_{i=1}^n \Phi_i(q)$$</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Because each $\Phi_i$ is antitone, the finite union remains antitone.</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2"/>
        <w:rPr/>
      </w:pPr>
      <w:bookmarkStart w:colFirst="0" w:colLast="0" w:name="_mzu61zcsqofq" w:id="62"/>
      <w:bookmarkEnd w:id="62"/>
      <w:r w:rsidDel="00000000" w:rsidR="00000000" w:rsidRPr="00000000">
        <w:rPr>
          <w:rtl w:val="0"/>
        </w:rPr>
        <w:t xml:space="preserve">48. DISCUSSION</w:t>
      </w:r>
    </w:p>
    <w:p w:rsidR="00000000" w:rsidDel="00000000" w:rsidP="00000000" w:rsidRDefault="00000000" w:rsidRPr="00000000" w14:paraId="00000255">
      <w:pPr>
        <w:rPr/>
      </w:pPr>
      <w:r w:rsidDel="00000000" w:rsidR="00000000" w:rsidRPr="00000000">
        <w:rPr>
          <w:rtl w:val="0"/>
        </w:rPr>
        <w:t xml:space="preserve">CCA shifts assurance from internal agent verification to external authority bounding. Treating the generative model as an untrusted proposal engine allows systems to leverage generative reasoning without inheriting latent-state safety vulnerabilities.</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2"/>
        <w:rPr/>
      </w:pPr>
      <w:bookmarkStart w:colFirst="0" w:colLast="0" w:name="_18lslfpe54mn" w:id="63"/>
      <w:bookmarkEnd w:id="63"/>
      <w:r w:rsidDel="00000000" w:rsidR="00000000" w:rsidRPr="00000000">
        <w:rPr>
          <w:rtl w:val="0"/>
        </w:rPr>
        <w:t xml:space="preserve">49. ANALYTICAL GUARANTEE</w:t>
      </w:r>
    </w:p>
    <w:p w:rsidR="00000000" w:rsidDel="00000000" w:rsidP="00000000" w:rsidRDefault="00000000" w:rsidRPr="00000000" w14:paraId="00000259">
      <w:pPr>
        <w:rPr/>
      </w:pPr>
      <w:r w:rsidDel="00000000" w:rsidR="00000000" w:rsidRPr="00000000">
        <w:rPr>
          <w:rtl w:val="0"/>
        </w:rPr>
        <w:t xml:space="preserve">The antitone theorem guarantees that as a supervisor becomes less certain about the world, it cannot become more permissive in granting authority to an untrusted model.</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2"/>
        <w:rPr/>
      </w:pPr>
      <w:bookmarkStart w:colFirst="0" w:colLast="0" w:name="_3ft5g4xs8fe4" w:id="64"/>
      <w:bookmarkEnd w:id="64"/>
      <w:r w:rsidDel="00000000" w:rsidR="00000000" w:rsidRPr="00000000">
        <w:rPr>
          <w:rtl w:val="0"/>
        </w:rPr>
        <w:t xml:space="preserve">50. CONCLUSION</w:t>
      </w:r>
    </w:p>
    <w:p w:rsidR="00000000" w:rsidDel="00000000" w:rsidP="00000000" w:rsidRDefault="00000000" w:rsidRPr="00000000" w14:paraId="0000025D">
      <w:pPr>
        <w:rPr/>
      </w:pPr>
      <w:r w:rsidDel="00000000" w:rsidR="00000000" w:rsidRPr="00000000">
        <w:rPr>
          <w:rtl w:val="0"/>
        </w:rPr>
        <w:t xml:space="preserve">Certificate-Conditioned Authority provides a mathematically grounded, non-reentrant architecture for allocating physical authority to untrusted generative models. By establishing an antitone authority theorem formalized in Lean 4, identifying the necessity of compiler invariance, decoupling proposal authority from safe recovery, and demonstrating the skidding fallback paradox, CCA provides a principled foundation for AI governance in cyber-physical systems.</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2"/>
        <w:rPr/>
      </w:pPr>
      <w:bookmarkStart w:colFirst="0" w:colLast="0" w:name="_vfn6ci96gkib" w:id="65"/>
      <w:bookmarkEnd w:id="65"/>
      <w:r w:rsidDel="00000000" w:rsidR="00000000" w:rsidRPr="00000000">
        <w:rPr>
          <w:rtl w:val="0"/>
        </w:rPr>
        <w:t xml:space="preserve">51. FINAL CLAIM REGISTER</w:t>
      </w:r>
    </w:p>
    <w:p w:rsidR="00000000" w:rsidDel="00000000" w:rsidP="00000000" w:rsidRDefault="00000000" w:rsidRPr="00000000" w14:paraId="00000261">
      <w:pPr>
        <w:numPr>
          <w:ilvl w:val="0"/>
          <w:numId w:val="2"/>
        </w:numPr>
        <w:ind w:left="720" w:hanging="360"/>
      </w:pPr>
      <w:r w:rsidDel="00000000" w:rsidR="00000000" w:rsidRPr="00000000">
        <w:rPr>
          <w:b w:val="1"/>
          <w:bCs w:val="1"/>
          <w:rtl w:val="0"/>
        </w:rPr>
        <w:t xml:space="preserve">Claim C1 (Partial Order):</w:t>
      </w:r>
      <w:r w:rsidDel="00000000" w:rsidR="00000000" w:rsidRPr="00000000">
        <w:rPr>
          <w:rtl w:val="0"/>
        </w:rPr>
        <w:t xml:space="preserve"> Formalized in Lean 4.</w:t>
      </w:r>
    </w:p>
    <w:p w:rsidR="00000000" w:rsidDel="00000000" w:rsidP="00000000" w:rsidRDefault="00000000" w:rsidRPr="00000000" w14:paraId="00000262">
      <w:pPr>
        <w:numPr>
          <w:ilvl w:val="0"/>
          <w:numId w:val="2"/>
        </w:numPr>
        <w:ind w:left="720" w:hanging="360"/>
      </w:pPr>
      <w:r w:rsidDel="00000000" w:rsidR="00000000" w:rsidRPr="00000000">
        <w:rPr>
          <w:b w:val="1"/>
          <w:bCs w:val="1"/>
          <w:rtl w:val="0"/>
        </w:rPr>
        <w:t xml:space="preserve">Claim C2 (Antitone Mapping):</w:t>
      </w:r>
      <w:r w:rsidDel="00000000" w:rsidR="00000000" w:rsidRPr="00000000">
        <w:rPr>
          <w:rtl w:val="0"/>
        </w:rPr>
        <w:t xml:space="preserve"> Formalized in Lean 4.</w:t>
      </w:r>
    </w:p>
    <w:p w:rsidR="00000000" w:rsidDel="00000000" w:rsidP="00000000" w:rsidRDefault="00000000" w:rsidRPr="00000000" w14:paraId="00000263">
      <w:pPr>
        <w:numPr>
          <w:ilvl w:val="0"/>
          <w:numId w:val="2"/>
        </w:numPr>
        <w:ind w:left="720" w:hanging="360"/>
      </w:pPr>
      <w:r w:rsidDel="00000000" w:rsidR="00000000" w:rsidRPr="00000000">
        <w:rPr>
          <w:b w:val="1"/>
          <w:bCs w:val="1"/>
          <w:rtl w:val="0"/>
        </w:rPr>
        <w:t xml:space="preserve">Claim C3 (A4 Invariance Necessity):</w:t>
      </w:r>
      <w:r w:rsidDel="00000000" w:rsidR="00000000" w:rsidRPr="00000000">
        <w:rPr>
          <w:rtl w:val="0"/>
        </w:rPr>
        <w:t xml:space="preserve"> Analytically proven with exponential counterexample.</w:t>
      </w:r>
    </w:p>
    <w:p w:rsidR="00000000" w:rsidDel="00000000" w:rsidP="00000000" w:rsidRDefault="00000000" w:rsidRPr="00000000" w14:paraId="00000264">
      <w:pPr>
        <w:numPr>
          <w:ilvl w:val="0"/>
          <w:numId w:val="2"/>
        </w:numPr>
        <w:ind w:left="720" w:hanging="360"/>
      </w:pPr>
      <w:r w:rsidDel="00000000" w:rsidR="00000000" w:rsidRPr="00000000">
        <w:rPr>
          <w:b w:val="1"/>
          <w:bCs w:val="1"/>
          <w:rtl w:val="0"/>
        </w:rPr>
        <w:t xml:space="preserve">Claim C4 (Authority Non-Reentrancy):</w:t>
      </w:r>
      <w:r w:rsidDel="00000000" w:rsidR="00000000" w:rsidRPr="00000000">
        <w:rPr>
          <w:rtl w:val="0"/>
        </w:rPr>
        <w:t xml:space="preserve"> Architectural invariant.</w:t>
      </w:r>
    </w:p>
    <w:p w:rsidR="00000000" w:rsidDel="00000000" w:rsidP="00000000" w:rsidRDefault="00000000" w:rsidRPr="00000000" w14:paraId="00000265">
      <w:pPr>
        <w:numPr>
          <w:ilvl w:val="0"/>
          <w:numId w:val="2"/>
        </w:numPr>
        <w:ind w:left="720" w:hanging="360"/>
      </w:pPr>
      <w:r w:rsidDel="00000000" w:rsidR="00000000" w:rsidRPr="00000000">
        <w:rPr>
          <w:b w:val="1"/>
          <w:bCs w:val="1"/>
          <w:rtl w:val="0"/>
        </w:rPr>
        <w:t xml:space="preserve">Claim C5 (Recovery Decoupling):</w:t>
      </w:r>
      <w:r w:rsidDel="00000000" w:rsidR="00000000" w:rsidRPr="00000000">
        <w:rPr>
          <w:rtl w:val="0"/>
        </w:rPr>
        <w:t xml:space="preserve"> Architectural invariant.</w:t>
      </w:r>
    </w:p>
    <w:p w:rsidR="00000000" w:rsidDel="00000000" w:rsidP="00000000" w:rsidRDefault="00000000" w:rsidRPr="00000000" w14:paraId="00000266">
      <w:pPr>
        <w:numPr>
          <w:ilvl w:val="0"/>
          <w:numId w:val="2"/>
        </w:numPr>
        <w:ind w:left="720" w:hanging="360"/>
      </w:pPr>
      <w:r w:rsidDel="00000000" w:rsidR="00000000" w:rsidRPr="00000000">
        <w:rPr>
          <w:b w:val="1"/>
          <w:bCs w:val="1"/>
          <w:rtl w:val="0"/>
        </w:rPr>
        <w:t xml:space="preserve">Claim C6 (Asymmetric Restoration):</w:t>
      </w:r>
      <w:r w:rsidDel="00000000" w:rsidR="00000000" w:rsidRPr="00000000">
        <w:rPr>
          <w:rtl w:val="0"/>
        </w:rPr>
        <w:t xml:space="preserve"> Architectural design specification.</w:t>
      </w:r>
    </w:p>
    <w:p w:rsidR="00000000" w:rsidDel="00000000" w:rsidP="00000000" w:rsidRDefault="00000000" w:rsidRPr="00000000" w14:paraId="00000267">
      <w:pPr>
        <w:numPr>
          <w:ilvl w:val="0"/>
          <w:numId w:val="2"/>
        </w:numPr>
        <w:ind w:left="720" w:hanging="360"/>
      </w:pPr>
      <w:r w:rsidDel="00000000" w:rsidR="00000000" w:rsidRPr="00000000">
        <w:rPr>
          <w:b w:val="1"/>
          <w:bCs w:val="1"/>
          <w:rtl w:val="0"/>
        </w:rPr>
        <w:t xml:space="preserve">Claim C7 (Skidding Fallback Paradox):</w:t>
      </w:r>
      <w:r w:rsidDel="00000000" w:rsidR="00000000" w:rsidRPr="00000000">
        <w:rPr>
          <w:rtl w:val="0"/>
        </w:rPr>
        <w:t xml:space="preserve"> Analytically derived in longitudinal toy model.</w:t>
      </w:r>
    </w:p>
    <w:p w:rsidR="00000000" w:rsidDel="00000000" w:rsidP="00000000" w:rsidRDefault="00000000" w:rsidRPr="00000000" w14:paraId="00000268">
      <w:pPr>
        <w:numPr>
          <w:ilvl w:val="0"/>
          <w:numId w:val="2"/>
        </w:numPr>
        <w:ind w:left="720" w:hanging="360"/>
      </w:pPr>
      <w:r w:rsidDel="00000000" w:rsidR="00000000" w:rsidRPr="00000000">
        <w:rPr>
          <w:b w:val="1"/>
          <w:bCs w:val="1"/>
          <w:rtl w:val="0"/>
        </w:rPr>
        <w:t xml:space="preserve">Claim C8 (CCA Safe Clearance):</w:t>
      </w:r>
      <w:r w:rsidDel="00000000" w:rsidR="00000000" w:rsidRPr="00000000">
        <w:rPr>
          <w:rtl w:val="0"/>
        </w:rPr>
        <w:t xml:space="preserve"> Analytically derived in longitudinal toy model.</w:t>
      </w:r>
    </w:p>
    <w:p w:rsidR="00000000" w:rsidDel="00000000" w:rsidP="00000000" w:rsidRDefault="00000000" w:rsidRPr="00000000" w14:paraId="00000269">
      <w:pPr>
        <w:numPr>
          <w:ilvl w:val="0"/>
          <w:numId w:val="2"/>
        </w:numPr>
        <w:ind w:left="720" w:hanging="360"/>
      </w:pPr>
      <w:r w:rsidDel="00000000" w:rsidR="00000000" w:rsidRPr="00000000">
        <w:rPr>
          <w:b w:val="1"/>
          <w:bCs w:val="1"/>
          <w:rtl w:val="0"/>
        </w:rPr>
        <w:t xml:space="preserve">Claim C9 (Universal Empirical Safety):</w:t>
      </w:r>
      <w:r w:rsidDel="00000000" w:rsidR="00000000" w:rsidRPr="00000000">
        <w:rPr>
          <w:rtl w:val="0"/>
        </w:rPr>
        <w:t xml:space="preserve"> Explicitly not claimed.</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2"/>
        <w:rPr/>
      </w:pPr>
      <w:bookmarkStart w:colFirst="0" w:colLast="0" w:name="_iwrb1pg5wncl" w:id="66"/>
      <w:bookmarkEnd w:id="66"/>
      <w:r w:rsidDel="00000000" w:rsidR="00000000" w:rsidRPr="00000000">
        <w:rPr>
          <w:rtl w:val="0"/>
        </w:rPr>
        <w:t xml:space="preserve">52. RECOMMENDED ARTIFACT STRUCTURE</w:t>
      </w:r>
    </w:p>
    <w:p w:rsidR="00000000" w:rsidDel="00000000" w:rsidP="00000000" w:rsidRDefault="00000000" w:rsidRPr="00000000" w14:paraId="0000026D">
      <w:pPr>
        <w:rPr/>
      </w:pPr>
      <w:r w:rsidDel="00000000" w:rsidR="00000000" w:rsidRPr="00000000">
        <w:rPr>
          <w:rtl w:val="0"/>
        </w:rPr>
        <w:t xml:space="preserve">/paper</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  CCA_main.pdf</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  CCA_main.tex</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/formal</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  CCA.lean</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  lakefile.toml</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/experiments</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  test_cca_mechanisms_verified.py</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  experiment_3_reference_benchmark.py</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/receipts</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  execution_receipts.json</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2"/>
        <w:rPr/>
      </w:pPr>
      <w:bookmarkStart w:colFirst="0" w:colLast="0" w:name="_4100wm9t68es" w:id="67"/>
      <w:bookmarkEnd w:id="67"/>
      <w:r w:rsidDel="00000000" w:rsidR="00000000" w:rsidRPr="00000000">
        <w:rPr>
          <w:rtl w:val="0"/>
        </w:rPr>
        <w:t xml:space="preserve">53. RESEARCH POSITION</w:t>
      </w:r>
    </w:p>
    <w:p w:rsidR="00000000" w:rsidDel="00000000" w:rsidP="00000000" w:rsidRDefault="00000000" w:rsidRPr="00000000" w14:paraId="00000285">
      <w:pPr>
        <w:rPr/>
      </w:pPr>
      <w:r w:rsidDel="00000000" w:rsidR="00000000" w:rsidRPr="00000000">
        <w:rPr>
          <w:rtl w:val="0"/>
        </w:rPr>
        <w:t xml:space="preserve">CCA is presented as a formal authority-allocation architecture establishing an antitone consequence boundary under explicit assumptions, not as a universal proof of AI safety.</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2"/>
        <w:rPr/>
      </w:pPr>
      <w:bookmarkStart w:colFirst="0" w:colLast="0" w:name="_j1i6sbjw2xvd" w:id="68"/>
      <w:bookmarkEnd w:id="68"/>
      <w:r w:rsidDel="00000000" w:rsidR="00000000" w:rsidRPr="00000000">
        <w:rPr>
          <w:rtl w:val="0"/>
        </w:rPr>
        <w:t xml:space="preserve">54. REFERENCES</w:t>
      </w:r>
    </w:p>
    <w:p w:rsidR="00000000" w:rsidDel="00000000" w:rsidP="00000000" w:rsidRDefault="00000000" w:rsidRPr="00000000" w14:paraId="00000289">
      <w:pPr>
        <w:numPr>
          <w:ilvl w:val="0"/>
          <w:numId w:val="2"/>
        </w:numPr>
        <w:ind w:left="720" w:hanging="360"/>
      </w:pPr>
      <w:r w:rsidDel="00000000" w:rsidR="00000000" w:rsidRPr="00000000">
        <w:rPr>
          <w:rtl w:val="0"/>
        </w:rPr>
        <w:t xml:space="preserve">ASTM International. </w:t>
      </w:r>
      <w:r w:rsidDel="00000000" w:rsidR="00000000" w:rsidRPr="00000000">
        <w:rPr>
          <w:i w:val="1"/>
          <w:iCs w:val="1"/>
          <w:rtl w:val="0"/>
        </w:rPr>
        <w:t xml:space="preserve">ASTM F3269-21: Standard Practice for Methods to Safely Bound Behavior of Aircraft Systems Containing Complex Functions Using Run-Time Assurance</w:t>
      </w:r>
      <w:r w:rsidDel="00000000" w:rsidR="00000000" w:rsidRPr="00000000">
        <w:rPr>
          <w:rtl w:val="0"/>
        </w:rPr>
        <w:t xml:space="preserve">. ASTM International, 2021.</w:t>
      </w:r>
    </w:p>
    <w:p w:rsidR="00000000" w:rsidDel="00000000" w:rsidP="00000000" w:rsidRDefault="00000000" w:rsidRPr="00000000" w14:paraId="0000028A">
      <w:pPr>
        <w:numPr>
          <w:ilvl w:val="0"/>
          <w:numId w:val="2"/>
        </w:numPr>
        <w:ind w:left="720" w:hanging="360"/>
      </w:pPr>
      <w:r w:rsidDel="00000000" w:rsidR="00000000" w:rsidRPr="00000000">
        <w:rPr>
          <w:rtl w:val="0"/>
        </w:rPr>
        <w:t xml:space="preserve">UK AI Security Institute. </w:t>
      </w:r>
      <w:r w:rsidDel="00000000" w:rsidR="00000000" w:rsidRPr="00000000">
        <w:rPr>
          <w:i w:val="1"/>
          <w:iCs w:val="1"/>
          <w:rtl w:val="0"/>
        </w:rPr>
        <w:t xml:space="preserve">Incident Report: Unsanctioned Agent Behaviour During Cyber Testing</w:t>
      </w:r>
      <w:r w:rsidDel="00000000" w:rsidR="00000000" w:rsidRPr="00000000">
        <w:rPr>
          <w:rtl w:val="0"/>
        </w:rPr>
        <w:t xml:space="preserve">. UK Department for Science, Innovation and Technology, August 2026.</w:t>
      </w:r>
    </w:p>
    <w:p w:rsidR="00000000" w:rsidDel="00000000" w:rsidP="00000000" w:rsidRDefault="00000000" w:rsidRPr="00000000" w14:paraId="0000028B">
      <w:pPr>
        <w:numPr>
          <w:ilvl w:val="0"/>
          <w:numId w:val="2"/>
        </w:numPr>
        <w:ind w:left="720" w:hanging="360"/>
      </w:pPr>
      <w:r w:rsidDel="00000000" w:rsidR="00000000" w:rsidRPr="00000000">
        <w:rPr>
          <w:rtl w:val="0"/>
        </w:rPr>
        <w:t xml:space="preserve">Advanced Research and Invention Agency (ARIA). </w:t>
      </w:r>
      <w:r w:rsidDel="00000000" w:rsidR="00000000" w:rsidRPr="00000000">
        <w:rPr>
          <w:i w:val="1"/>
          <w:iCs w:val="1"/>
          <w:rtl w:val="0"/>
        </w:rPr>
        <w:t xml:space="preserve">Safeguarded AI Programme Overview</w:t>
      </w:r>
      <w:r w:rsidDel="00000000" w:rsidR="00000000" w:rsidRPr="00000000">
        <w:rPr>
          <w:rtl w:val="0"/>
        </w:rPr>
        <w:t xml:space="preserve">. ARIA, 2026.</w:t>
      </w:r>
    </w:p>
    <w:p w:rsidR="00000000" w:rsidDel="00000000" w:rsidP="00000000" w:rsidRDefault="00000000" w:rsidRPr="00000000" w14:paraId="0000028C">
      <w:pPr>
        <w:numPr>
          <w:ilvl w:val="0"/>
          <w:numId w:val="2"/>
        </w:numPr>
        <w:ind w:left="720" w:hanging="360"/>
      </w:pPr>
      <w:r w:rsidDel="00000000" w:rsidR="00000000" w:rsidRPr="00000000">
        <w:rPr>
          <w:rtl w:val="0"/>
        </w:rPr>
        <w:t xml:space="preserve">Advanced Research and Invention Agency (ARIA). </w:t>
      </w:r>
      <w:r w:rsidDel="00000000" w:rsidR="00000000" w:rsidRPr="00000000">
        <w:rPr>
          <w:i w:val="1"/>
          <w:iCs w:val="1"/>
          <w:rtl w:val="0"/>
        </w:rPr>
        <w:t xml:space="preserve">Safeguarded AI: Funded Project Portfolio</w:t>
      </w:r>
      <w:r w:rsidDel="00000000" w:rsidR="00000000" w:rsidRPr="00000000">
        <w:rPr>
          <w:rtl w:val="0"/>
        </w:rPr>
        <w:t xml:space="preserve">. ARIA, 2026.</w:t>
      </w:r>
    </w:p>
    <w:p w:rsidR="00000000" w:rsidDel="00000000" w:rsidP="00000000" w:rsidRDefault="00000000" w:rsidRPr="00000000" w14:paraId="0000028D">
      <w:pPr>
        <w:numPr>
          <w:ilvl w:val="0"/>
          <w:numId w:val="2"/>
        </w:numPr>
        <w:ind w:left="720" w:hanging="360"/>
      </w:pPr>
      <w:r w:rsidDel="00000000" w:rsidR="00000000" w:rsidRPr="00000000">
        <w:rPr>
          <w:rtl w:val="0"/>
        </w:rPr>
        <w:t xml:space="preserve">UK AI Security Institute. </w:t>
      </w:r>
      <w:r w:rsidDel="00000000" w:rsidR="00000000" w:rsidRPr="00000000">
        <w:rPr>
          <w:i w:val="1"/>
          <w:iCs w:val="1"/>
          <w:rtl w:val="0"/>
        </w:rPr>
        <w:t xml:space="preserve">Evaluation Report: Simulated Autonomous Cyber Capabilities in Frontier Models</w:t>
      </w:r>
      <w:r w:rsidDel="00000000" w:rsidR="00000000" w:rsidRPr="00000000">
        <w:rPr>
          <w:rtl w:val="0"/>
        </w:rPr>
        <w:t xml:space="preserve">. September 2026.</w:t>
      </w:r>
    </w:p>
    <w:p w:rsidR="00000000" w:rsidDel="00000000" w:rsidP="00000000" w:rsidRDefault="00000000" w:rsidRPr="00000000" w14:paraId="0000028E">
      <w:pPr>
        <w:numPr>
          <w:ilvl w:val="0"/>
          <w:numId w:val="2"/>
        </w:numPr>
        <w:ind w:left="720" w:hanging="360"/>
      </w:pPr>
      <w:r w:rsidDel="00000000" w:rsidR="00000000" w:rsidRPr="00000000">
        <w:rPr>
          <w:rtl w:val="0"/>
        </w:rPr>
        <w:t xml:space="preserve">Lean 4 Theorem Prover, version 4.12.0. Lean FRO, 2024.</w:t>
      </w:r>
    </w:p>
    <w:p w:rsidR="00000000" w:rsidDel="00000000" w:rsidP="00000000" w:rsidRDefault="00000000" w:rsidRPr="00000000" w14:paraId="0000028F">
      <w:pPr>
        <w:numPr>
          <w:ilvl w:val="0"/>
          <w:numId w:val="2"/>
        </w:numPr>
        <w:ind w:left="720" w:hanging="360"/>
      </w:pPr>
      <w:r w:rsidDel="00000000" w:rsidR="00000000" w:rsidRPr="00000000">
        <w:rPr>
          <w:rtl w:val="0"/>
        </w:rPr>
        <w:t xml:space="preserve">Mathlib Community. </w:t>
      </w:r>
      <w:r w:rsidDel="00000000" w:rsidR="00000000" w:rsidRPr="00000000">
        <w:rPr>
          <w:i w:val="1"/>
          <w:iCs w:val="1"/>
          <w:rtl w:val="0"/>
        </w:rPr>
        <w:t xml:space="preserve">Mathlib4: The Lean 4 Mathematical Components Library</w:t>
      </w:r>
      <w:r w:rsidDel="00000000" w:rsidR="00000000" w:rsidRPr="00000000">
        <w:rPr>
          <w:rtl w:val="0"/>
        </w:rPr>
        <w:t xml:space="preserve">. 2024.</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2"/>
        <w:rPr/>
      </w:pPr>
      <w:bookmarkStart w:colFirst="0" w:colLast="0" w:name="_ut2cd1nmtm9d" w:id="69"/>
      <w:bookmarkEnd w:id="69"/>
      <w:r w:rsidDel="00000000" w:rsidR="00000000" w:rsidRPr="00000000">
        <w:rPr>
          <w:rtl w:val="0"/>
        </w:rPr>
        <w:t xml:space="preserve">55. REFERENCE NOTES</w:t>
      </w:r>
    </w:p>
    <w:p w:rsidR="00000000" w:rsidDel="00000000" w:rsidP="00000000" w:rsidRDefault="00000000" w:rsidRPr="00000000" w14:paraId="00000293">
      <w:pPr>
        <w:rPr/>
      </w:pPr>
      <w:r w:rsidDel="00000000" w:rsidR="00000000" w:rsidRPr="00000000">
        <w:rPr>
          <w:rtl w:val="0"/>
        </w:rPr>
        <w:t xml:space="preserve">The AISI cyber testing incident referenced in [2] occurred during an intentionally unconstrained red-teaming evaluation with safety classifiers disabled. It is cited solely to motivate independent consequence boundaries. Simulated findings in [5] are recognized as synthetic evaluations. ARIA programmes [3, 4] represent independent contemporary research context.</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2"/>
        <w:rPr/>
      </w:pPr>
      <w:bookmarkStart w:colFirst="0" w:colLast="0" w:name="_a8iwzvg72dja" w:id="70"/>
      <w:bookmarkEnd w:id="70"/>
      <w:r w:rsidDel="00000000" w:rsidR="00000000" w:rsidRPr="00000000">
        <w:rPr>
          <w:rtl w:val="0"/>
        </w:rPr>
        <w:t xml:space="preserve">56. FINAL EPISTEMIC STATEMENT</w:t>
      </w:r>
    </w:p>
    <w:p w:rsidR="00000000" w:rsidDel="00000000" w:rsidP="00000000" w:rsidRDefault="00000000" w:rsidRPr="00000000" w14:paraId="00000297">
      <w:pPr>
        <w:rPr/>
      </w:pPr>
      <w:r w:rsidDel="00000000" w:rsidR="00000000" w:rsidRPr="00000000">
        <w:rPr>
          <w:rtl w:val="0"/>
        </w:rPr>
        <w:t xml:space="preserve">CCA proves that when authority is defined by a monotone consequence boundary and compiler invariance holds, expanding certified state or disturbance uncertainty cannot enlarge the admissible proposal authority of an untrusted generative agent. The remaining assurance obligations belong entirely to physical implementation and sensor verification.</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2"/>
        <w:rPr/>
      </w:pPr>
      <w:bookmarkStart w:colFirst="0" w:colLast="0" w:name="_fjqn3225x50f" w:id="71"/>
      <w:bookmarkEnd w:id="71"/>
      <w:r w:rsidDel="00000000" w:rsidR="00000000" w:rsidRPr="00000000">
        <w:rPr>
          <w:rtl w:val="0"/>
        </w:rPr>
        <w:t xml:space="preserve">APPENDIX A: FORMAL PROOF FILE (CCA.lean)</w:t>
      </w:r>
    </w:p>
    <w:p w:rsidR="00000000" w:rsidDel="00000000" w:rsidP="00000000" w:rsidRDefault="00000000" w:rsidRPr="00000000" w14:paraId="0000029B">
      <w:pPr>
        <w:rPr/>
      </w:pPr>
      <w:r w:rsidDel="00000000" w:rsidR="00000000" w:rsidRPr="00000000">
        <w:rPr>
          <w:rtl w:val="0"/>
        </w:rPr>
        <w:t xml:space="preserve">/-</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  CERTIFICATE-CONDITIONED AUTHORITY (CCA): THEORETICAL CORE</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  Lean 4 Mechanization of Proposition 1A and Proposition 2</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  Toolchain: leanprover/lean4:v4.12.0 (Mathlib4)</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  Custom Axioms: 0 | sorry Placeholders: 0</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import Mathlib.Order.Basic</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import Mathlib.Data.Set.Basic</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namespace CCA</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variable {State Command Proposal Disturbance : Type}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 Ambient product uncertainty space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def CertUncertainty (State Disturbance : Type)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  Set State × Set Disturbance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 Proposition 1A: Componentwise subset inclusion is a partial order on ambient sets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instance : PartialOrder (CertUncertainty State Disturbance) where</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D">
      <w:pPr>
        <w:rPr/>
      </w:pPr>
      <w:r w:rsidDel="00000000" w:rsidR="00000000" w:rsidRPr="00000000">
        <w:rPr>
          <w:rFonts w:ascii="Arial Unicode MS" w:cs="Arial Unicode MS" w:eastAsia="Arial Unicode MS" w:hAnsi="Arial Unicode MS"/>
          <w:rtl w:val="0"/>
        </w:rPr>
        <w:t xml:space="preserve">  le x y := x.1 ⊆ y.1 ∧ x.2 ⊆ y.2</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F">
      <w:pPr>
        <w:rPr/>
      </w:pPr>
      <w:r w:rsidDel="00000000" w:rsidR="00000000" w:rsidRPr="00000000">
        <w:rPr>
          <w:rFonts w:ascii="Source Sans Pro" w:cs="Source Sans Pro" w:eastAsia="Source Sans Pro" w:hAnsi="Source Sans Pro"/>
          <w:rtl w:val="0"/>
        </w:rPr>
        <w:t xml:space="preserve">  le_refl x := ⟨Set.Subset.refl x.1, Set.Subset.refl x.2⟩</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rPr/>
      </w:pPr>
      <w:r w:rsidDel="00000000" w:rsidR="00000000" w:rsidRPr="00000000">
        <w:rPr>
          <w:rFonts w:ascii="Source Sans Pro" w:cs="Source Sans Pro" w:eastAsia="Source Sans Pro" w:hAnsi="Source Sans Pro"/>
          <w:rtl w:val="0"/>
        </w:rPr>
        <w:t xml:space="preserve">  le_trans x y z hxy hyz := ⟨Set.Subset.trans hxy.1 hyz.1, Set.Subset.trans hxy.2 hyz.2⟩</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  le_antisymm x y hxy hyx := Prod.ext</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    (Set.Subset.antisymm hxy.1 hyx.1)</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    (Set.Subset.antisymm hxy.2 hyx.2)</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theorem Proposition_1A_PartialOrder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B">
      <w:pPr>
        <w:rPr/>
      </w:pPr>
      <w:r w:rsidDel="00000000" w:rsidR="00000000" w:rsidRPr="00000000">
        <w:rPr>
          <w:rFonts w:ascii="Arial Unicode MS" w:cs="Arial Unicode MS" w:eastAsia="Arial Unicode MS" w:hAnsi="Arial Unicode MS"/>
          <w:rtl w:val="0"/>
        </w:rPr>
        <w:t xml:space="preserve">    ∀ (x y : CertUncertainty State Disturbance),</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D">
      <w:pPr>
        <w:rPr/>
      </w:pPr>
      <w:r w:rsidDel="00000000" w:rsidR="00000000" w:rsidRPr="00000000">
        <w:rPr>
          <w:rFonts w:ascii="Arial Unicode MS" w:cs="Arial Unicode MS" w:eastAsia="Arial Unicode MS" w:hAnsi="Arial Unicode MS"/>
          <w:rtl w:val="0"/>
        </w:rPr>
        <w:t xml:space="preserve">      (x ≤ y ∧ y ≤ x) ↔ x = y := by</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  intro x y</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  constructor</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3">
      <w:pPr>
        <w:rPr/>
      </w:pPr>
      <w:r w:rsidDel="00000000" w:rsidR="00000000" w:rsidRPr="00000000">
        <w:rPr>
          <w:rFonts w:ascii="Source Sans Pro" w:cs="Source Sans Pro" w:eastAsia="Source Sans Pro" w:hAnsi="Source Sans Pro"/>
          <w:rtl w:val="0"/>
        </w:rPr>
        <w:t xml:space="preserve">  · rintro ⟨h1, h2⟩</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    exact le_antisymm h1 h2</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  · rintro rfl</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9">
      <w:pPr>
        <w:rPr/>
      </w:pPr>
      <w:r w:rsidDel="00000000" w:rsidR="00000000" w:rsidRPr="00000000">
        <w:rPr>
          <w:rFonts w:ascii="Source Sans Pro" w:cs="Source Sans Pro" w:eastAsia="Source Sans Pro" w:hAnsi="Source Sans Pro"/>
          <w:rtl w:val="0"/>
        </w:rPr>
        <w:t xml:space="preserve">    exact ⟨le_refl x, le_refl x⟩</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 Reachability, Compiler, and Safe Specification</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D">
      <w:pPr>
        <w:rPr/>
      </w:pPr>
      <w:r w:rsidDel="00000000" w:rsidR="00000000" w:rsidRPr="00000000">
        <w:rPr>
          <w:rFonts w:ascii="Arial Unicode MS" w:cs="Arial Unicode MS" w:eastAsia="Arial Unicode MS" w:hAnsi="Arial Unicode MS"/>
          <w:rtl w:val="0"/>
        </w:rPr>
        <w:t xml:space="preserve">variable (R : Set State → Command → Set Disturbance → Set State)</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F">
      <w:pPr>
        <w:rPr/>
      </w:pPr>
      <w:r w:rsidDel="00000000" w:rsidR="00000000" w:rsidRPr="00000000">
        <w:rPr>
          <w:rFonts w:ascii="Arial Unicode MS" w:cs="Arial Unicode MS" w:eastAsia="Arial Unicode MS" w:hAnsi="Arial Unicode MS"/>
          <w:rtl w:val="0"/>
        </w:rPr>
        <w:t xml:space="preserve">variable (C : Proposal → Command)</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variable (WSafe : Set State)</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 Assumption A3a: State Monotonicity of Forward Reachability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5">
      <w:pPr>
        <w:rPr/>
      </w:pPr>
      <w:r w:rsidDel="00000000" w:rsidR="00000000" w:rsidRPr="00000000">
        <w:rPr>
          <w:rFonts w:ascii="Arial Unicode MS" w:cs="Arial Unicode MS" w:eastAsia="Arial Unicode MS" w:hAnsi="Arial Unicode MS"/>
          <w:rtl w:val="0"/>
        </w:rPr>
        <w:t xml:space="preserve">def ReachableStateMonotone (R : Set State → Command → Set Disturbance → Set State) : Prop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7">
      <w:pPr>
        <w:rPr/>
      </w:pPr>
      <w:r w:rsidDel="00000000" w:rsidR="00000000" w:rsidRPr="00000000">
        <w:rPr>
          <w:rFonts w:ascii="Arial Unicode MS" w:cs="Arial Unicode MS" w:eastAsia="Arial Unicode MS" w:hAnsi="Arial Unicode MS"/>
          <w:rtl w:val="0"/>
        </w:rPr>
        <w:t xml:space="preserve">  ∀ (B1 B2 : Set State) (c : Command) (D : Set Disturbance),</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9">
      <w:pPr>
        <w:rPr/>
      </w:pPr>
      <w:r w:rsidDel="00000000" w:rsidR="00000000" w:rsidRPr="00000000">
        <w:rPr>
          <w:rFonts w:ascii="Arial Unicode MS" w:cs="Arial Unicode MS" w:eastAsia="Arial Unicode MS" w:hAnsi="Arial Unicode MS"/>
          <w:rtl w:val="0"/>
        </w:rPr>
        <w:t xml:space="preserve">    B1 ⊆ B2 → R B1 c D ⊆ R B2 c D</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 Assumption A3b: Disturbance Monotonicity of Forward Reachability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D">
      <w:pPr>
        <w:rPr/>
      </w:pPr>
      <w:r w:rsidDel="00000000" w:rsidR="00000000" w:rsidRPr="00000000">
        <w:rPr>
          <w:rFonts w:ascii="Arial Unicode MS" w:cs="Arial Unicode MS" w:eastAsia="Arial Unicode MS" w:hAnsi="Arial Unicode MS"/>
          <w:rtl w:val="0"/>
        </w:rPr>
        <w:t xml:space="preserve">def ReachableDisturbanceMonotone (R : Set State → Command → Set Disturbance → Set State) : Prop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F">
      <w:pPr>
        <w:rPr/>
      </w:pPr>
      <w:r w:rsidDel="00000000" w:rsidR="00000000" w:rsidRPr="00000000">
        <w:rPr>
          <w:rFonts w:ascii="Arial Unicode MS" w:cs="Arial Unicode MS" w:eastAsia="Arial Unicode MS" w:hAnsi="Arial Unicode MS"/>
          <w:rtl w:val="0"/>
        </w:rPr>
        <w:t xml:space="preserve">  ∀ (B : Set State) (c : Command) (D1 D2 : Set Disturbance),</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1">
      <w:pPr>
        <w:rPr/>
      </w:pPr>
      <w:r w:rsidDel="00000000" w:rsidR="00000000" w:rsidRPr="00000000">
        <w:rPr>
          <w:rFonts w:ascii="Arial Unicode MS" w:cs="Arial Unicode MS" w:eastAsia="Arial Unicode MS" w:hAnsi="Arial Unicode MS"/>
          <w:rtl w:val="0"/>
        </w:rPr>
        <w:t xml:space="preserve">    D1 ⊆ D2 → R B c D1 ⊆ R B c D2</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 Definition 2: Parameterized Proposal Authority Map Phi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5">
      <w:pPr>
        <w:rPr/>
      </w:pPr>
      <w:r w:rsidDel="00000000" w:rsidR="00000000" w:rsidRPr="00000000">
        <w:rPr>
          <w:rFonts w:ascii="Arial Unicode MS" w:cs="Arial Unicode MS" w:eastAsia="Arial Unicode MS" w:hAnsi="Arial Unicode MS"/>
          <w:rtl w:val="0"/>
        </w:rPr>
        <w:t xml:space="preserve">def Phi (R : Set State → Command → Set Disturbance → Set State)</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7">
      <w:pPr>
        <w:rPr/>
      </w:pPr>
      <w:r w:rsidDel="00000000" w:rsidR="00000000" w:rsidRPr="00000000">
        <w:rPr>
          <w:rFonts w:ascii="Arial Unicode MS" w:cs="Arial Unicode MS" w:eastAsia="Arial Unicode MS" w:hAnsi="Arial Unicode MS"/>
          <w:rtl w:val="0"/>
        </w:rPr>
        <w:t xml:space="preserve">        (C : Proposal → Command)</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        (WSafe : Set State)</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        (cert : CertUncertainty State Disturbance) : Set Proposal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D">
      <w:pPr>
        <w:rPr/>
      </w:pPr>
      <w:r w:rsidDel="00000000" w:rsidR="00000000" w:rsidRPr="00000000">
        <w:rPr>
          <w:rFonts w:ascii="Arial Unicode MS" w:cs="Arial Unicode MS" w:eastAsia="Arial Unicode MS" w:hAnsi="Arial Unicode MS"/>
          <w:rtl w:val="0"/>
        </w:rPr>
        <w:t xml:space="preserve">  { u : Proposal | R cert.1 (C u) cert.2 ⊆ WSafe }</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  Proposition 2 (Antitone Authority Mapping):</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  Under monotone reachability and fixed compilation, certified uncertainty expansion</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  implies non-expansion of admissible generative proposal authority.</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theorem Proposition_2_AntitoneAuthority</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    (h_mono_state : ReachableStateMonotone R)</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    (h_mono_dist  : ReachableDisturbanceMonotone R)</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    (cert1 cert2  : CertUncertainty State Disturbance)</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1">
      <w:pPr>
        <w:rPr/>
      </w:pPr>
      <w:r w:rsidDel="00000000" w:rsidR="00000000" w:rsidRPr="00000000">
        <w:rPr>
          <w:rFonts w:ascii="Arial Unicode MS" w:cs="Arial Unicode MS" w:eastAsia="Arial Unicode MS" w:hAnsi="Arial Unicode MS"/>
          <w:rtl w:val="0"/>
        </w:rPr>
        <w:t xml:space="preserve">    (h_le         : cert1 ≤ cert2)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3">
      <w:pPr>
        <w:rPr/>
      </w:pPr>
      <w:r w:rsidDel="00000000" w:rsidR="00000000" w:rsidRPr="00000000">
        <w:rPr>
          <w:rFonts w:ascii="Arial Unicode MS" w:cs="Arial Unicode MS" w:eastAsia="Arial Unicode MS" w:hAnsi="Arial Unicode MS"/>
          <w:rtl w:val="0"/>
        </w:rPr>
        <w:t xml:space="preserve">    Phi R C WSafe cert2 ⊆ Phi R C WSafe cert1 := by</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  intro u hu</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7">
      <w:pPr>
        <w:rPr/>
      </w:pPr>
      <w:r w:rsidDel="00000000" w:rsidR="00000000" w:rsidRPr="00000000">
        <w:rPr>
          <w:rFonts w:ascii="Arial Unicode MS" w:cs="Arial Unicode MS" w:eastAsia="Arial Unicode MS" w:hAnsi="Arial Unicode MS"/>
          <w:rtl w:val="0"/>
        </w:rPr>
        <w:t xml:space="preserve">  change R cert2.1 (C u) cert2.2 ⊆ WSafe at hu</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9">
      <w:pPr>
        <w:rPr/>
      </w:pPr>
      <w:r w:rsidDel="00000000" w:rsidR="00000000" w:rsidRPr="00000000">
        <w:rPr>
          <w:rFonts w:ascii="Arial Unicode MS" w:cs="Arial Unicode MS" w:eastAsia="Arial Unicode MS" w:hAnsi="Arial Unicode MS"/>
          <w:rtl w:val="0"/>
        </w:rPr>
        <w:t xml:space="preserve">  change R cert1.1 (C u) cert1.2 ⊆ WSafe</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B">
      <w:pPr>
        <w:rPr/>
      </w:pPr>
      <w:r w:rsidDel="00000000" w:rsidR="00000000" w:rsidRPr="00000000">
        <w:rPr>
          <w:rFonts w:ascii="Source Sans Pro" w:cs="Source Sans Pro" w:eastAsia="Source Sans Pro" w:hAnsi="Source Sans Pro"/>
          <w:rtl w:val="0"/>
        </w:rPr>
        <w:t xml:space="preserve">  rcases h_le with ⟨hB, hD⟩</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D">
      <w:pPr>
        <w:rPr/>
      </w:pPr>
      <w:r w:rsidDel="00000000" w:rsidR="00000000" w:rsidRPr="00000000">
        <w:rPr>
          <w:rFonts w:ascii="Arial Unicode MS" w:cs="Arial Unicode MS" w:eastAsia="Arial Unicode MS" w:hAnsi="Arial Unicode MS"/>
          <w:rtl w:val="0"/>
        </w:rPr>
        <w:t xml:space="preserve">  have h_step1 : R cert1.1 (C u) cert2.2 ⊆ R cert2.1 (C u) cert2.2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    h_mono_state cert1.1 cert2.1 (C u) cert2.2 hB</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1">
      <w:pPr>
        <w:rPr/>
      </w:pPr>
      <w:r w:rsidDel="00000000" w:rsidR="00000000" w:rsidRPr="00000000">
        <w:rPr>
          <w:rFonts w:ascii="Arial Unicode MS" w:cs="Arial Unicode MS" w:eastAsia="Arial Unicode MS" w:hAnsi="Arial Unicode MS"/>
          <w:rtl w:val="0"/>
        </w:rPr>
        <w:t xml:space="preserve">  have h_step2 : R cert1.1 (C u) cert1.2 ⊆ R cert1.1 (C u) cert2.2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    h_mono_dist cert1.1 (C u) cert1.2 cert2.2 hD</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5">
      <w:pPr>
        <w:rPr/>
      </w:pPr>
      <w:r w:rsidDel="00000000" w:rsidR="00000000" w:rsidRPr="00000000">
        <w:rPr>
          <w:rFonts w:ascii="Arial Unicode MS" w:cs="Arial Unicode MS" w:eastAsia="Arial Unicode MS" w:hAnsi="Arial Unicode MS"/>
          <w:rtl w:val="0"/>
        </w:rPr>
        <w:t xml:space="preserve">  have h_chain : R cert1.1 (C u) cert1.2 ⊆ R cert2.1 (C u) cert2.2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    Set.Subset.trans h_step2 h_step1</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  exact Set.Subset.trans h_chain hu</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end CCA</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pStyle w:val="Heading2"/>
        <w:rPr/>
      </w:pPr>
      <w:bookmarkStart w:colFirst="0" w:colLast="0" w:name="_941hbd8qsibf" w:id="72"/>
      <w:bookmarkEnd w:id="72"/>
      <w:r w:rsidDel="00000000" w:rsidR="00000000" w:rsidRPr="00000000">
        <w:rPr>
          <w:rtl w:val="0"/>
        </w:rPr>
        <w:t xml:space="preserve">APPENDIX B: IMPLEMENTATION CONFORMANCE SUITE (test_cca_mechanisms_verified.py)</w:t>
      </w:r>
    </w:p>
    <w:p w:rsidR="00000000" w:rsidDel="00000000" w:rsidP="00000000" w:rsidRDefault="00000000" w:rsidRPr="00000000" w14:paraId="0000032F">
      <w:pPr>
        <w:rPr/>
      </w:pPr>
      <w:r w:rsidDel="00000000" w:rsidR="00000000" w:rsidRPr="00000000">
        <w:rPr>
          <w:rtl w:val="0"/>
        </w:rPr>
        <w:t xml:space="preserve">#!/usr/bin/env python3</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EXPERIMENT 2: CCA IMPLEMENTATION CONFORMANCE SUITE</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- 100,000 randomized axis-aligned interval-box conformance trials of Proposition 2.</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 Compiler mutation verification (Assumption A4 necessity).</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 State-machine transition guard tests (Propositions 3-5).</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import numpy as np</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class IntervalBox:</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    def __init__(self, low, high):</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        self.low = np.array(low, dtype=float)</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        self.high = np.array(high, dtype=float)</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        assert np.all(self.low &lt;= self.high)</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    def is_subset(self, other):</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        return np.all(other.low &lt;= self.low) and np.all(other.high &gt;= self.high)</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    def diam(self):</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        return self.high - self.low</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W_SAFE = IntervalBox([-10.0, -10.0], [10.0, 10.0])</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DT = 0.1</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HORIZON = 5</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def reach_operator(B: IntervalBox, c: np.ndarray, D: IntervalBox, T: int = HORIZON) -&gt; IntervalBox:</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    low = B.low + T * c * DT + T * D.low * DT</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    high = B.high + T * c * DT + T * D.high * DT</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    return IntervalBox(low, high)</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def C_nominal(u: np.ndarray) -&gt; np.ndarray:</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    return np.clip(u, -2.0, 2.0)</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def C_bad(u: np.ndarray, B: IntervalBox, D: IntervalBox) -&gt; np.ndarray:</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    d_total = np.sum(B.diam()) + np.sum(D.diam())</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    scale = np.exp(- (np.log(1/0.8) / 0.1) * d_total)</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    return np.clip(u * scale, -2.0, 2.0)</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def compute_phi(B: IntervalBox, D: IntervalBox, compiler_fn, proposals) -&gt; set:</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    adm = set()</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    for idx, u in enumerate(proposals):</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        c = compiler_fn(u) if compiler_fn == C_nominal else compiler_fn(u, B, D)</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        R = reach_operator(B, c, D)</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        if R.is_subset(W_SAFE):</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            adm.add(idx)</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    return adm</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class TriStateSupervisor:</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    """State-machine implementing Propositions 3, 4, and 5."""</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    def __init__(self):</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        self.status = "VALID"</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        self.M = 3</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        self.K = 5</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        self.gamma = 0.15</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        self.window =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        self.cert_is_valid = True</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    def process_observation(self, residual: float):</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        breach = 1 if residual &gt; self.gamma else 0</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        self.window.append(breach)</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        if len(self.window) &gt; self.K:</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            self.window.pop(0)</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        if self.status == "VALID" and breach == 1:</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            self.status = "SUSPECT"</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        elif self.status == "SUSPECT":</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            if sum(self.window) &gt;= self.M:</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                self.status = "INVALID"</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                self.cert_is_valid = False</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            elif breach == 0 and sum(self.window) == 0:</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                self.status = "VALID"</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    def get_generative_authority(self, B: IntervalBox, D: IntervalBox, proposals):</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        if self.status == "INVALID" or not self.cert_is_valid:</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            return set()</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        return compute_phi(B, D, C_nominal, proposals)</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    def trigger_independent_revalidation(self, diagnostic_success: bool):</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        if diagnostic_success:</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            self.status = "VALID"</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            self.cert_is_valid = True</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            self.window = []</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def run_experiment_2():</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    np.random.seed(20261001)</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    N_TRIALS = 100_000</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    proposals = [np.random.uniform(-4.0, 4.0, size=2) for _ in range(30)]</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    prop2_violations = 0</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    prop2_equalities = 0</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    prop2_strict_contractions = 0</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    c_bad_violations = 0</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    for _ in range(N_TRIALS):</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        c1 = np.random.uniform(-4.0, 4.0, size=2)</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        r1 = np.random.uniform(0.1, 1.0, size=2)</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        B1 = IntervalBox(c1 - r1, c1 + r1)</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        r2 = r1 + np.random.uniform(0.0, 0.5, size=2)</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        B2 = IntervalBox(c1 - r2, c1 + r2)</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        dr1 = np.random.uniform(0.01, 0.2, size=2)</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        D1 = IntervalBox(-dr1, dr1)</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        dr2 = dr1 + np.random.uniform(0.0, 0.2, size=2)</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        D2 = IntervalBox(-dr2, dr2)</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        phi1 = compute_phi(B1, D1, C_nominal, proposals)</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        phi2 = compute_phi(B2, D2, C_nominal, proposals)</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        if not phi2.issubset(phi1):</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            prop2_violations += 1</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        if phi2 == phi1:</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            prop2_equalities += 1</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        elif phi2.issubset(phi1):</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            prop2_strict_contractions += 1</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        phi1_bad = compute_phi(B1, D1, C_bad, proposals)</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        phi2_bad = compute_phi(B2, D2, C_bad, proposals)</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        if not phi2_bad.issubset(phi1_bad):</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            c_bad_violations += 1</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    sup = TriStateSupervisor()</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    for _ in range(sup.K):</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        sup.process_observation(0.50)</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    assert sup.status == "INVALID"</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    test_B = IntervalBox([-1.0, -1.0], [1.0, 1.0])</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    test_D = IntervalBox([-0.1, -0.1], [0.1, 0.1])</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    auth_invalid = sup.get_generative_authority(test_B, test_D, proposals)</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    g1_pass = (len(auth_invalid) == 0)</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    for _ in range(100):</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        sup.process_observation(0.00)</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    auth_quiet = sup.get_generative_authority(test_B, test_D, proposals)</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    g2_pass = (sup.status == "INVALID" and len(auth_quiet) == 0)</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    sup.trigger_independent_revalidation(diagnostic_success=False)</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    auth_diag_fail = sup.get_generative_authority(test_B, test_D, proposals)</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    g3_pass = (sup.status == "INVALID" and len(auth_diag_fail) == 0)</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    sup.trigger_independent_revalidation(diagnostic_success=True)</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    auth_diag_pass = sup.get_generative_authority(test_B, test_D, proposals)</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    g4_pass = (sup.status == "VALID" and len(auth_diag_pass) &gt; 0)</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    print("================ EXPERIMENT 2 CONFORMANCE REPORT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    print(f"Total Interval-Box Trials:          {N_TRIALS}")</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    print(f"Proposition 2 Conformance:          100.0% ({prop2_violations} violations)")</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    print(f"  - Strict Contractions (Phi2 &lt; Phi1): {prop2_strict_contractions} ({prop2_strict_contractions/N_TRIALS*100:.2f}%)")</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    print(f"  - Equal Authority   (Phi2 = Phi1): {prop2_equalities} ({prop2_equalities/N_TRIALS*100:.2f}%)")</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    print(f"Compiler Mutation (A4 Failure Rate):{c_bad_violations} ({c_bad_violations/N_TRIALS*100:.2f}%)")</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    print("\nState-Machine Guard Tests (Propositions 3-5):")</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    print(f"  [Guard 1: Status=INVALID implies A_G=empty]:       {'PASS' if g1_pass else 'FAIL'}")</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    print(f"  [Guard 2: Quiet Observations Cannot Restore]:      {'PASS' if g2_pass else 'FAIL'}")</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    print(f"  [Guard 3: Diagnostic Failure Retains INVALID]:     {'PASS' if g3_pass else 'FAIL'}")</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    print(f"  [Guard 4: Verified Diagnostic Restores VALID]:     {'PASS' if g4_pass else 'FAIL'}")</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    print("=================================================================\n")</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if __name__ == "__main__":</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    run_experiment_2()</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6">
      <w:pPr>
        <w:pStyle w:val="Heading2"/>
        <w:rPr/>
      </w:pPr>
      <w:bookmarkStart w:colFirst="0" w:colLast="0" w:name="_sz9apb9x2dvb" w:id="73"/>
      <w:bookmarkEnd w:id="73"/>
      <w:r w:rsidDel="00000000" w:rsidR="00000000" w:rsidRPr="00000000">
        <w:rPr>
          <w:rtl w:val="0"/>
        </w:rPr>
        <w:t xml:space="preserve">APPENDIX C: REFERENCE BENCHMARK (experiment_3_reference_benchmark.py)</w:t>
      </w:r>
    </w:p>
    <w:p w:rsidR="00000000" w:rsidDel="00000000" w:rsidP="00000000" w:rsidRDefault="00000000" w:rsidRPr="00000000" w14:paraId="00000437">
      <w:pPr>
        <w:rPr/>
      </w:pPr>
      <w:r w:rsidDel="00000000" w:rsidR="00000000" w:rsidRPr="00000000">
        <w:rPr>
          <w:rtl w:val="0"/>
        </w:rPr>
        <w:t xml:space="preserve">#!/usr/bin/env python3</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EXPERIMENT 3: DETERMINISTIC MATCHED BENCHMARK</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Friction-Saturated Longitudinal Vehicle Toy Benchmark.</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import numpy as np</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def run_experiment_3_reproducible(n_episodes=500, master_seed=20261001):</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    np.random.seed(master_seed)</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    dt = 0.1</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    steps_per_ep = 50</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    x_wall = 15.0</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    g = 9.81</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    baselines = ["A_Unconstrained", "B_PointFilter", "C_StaticNRCB", "D_ThresholdSupervisor", "E_CCA"]</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    results =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        b: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            "violations": 0,</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            "episodes": n_episodes,</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            "l_revoke_cf":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            "interventions": 0</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        } for b in baselines</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    }</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    for ep in range(n_episodes):</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        ep_seed = master_seed + ep</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        has_drift = (ep % 10 &lt; 3)</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        drift_step = 10 if has_drift else 9999</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        for b_name in baselines:</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            np.random.seed(ep_seed)</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            x = np.random.uniform(0.0, 1.0)</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            v = np.random.uniform(2.0, 2.5)</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            status = "VALID"</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            breaches = 0</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            a_g_revoked = False</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            t_revoke = None</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            for step in range(steps_per_ep):</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                t = step * dt</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                mu = 0.15 if (has_drift and step &gt;= drift_step) else 0.80</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                max_traction = mu * g</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                u_prop = 1.5</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                if b_name == "A_Unconstrained":</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                    a_cmd = u_prop</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                elif b_name == "B_PointFilter":</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                    if x + v * 1.5 &gt;= x_wall - 1.0:</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                        a_cmd = -1.2</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                        results[b_name]["interventions"] += 1</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                    else:</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                        a_cmd = u_prop</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                elif b_name == "C_StaticNRCB":</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                    if x + v * 2.0 &gt;= x_wall - 0.5:</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                        a_cmd = -2.5</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                        results[b_name]["interventions"] += 1</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                    else:</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                        a_cmd = u_prop</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                elif b_name == "D_ThresholdSupervisor":</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                    if (x_wall - x) &lt; 6.0:</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                        a_cmd = -2.5</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                        results[b_name]["interventions"] += 1</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                    else:</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                        a_cmd = u_prop</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                elif b_name == "E_CCA":</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                    residual = 0.40 if (has_drift and step &gt;= drift_step) else 0.02</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                    if residual &gt; 0.15:</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                        status = "SUSPECT"</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                        breaches += 1</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                    if breaches &gt;= 3 and not a_g_revoked:</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                        status = "INVALID"</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                        a_g_revoked = True</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                        t_revoke = t</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                    if a_g_revoked:</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                        a_cmd = -1.2</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                    else:</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                        buffer = 2.5 if status == "SUSPECT" else 1.5</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                        if x + v * buffer &gt;= x_wall:</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                            a_cmd = -1.0</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                            results[b_name]["interventions"] += 1</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                        else:</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                            a_cmd = u_prop</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                if a_cmd &lt; -max_traction:</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                    a_actual = -0.05 * g</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                else:</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                    a_actual = a_cmd</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                v = max(0.0, v + a_actual * dt)</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                x = x + v * dt</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                if x &gt;= x_wall:</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                    results[b_name]["violations"] += 1</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                    break</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            if b_name == "E_CCA" and has_drift and t_revoke is not None:</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                np.random.seed(ep_seed)</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                x_cf = np.random.uniform(0.0, 1.0)</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                v_cf = np.random.uniform(2.0, 2.5)</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                t_cf_boundary = None</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                for step_cf in range(steps_per_ep):</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                    mu_cf = 0.15 if step_cf &gt;= drift_step else 0.80</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                    max_tr_cf = mu_cf * g</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                    a_cf = min(1.5, max_tr_cf)</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                    v_cf = max(0.0, v_cf + a_cf * dt)</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                    x_cf = x_cf + v_cf * dt</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                    if x_cf &gt;= x_wall:</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                        t_cf_boundary = step_cf * dt</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                        break</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                if t_cf_boundary is not None:</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                    results[b_name]["l_revoke_cf"].append(t_cf_boundary - t_revoke)</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    print("================ EXPERIMENT 3 EXECUTION REPORT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    for b in baselines:</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        v = results[b]["violations"]</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        tot = results[b]["episodes"]</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        print(f"Baseline {b:&lt;23}: Violations: {v:&gt;3}/{tot} ({v/tot*100:&gt;5.1f}%) | Interventions: {results[b]['interventions']}")</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    leads = results["E_CCA"]["l_revoke_cf"]</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    if len(leads) &gt; 0:</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        print(f"\nCCA Counterfactual Lead Time (L_revoke_cf):")</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        print(f"  Mean Lead Time: {np.mean(leads):.3f} s (std: {np.std(leads):.3f})")</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        print(f"  Min Lead Time:  {np.min(leads):.3f} s")</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        print(f"  Positive Fraction (L &gt; 0): {np.mean(np.array(leads) &gt; 0)*100:.1f}%")</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    print("================================================================\n")</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if __name__ == "__main__":</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    run_experiment_3_reproducible()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