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244112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44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2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200"/>
          <w:sz w:val="44"/>
          <w:szCs w:val="44"/>
          <w:u w:val="none"/>
          <w:shd w:fill="auto" w:val="clear"/>
          <w:vertAlign w:val="baseline"/>
          <w:rtl w:val="0"/>
        </w:rPr>
        <w:t xml:space="preserve">GEM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Academy &amp; Center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