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17365D"/>
          <w:sz w:val="56"/>
        </w:rPr>
        <w:t>AFMC Phase-0.6</w:t>
      </w:r>
    </w:p>
    <w:p>
      <w:pPr>
        <w:jc w:val="center"/>
      </w:pPr>
      <w:r>
        <w:rPr>
          <w:rFonts w:ascii="Arial" w:hAnsi="Arial"/>
          <w:b/>
          <w:color w:val="17365D"/>
          <w:sz w:val="46"/>
        </w:rPr>
        <w:t>Diagnostic Validation Report</w:t>
      </w:r>
    </w:p>
    <w:p>
      <w:pPr>
        <w:jc w:val="center"/>
      </w:pPr>
      <w:r>
        <w:rPr>
          <w:rFonts w:ascii="Arial" w:hAnsi="Arial"/>
          <w:i/>
          <w:color w:val="666666"/>
          <w:sz w:val="24"/>
        </w:rPr>
        <w:t>From Instrumented Reproduction to Initialization-Stability Stop</w:t>
      </w:r>
    </w:p>
    <w:p>
      <w:pPr>
        <w:spacing w:after="280"/>
      </w:pP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168"/>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7"/>
              </w:rPr>
              <w:t>Field</w:t>
            </w:r>
          </w:p>
        </w:tc>
        <w:tc>
          <w:tcPr>
            <w:tcW w:type="dxa" w:w="6912"/>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7"/>
              </w:rPr>
              <w:t>Value</w:t>
            </w:r>
          </w:p>
        </w:tc>
      </w:tr>
      <w:tr>
        <w:trPr>
          <w:cantSplit/>
        </w:trPr>
        <w:tc>
          <w:tcPr>
            <w:tcW w:type="dxa" w:w="3168"/>
            <w:tcMar>
              <w:top w:w="90" w:type="dxa"/>
              <w:start w:w="90" w:type="dxa"/>
              <w:bottom w:w="90" w:type="dxa"/>
              <w:end w:w="90" w:type="dxa"/>
            </w:tcMar>
            <w:vAlign w:val="center"/>
          </w:tcPr>
          <w:p>
            <w:pPr>
              <w:spacing w:before="0" w:after="0" w:line="240" w:lineRule="auto"/>
            </w:pPr>
            <w:r>
              <w:rPr>
                <w:rFonts w:ascii="Arial" w:hAnsi="Arial"/>
                <w:color w:val="222222"/>
                <w:sz w:val="17"/>
              </w:rPr>
              <w:t>Final Phase-0.6 status</w:t>
            </w:r>
          </w:p>
        </w:tc>
        <w:tc>
          <w:tcPr>
            <w:tcW w:type="dxa" w:w="6912"/>
            <w:tcMar>
              <w:top w:w="90" w:type="dxa"/>
              <w:start w:w="90" w:type="dxa"/>
              <w:bottom w:w="90" w:type="dxa"/>
              <w:end w:w="90" w:type="dxa"/>
            </w:tcMar>
            <w:vAlign w:val="center"/>
          </w:tcPr>
          <w:p>
            <w:pPr>
              <w:spacing w:before="0" w:after="0" w:line="240" w:lineRule="auto"/>
            </w:pPr>
            <w:r>
              <w:rPr>
                <w:rFonts w:ascii="Arial" w:hAnsi="Arial"/>
                <w:color w:val="222222"/>
                <w:sz w:val="17"/>
              </w:rPr>
              <w:t>COMPLETE - D4-B AMBIGUOUS; STOP</w:t>
            </w:r>
          </w:p>
        </w:tc>
      </w:tr>
      <w:tr>
        <w:trPr>
          <w:cantSplit/>
        </w:trPr>
        <w:tc>
          <w:tcPr>
            <w:tcW w:type="dxa" w:w="3168"/>
            <w:tcMar>
              <w:top w:w="90" w:type="dxa"/>
              <w:start w:w="90" w:type="dxa"/>
              <w:bottom w:w="90" w:type="dxa"/>
              <w:end w:w="90" w:type="dxa"/>
            </w:tcMar>
            <w:vAlign w:val="center"/>
            <w:shd w:fill="F8FAFC"/>
          </w:tcPr>
          <w:p>
            <w:pPr>
              <w:spacing w:before="0" w:after="0" w:line="240" w:lineRule="auto"/>
            </w:pPr>
            <w:r>
              <w:rPr>
                <w:rFonts w:ascii="Arial" w:hAnsi="Arial"/>
                <w:color w:val="222222"/>
                <w:sz w:val="17"/>
              </w:rPr>
              <w:t>Core parent execution</w:t>
            </w:r>
          </w:p>
        </w:tc>
        <w:tc>
          <w:tcPr>
            <w:tcW w:type="dxa" w:w="6912"/>
            <w:tcMar>
              <w:top w:w="90" w:type="dxa"/>
              <w:start w:w="90" w:type="dxa"/>
              <w:bottom w:w="90" w:type="dxa"/>
              <w:end w:w="90" w:type="dxa"/>
            </w:tcMar>
            <w:vAlign w:val="center"/>
            <w:shd w:fill="F8FAFC"/>
          </w:tcPr>
          <w:p>
            <w:pPr>
              <w:spacing w:before="0" w:after="0" w:line="240" w:lineRule="auto"/>
            </w:pPr>
            <w:r>
              <w:rPr>
                <w:rFonts w:ascii="Arial" w:hAnsi="Arial"/>
                <w:color w:val="222222"/>
                <w:sz w:val="17"/>
              </w:rPr>
              <w:t>1718402df1d6ef344168677e6d26ea664708e1bc</w:t>
            </w:r>
          </w:p>
        </w:tc>
      </w:tr>
      <w:tr>
        <w:trPr>
          <w:cantSplit/>
        </w:trPr>
        <w:tc>
          <w:tcPr>
            <w:tcW w:type="dxa" w:w="3168"/>
            <w:tcMar>
              <w:top w:w="90" w:type="dxa"/>
              <w:start w:w="90" w:type="dxa"/>
              <w:bottom w:w="90" w:type="dxa"/>
              <w:end w:w="90" w:type="dxa"/>
            </w:tcMar>
            <w:vAlign w:val="center"/>
          </w:tcPr>
          <w:p>
            <w:pPr>
              <w:spacing w:before="0" w:after="0" w:line="240" w:lineRule="auto"/>
            </w:pPr>
            <w:r>
              <w:rPr>
                <w:rFonts w:ascii="Arial" w:hAnsi="Arial"/>
                <w:color w:val="222222"/>
                <w:sz w:val="17"/>
              </w:rPr>
              <w:t>D2-B execution HEAD</w:t>
            </w:r>
          </w:p>
        </w:tc>
        <w:tc>
          <w:tcPr>
            <w:tcW w:type="dxa" w:w="6912"/>
            <w:tcMar>
              <w:top w:w="90" w:type="dxa"/>
              <w:start w:w="90" w:type="dxa"/>
              <w:bottom w:w="90" w:type="dxa"/>
              <w:end w:w="90" w:type="dxa"/>
            </w:tcMar>
            <w:vAlign w:val="center"/>
          </w:tcPr>
          <w:p>
            <w:pPr>
              <w:spacing w:before="0" w:after="0" w:line="240" w:lineRule="auto"/>
            </w:pPr>
            <w:r>
              <w:rPr>
                <w:rFonts w:ascii="Arial" w:hAnsi="Arial"/>
                <w:color w:val="222222"/>
                <w:sz w:val="17"/>
              </w:rPr>
              <w:t>516c9e3c0e965582fa5cce976e9d8ebf32ea8404</w:t>
            </w:r>
          </w:p>
        </w:tc>
      </w:tr>
      <w:tr>
        <w:trPr>
          <w:cantSplit/>
        </w:trPr>
        <w:tc>
          <w:tcPr>
            <w:tcW w:type="dxa" w:w="3168"/>
            <w:tcMar>
              <w:top w:w="90" w:type="dxa"/>
              <w:start w:w="90" w:type="dxa"/>
              <w:bottom w:w="90" w:type="dxa"/>
              <w:end w:w="90" w:type="dxa"/>
            </w:tcMar>
            <w:vAlign w:val="center"/>
            <w:shd w:fill="F8FAFC"/>
          </w:tcPr>
          <w:p>
            <w:pPr>
              <w:spacing w:before="0" w:after="0" w:line="240" w:lineRule="auto"/>
            </w:pPr>
            <w:r>
              <w:rPr>
                <w:rFonts w:ascii="Arial" w:hAnsi="Arial"/>
                <w:color w:val="222222"/>
                <w:sz w:val="17"/>
              </w:rPr>
              <w:t>D4-B execution HEAD</w:t>
            </w:r>
          </w:p>
        </w:tc>
        <w:tc>
          <w:tcPr>
            <w:tcW w:type="dxa" w:w="6912"/>
            <w:tcMar>
              <w:top w:w="90" w:type="dxa"/>
              <w:start w:w="90" w:type="dxa"/>
              <w:bottom w:w="90" w:type="dxa"/>
              <w:end w:w="90" w:type="dxa"/>
            </w:tcMar>
            <w:vAlign w:val="center"/>
            <w:shd w:fill="F8FAFC"/>
          </w:tcPr>
          <w:p>
            <w:pPr>
              <w:spacing w:before="0" w:after="0" w:line="240" w:lineRule="auto"/>
            </w:pPr>
            <w:r>
              <w:rPr>
                <w:rFonts w:ascii="Arial" w:hAnsi="Arial"/>
                <w:color w:val="222222"/>
                <w:sz w:val="17"/>
              </w:rPr>
              <w:t>6ef4d506e5a6b96b15eb58225b95ebf64d3247ea</w:t>
            </w:r>
          </w:p>
        </w:tc>
      </w:tr>
      <w:tr>
        <w:trPr>
          <w:cantSplit/>
        </w:trPr>
        <w:tc>
          <w:tcPr>
            <w:tcW w:type="dxa" w:w="3168"/>
            <w:tcMar>
              <w:top w:w="90" w:type="dxa"/>
              <w:start w:w="90" w:type="dxa"/>
              <w:bottom w:w="90" w:type="dxa"/>
              <w:end w:w="90" w:type="dxa"/>
            </w:tcMar>
            <w:vAlign w:val="center"/>
          </w:tcPr>
          <w:p>
            <w:pPr>
              <w:spacing w:before="0" w:after="0" w:line="240" w:lineRule="auto"/>
            </w:pPr>
            <w:r>
              <w:rPr>
                <w:rFonts w:ascii="Arial" w:hAnsi="Arial"/>
                <w:color w:val="222222"/>
                <w:sz w:val="17"/>
              </w:rPr>
              <w:t>Validated D4-B implementation</w:t>
            </w:r>
          </w:p>
        </w:tc>
        <w:tc>
          <w:tcPr>
            <w:tcW w:type="dxa" w:w="6912"/>
            <w:tcMar>
              <w:top w:w="90" w:type="dxa"/>
              <w:start w:w="90" w:type="dxa"/>
              <w:bottom w:w="90" w:type="dxa"/>
              <w:end w:w="90" w:type="dxa"/>
            </w:tcMar>
            <w:vAlign w:val="center"/>
          </w:tcPr>
          <w:p>
            <w:pPr>
              <w:spacing w:before="0" w:after="0" w:line="240" w:lineRule="auto"/>
            </w:pPr>
            <w:r>
              <w:rPr>
                <w:rFonts w:ascii="Arial" w:hAnsi="Arial"/>
                <w:color w:val="222222"/>
                <w:sz w:val="17"/>
              </w:rPr>
              <w:t>18f391fa89d80687f38f6c50a60a062e4524edd1</w:t>
            </w:r>
          </w:p>
        </w:tc>
      </w:tr>
      <w:tr>
        <w:trPr>
          <w:cantSplit/>
        </w:trPr>
        <w:tc>
          <w:tcPr>
            <w:tcW w:type="dxa" w:w="3168"/>
            <w:tcMar>
              <w:top w:w="90" w:type="dxa"/>
              <w:start w:w="90" w:type="dxa"/>
              <w:bottom w:w="90" w:type="dxa"/>
              <w:end w:w="90" w:type="dxa"/>
            </w:tcMar>
            <w:vAlign w:val="center"/>
            <w:shd w:fill="F8FAFC"/>
          </w:tcPr>
          <w:p>
            <w:pPr>
              <w:spacing w:before="0" w:after="0" w:line="240" w:lineRule="auto"/>
            </w:pPr>
            <w:r>
              <w:rPr>
                <w:rFonts w:ascii="Arial" w:hAnsi="Arial"/>
                <w:color w:val="222222"/>
                <w:sz w:val="17"/>
              </w:rPr>
              <w:t>Runtime</w:t>
            </w:r>
          </w:p>
        </w:tc>
        <w:tc>
          <w:tcPr>
            <w:tcW w:type="dxa" w:w="6912"/>
            <w:tcMar>
              <w:top w:w="90" w:type="dxa"/>
              <w:start w:w="90" w:type="dxa"/>
              <w:bottom w:w="90" w:type="dxa"/>
              <w:end w:w="90" w:type="dxa"/>
            </w:tcMar>
            <w:vAlign w:val="center"/>
            <w:shd w:fill="F8FAFC"/>
          </w:tcPr>
          <w:p>
            <w:pPr>
              <w:spacing w:before="0" w:after="0" w:line="240" w:lineRule="auto"/>
            </w:pPr>
            <w:r>
              <w:rPr>
                <w:rFonts w:ascii="Arial" w:hAnsi="Arial"/>
                <w:color w:val="222222"/>
                <w:sz w:val="17"/>
              </w:rPr>
              <w:t>Native WSL2 | Python 3.14.4 | PyTorch 2.13.0+cu130 | CUDA 13.0</w:t>
            </w:r>
          </w:p>
        </w:tc>
      </w:tr>
      <w:tr>
        <w:trPr>
          <w:cantSplit/>
        </w:trPr>
        <w:tc>
          <w:tcPr>
            <w:tcW w:type="dxa" w:w="3168"/>
            <w:tcMar>
              <w:top w:w="90" w:type="dxa"/>
              <w:start w:w="90" w:type="dxa"/>
              <w:bottom w:w="90" w:type="dxa"/>
              <w:end w:w="90" w:type="dxa"/>
            </w:tcMar>
            <w:vAlign w:val="center"/>
          </w:tcPr>
          <w:p>
            <w:pPr>
              <w:spacing w:before="0" w:after="0" w:line="240" w:lineRule="auto"/>
            </w:pPr>
            <w:r>
              <w:rPr>
                <w:rFonts w:ascii="Arial" w:hAnsi="Arial"/>
                <w:color w:val="222222"/>
                <w:sz w:val="17"/>
              </w:rPr>
              <w:t>GPU</w:t>
            </w:r>
          </w:p>
        </w:tc>
        <w:tc>
          <w:tcPr>
            <w:tcW w:type="dxa" w:w="6912"/>
            <w:tcMar>
              <w:top w:w="90" w:type="dxa"/>
              <w:start w:w="90" w:type="dxa"/>
              <w:bottom w:w="90" w:type="dxa"/>
              <w:end w:w="90" w:type="dxa"/>
            </w:tcMar>
            <w:vAlign w:val="center"/>
          </w:tcPr>
          <w:p>
            <w:pPr>
              <w:spacing w:before="0" w:after="0" w:line="240" w:lineRule="auto"/>
            </w:pPr>
            <w:r>
              <w:rPr>
                <w:rFonts w:ascii="Arial" w:hAnsi="Arial"/>
                <w:color w:val="222222"/>
                <w:sz w:val="17"/>
              </w:rPr>
              <w:t>NVIDIA GeForce RTX 4060 Laptop GPU | 8188 MiB</w:t>
            </w:r>
          </w:p>
        </w:tc>
      </w:tr>
      <w:tr>
        <w:trPr>
          <w:cantSplit/>
        </w:trPr>
        <w:tc>
          <w:tcPr>
            <w:tcW w:type="dxa" w:w="3168"/>
            <w:tcMar>
              <w:top w:w="90" w:type="dxa"/>
              <w:start w:w="90" w:type="dxa"/>
              <w:bottom w:w="90" w:type="dxa"/>
              <w:end w:w="90" w:type="dxa"/>
            </w:tcMar>
            <w:vAlign w:val="center"/>
            <w:shd w:fill="F8FAFC"/>
          </w:tcPr>
          <w:p>
            <w:pPr>
              <w:spacing w:before="0" w:after="0" w:line="240" w:lineRule="auto"/>
            </w:pPr>
            <w:r>
              <w:rPr>
                <w:rFonts w:ascii="Arial" w:hAnsi="Arial"/>
                <w:color w:val="222222"/>
                <w:sz w:val="17"/>
              </w:rPr>
              <w:t>Diagnostic science executed</w:t>
            </w:r>
          </w:p>
        </w:tc>
        <w:tc>
          <w:tcPr>
            <w:tcW w:type="dxa" w:w="6912"/>
            <w:tcMar>
              <w:top w:w="90" w:type="dxa"/>
              <w:start w:w="90" w:type="dxa"/>
              <w:bottom w:w="90" w:type="dxa"/>
              <w:end w:w="90" w:type="dxa"/>
            </w:tcMar>
            <w:vAlign w:val="center"/>
            <w:shd w:fill="F8FAFC"/>
          </w:tcPr>
          <w:p>
            <w:pPr>
              <w:spacing w:before="0" w:after="0" w:line="240" w:lineRule="auto"/>
            </w:pPr>
            <w:r>
              <w:rPr>
                <w:rFonts w:ascii="Arial" w:hAnsi="Arial"/>
                <w:color w:val="222222"/>
                <w:sz w:val="17"/>
              </w:rPr>
              <w:t>340 cells total: D1 40 + D2-A 100 + D2-B 100 + D4-B 100</w:t>
            </w:r>
          </w:p>
        </w:tc>
      </w:tr>
      <w:tr>
        <w:trPr>
          <w:cantSplit/>
        </w:trPr>
        <w:tc>
          <w:tcPr>
            <w:tcW w:type="dxa" w:w="3168"/>
            <w:tcMar>
              <w:top w:w="90" w:type="dxa"/>
              <w:start w:w="90" w:type="dxa"/>
              <w:bottom w:w="90" w:type="dxa"/>
              <w:end w:w="90" w:type="dxa"/>
            </w:tcMar>
            <w:vAlign w:val="center"/>
          </w:tcPr>
          <w:p>
            <w:pPr>
              <w:spacing w:before="0" w:after="0" w:line="240" w:lineRule="auto"/>
            </w:pPr>
            <w:r>
              <w:rPr>
                <w:rFonts w:ascii="Arial" w:hAnsi="Arial"/>
                <w:color w:val="222222"/>
                <w:sz w:val="17"/>
              </w:rPr>
              <w:t>Confirmatory seeds</w:t>
            </w:r>
          </w:p>
        </w:tc>
        <w:tc>
          <w:tcPr>
            <w:tcW w:type="dxa" w:w="6912"/>
            <w:tcMar>
              <w:top w:w="90" w:type="dxa"/>
              <w:start w:w="90" w:type="dxa"/>
              <w:bottom w:w="90" w:type="dxa"/>
              <w:end w:w="90" w:type="dxa"/>
            </w:tcMar>
            <w:vAlign w:val="center"/>
          </w:tcPr>
          <w:p>
            <w:pPr>
              <w:spacing w:before="0" w:after="0" w:line="240" w:lineRule="auto"/>
            </w:pPr>
            <w:r>
              <w:rPr>
                <w:rFonts w:ascii="Arial" w:hAnsi="Arial"/>
                <w:color w:val="222222"/>
                <w:sz w:val="17"/>
              </w:rPr>
              <w:t>0 used; reserved namespaces remained protected</w:t>
            </w:r>
          </w:p>
        </w:tc>
      </w:tr>
      <w:tr>
        <w:trPr>
          <w:cantSplit/>
        </w:trPr>
        <w:tc>
          <w:tcPr>
            <w:tcW w:type="dxa" w:w="3168"/>
            <w:tcMar>
              <w:top w:w="90" w:type="dxa"/>
              <w:start w:w="90" w:type="dxa"/>
              <w:bottom w:w="90" w:type="dxa"/>
              <w:end w:w="90" w:type="dxa"/>
            </w:tcMar>
            <w:vAlign w:val="center"/>
            <w:shd w:fill="F8FAFC"/>
          </w:tcPr>
          <w:p>
            <w:pPr>
              <w:spacing w:before="0" w:after="0" w:line="240" w:lineRule="auto"/>
            </w:pPr>
            <w:r>
              <w:rPr>
                <w:rFonts w:ascii="Arial" w:hAnsi="Arial"/>
                <w:color w:val="222222"/>
                <w:sz w:val="17"/>
              </w:rPr>
              <w:t>Date</w:t>
            </w:r>
          </w:p>
        </w:tc>
        <w:tc>
          <w:tcPr>
            <w:tcW w:type="dxa" w:w="6912"/>
            <w:tcMar>
              <w:top w:w="90" w:type="dxa"/>
              <w:start w:w="90" w:type="dxa"/>
              <w:bottom w:w="90" w:type="dxa"/>
              <w:end w:w="90" w:type="dxa"/>
            </w:tcMar>
            <w:vAlign w:val="center"/>
            <w:shd w:fill="F8FAFC"/>
          </w:tcPr>
          <w:p>
            <w:pPr>
              <w:spacing w:before="0" w:after="0" w:line="240" w:lineRule="auto"/>
            </w:pPr>
            <w:r>
              <w:rPr>
                <w:rFonts w:ascii="Arial" w:hAnsi="Arial"/>
                <w:color w:val="222222"/>
                <w:sz w:val="17"/>
              </w:rPr>
              <w:t>27 August 2026</w:t>
            </w:r>
          </w:p>
        </w:tc>
      </w:tr>
    </w:tbl>
    <w:p>
      <w:pPr>
        <w:spacing w:after="40"/>
      </w:pPr>
    </w:p>
    <w:tbl>
      <w:tblPr>
        <w:tblW w:type="auto" w:w="0"/>
        <w:jc w:val="center"/>
        <w:tblLayout w:type="fixed"/>
        <w:tblLook w:firstColumn="1" w:firstRow="1" w:lastColumn="0" w:lastRow="0" w:noHBand="0" w:noVBand="1" w:val="04A0"/>
      </w:tblPr>
      <w:tblGrid>
        <w:gridCol w:w="10080"/>
      </w:tblGrid>
      <w:tr>
        <w:trPr>
          <w:cantSplit/>
        </w:trPr>
        <w:tc>
          <w:tcPr>
            <w:tcW w:type="dxa" w:w="10224"/>
            <w:shd w:fill="FFF2CC"/>
            <w:tcMar>
              <w:top w:w="110" w:type="dxa"/>
              <w:start w:w="120" w:type="dxa"/>
              <w:bottom w:w="110" w:type="dxa"/>
              <w:end w:w="120" w:type="dxa"/>
            </w:tcMar>
          </w:tcPr>
          <w:p>
            <w:pPr>
              <w:spacing w:before="0" w:after="20" w:line="252" w:lineRule="auto"/>
            </w:pPr>
            <w:r>
              <w:rPr>
                <w:rFonts w:ascii="Arial" w:hAnsi="Arial"/>
                <w:b/>
                <w:color w:val="17365D"/>
                <w:sz w:val="19"/>
              </w:rPr>
              <w:t>Final decision in one sentence</w:t>
            </w:r>
          </w:p>
          <w:p>
            <w:pPr>
              <w:spacing w:before="0" w:after="0" w:line="252" w:lineRule="auto"/>
            </w:pPr>
            <w:r>
              <w:rPr>
                <w:rFonts w:ascii="Arial" w:hAnsi="Arial"/>
                <w:color w:val="222222"/>
                <w:sz w:val="18"/>
              </w:rPr>
              <w:t>Phase-0.6 reproduced the late N=40 predictive crossover, independently localized its dominant named variance source to model initialization, and then failed to establish that the time-scaled advantage is robust across a broader initialization bank. The frozen D4-B adjudicator classified the result AMBIGUOUS and terminated the diagnostic chain (STOP).</w:t>
            </w:r>
          </w:p>
        </w:tc>
      </w:tr>
    </w:tbl>
    <w:p>
      <w:pPr>
        <w:spacing w:after="40"/>
      </w:pPr>
    </w:p>
    <w:p>
      <w:pPr>
        <w:spacing w:before="40" w:after="20" w:line="252" w:lineRule="auto"/>
        <w:jc w:val="center"/>
      </w:pPr>
      <w:r>
        <w:drawing>
          <wp:inline xmlns:a="http://schemas.openxmlformats.org/drawingml/2006/main" xmlns:pic="http://schemas.openxmlformats.org/drawingml/2006/picture">
            <wp:extent cx="6309360" cy="1140797"/>
            <wp:docPr id="1" name="Picture 1"/>
            <wp:cNvGraphicFramePr>
              <a:graphicFrameLocks noChangeAspect="1"/>
            </wp:cNvGraphicFramePr>
            <a:graphic>
              <a:graphicData uri="http://schemas.openxmlformats.org/drawingml/2006/picture">
                <pic:pic>
                  <pic:nvPicPr>
                    <pic:cNvPr id="0" name="phase06_path.png"/>
                    <pic:cNvPicPr/>
                  </pic:nvPicPr>
                  <pic:blipFill>
                    <a:blip r:embed="rId11"/>
                    <a:stretch>
                      <a:fillRect/>
                    </a:stretch>
                  </pic:blipFill>
                  <pic:spPr>
                    <a:xfrm>
                      <a:off x="0" y="0"/>
                      <a:ext cx="6309360" cy="1140797"/>
                    </a:xfrm>
                    <a:prstGeom prst="rect"/>
                  </pic:spPr>
                </pic:pic>
              </a:graphicData>
            </a:graphic>
          </wp:inline>
        </w:drawing>
      </w:r>
    </w:p>
    <w:p>
      <w:pPr>
        <w:spacing w:before="20" w:after="120" w:line="252" w:lineRule="auto"/>
        <w:jc w:val="center"/>
      </w:pPr>
      <w:r>
        <w:rPr>
          <w:rFonts w:ascii="Arial" w:hAnsi="Arial"/>
          <w:i/>
          <w:color w:val="666666"/>
          <w:sz w:val="16"/>
        </w:rPr>
        <w:t>Figure 1. Complete Phase-0.6 evidence path. Each stage narrowed the explanation before the final initialization-stability falsification.</w:t>
      </w:r>
    </w:p>
    <w:p>
      <w:r>
        <w:br w:type="page"/>
      </w:r>
    </w:p>
    <w:p>
      <w:pPr>
        <w:pStyle w:val="Heading1"/>
        <w:spacing w:before="160" w:after="80" w:line="252" w:lineRule="auto"/>
      </w:pPr>
      <w:r>
        <w:t>Contents</w:t>
      </w:r>
    </w:p>
    <w:p>
      <w:pPr>
        <w:spacing w:before="0" w:after="40" w:line="252" w:lineRule="auto"/>
      </w:pPr>
      <w:r>
        <w:rPr>
          <w:rFonts w:ascii="Arial" w:hAnsi="Arial"/>
          <w:b/>
          <w:color w:val="17365D"/>
          <w:sz w:val="20"/>
        </w:rPr>
        <w:t>1. Executive Summary</w:t>
      </w:r>
    </w:p>
    <w:p>
      <w:pPr>
        <w:spacing w:before="0" w:after="40" w:line="252" w:lineRule="auto"/>
      </w:pPr>
      <w:r>
        <w:rPr>
          <w:rFonts w:ascii="Arial" w:hAnsi="Arial"/>
          <w:b w:val="0"/>
          <w:color w:val="17365D"/>
          <w:sz w:val="20"/>
        </w:rPr>
        <w:t>2. Scientific Scope and Evidence Boundary</w:t>
      </w:r>
    </w:p>
    <w:p>
      <w:pPr>
        <w:spacing w:before="0" w:after="40" w:line="252" w:lineRule="auto"/>
      </w:pPr>
      <w:r>
        <w:rPr>
          <w:rFonts w:ascii="Arial" w:hAnsi="Arial"/>
          <w:b w:val="0"/>
          <w:color w:val="17365D"/>
          <w:sz w:val="20"/>
        </w:rPr>
        <w:t>3. Protocol Architecture and Provenance Model</w:t>
      </w:r>
    </w:p>
    <w:p>
      <w:pPr>
        <w:spacing w:before="0" w:after="40" w:line="252" w:lineRule="auto"/>
      </w:pPr>
      <w:r>
        <w:rPr>
          <w:rFonts w:ascii="Arial" w:hAnsi="Arial"/>
          <w:b w:val="0"/>
          <w:color w:val="17365D"/>
          <w:sz w:val="20"/>
        </w:rPr>
        <w:t>4. D0 - Diagnostic Instrumentation</w:t>
      </w:r>
    </w:p>
    <w:p>
      <w:pPr>
        <w:spacing w:before="0" w:after="40" w:line="252" w:lineRule="auto"/>
      </w:pPr>
      <w:r>
        <w:rPr>
          <w:rFonts w:ascii="Arial" w:hAnsi="Arial"/>
          <w:b w:val="0"/>
          <w:color w:val="17365D"/>
          <w:sz w:val="20"/>
        </w:rPr>
        <w:t>5. D1 - Exact Instrumented Reproduction</w:t>
      </w:r>
    </w:p>
    <w:p>
      <w:pPr>
        <w:spacing w:before="0" w:after="40" w:line="252" w:lineRule="auto"/>
      </w:pPr>
      <w:r>
        <w:rPr>
          <w:rFonts w:ascii="Arial" w:hAnsi="Arial"/>
          <w:b w:val="0"/>
          <w:color w:val="17365D"/>
          <w:sz w:val="20"/>
        </w:rPr>
        <w:t>6. D2-A - Orthogonal Variance Screen</w:t>
      </w:r>
    </w:p>
    <w:p>
      <w:pPr>
        <w:spacing w:before="0" w:after="40" w:line="252" w:lineRule="auto"/>
      </w:pPr>
      <w:r>
        <w:rPr>
          <w:rFonts w:ascii="Arial" w:hAnsi="Arial"/>
          <w:b w:val="0"/>
          <w:color w:val="17365D"/>
          <w:sz w:val="20"/>
        </w:rPr>
        <w:t>7. D3 - Hypothesis Adjudication</w:t>
      </w:r>
    </w:p>
    <w:p>
      <w:pPr>
        <w:spacing w:before="0" w:after="40" w:line="252" w:lineRule="auto"/>
      </w:pPr>
      <w:r>
        <w:rPr>
          <w:rFonts w:ascii="Arial" w:hAnsi="Arial"/>
          <w:b w:val="0"/>
          <w:color w:val="17365D"/>
          <w:sz w:val="20"/>
        </w:rPr>
        <w:t>8. D2-B - Complementary Orthogonal Replication</w:t>
      </w:r>
    </w:p>
    <w:p>
      <w:pPr>
        <w:spacing w:before="0" w:after="40" w:line="252" w:lineRule="auto"/>
      </w:pPr>
      <w:r>
        <w:rPr>
          <w:rFonts w:ascii="Arial" w:hAnsi="Arial"/>
          <w:b w:val="0"/>
          <w:color w:val="17365D"/>
          <w:sz w:val="20"/>
        </w:rPr>
        <w:t>9. Cross-Array Adjudication and Sufficiency</w:t>
      </w:r>
    </w:p>
    <w:p>
      <w:pPr>
        <w:spacing w:before="0" w:after="40" w:line="252" w:lineRule="auto"/>
      </w:pPr>
      <w:r>
        <w:rPr>
          <w:rFonts w:ascii="Arial" w:hAnsi="Arial"/>
          <w:b w:val="0"/>
          <w:color w:val="17365D"/>
          <w:sz w:val="20"/>
        </w:rPr>
        <w:t>10. D4-B - Frozen Initialization/Optimization Stability Test</w:t>
      </w:r>
    </w:p>
    <w:p>
      <w:pPr>
        <w:spacing w:before="0" w:after="40" w:line="252" w:lineRule="auto"/>
      </w:pPr>
      <w:r>
        <w:rPr>
          <w:rFonts w:ascii="Arial" w:hAnsi="Arial"/>
          <w:b w:val="0"/>
          <w:color w:val="17365D"/>
          <w:sz w:val="20"/>
        </w:rPr>
        <w:t>11. D4-B Implementation, Review, and Readiness</w:t>
      </w:r>
    </w:p>
    <w:p>
      <w:pPr>
        <w:spacing w:before="0" w:after="40" w:line="252" w:lineRule="auto"/>
      </w:pPr>
      <w:r>
        <w:rPr>
          <w:rFonts w:ascii="Arial" w:hAnsi="Arial"/>
          <w:b w:val="0"/>
          <w:color w:val="17365D"/>
          <w:sz w:val="20"/>
        </w:rPr>
        <w:t>12. D4-B CUDA Execution and Resume Event</w:t>
      </w:r>
    </w:p>
    <w:p>
      <w:pPr>
        <w:spacing w:before="0" w:after="40" w:line="252" w:lineRule="auto"/>
      </w:pPr>
      <w:r>
        <w:rPr>
          <w:rFonts w:ascii="Arial" w:hAnsi="Arial"/>
          <w:b w:val="0"/>
          <w:color w:val="17365D"/>
          <w:sz w:val="20"/>
        </w:rPr>
        <w:t>13. D4-B Results</w:t>
      </w:r>
    </w:p>
    <w:p>
      <w:pPr>
        <w:spacing w:before="0" w:after="40" w:line="252" w:lineRule="auto"/>
      </w:pPr>
      <w:r>
        <w:rPr>
          <w:rFonts w:ascii="Arial" w:hAnsi="Arial"/>
          <w:b/>
          <w:color w:val="17365D"/>
          <w:sz w:val="20"/>
        </w:rPr>
        <w:t>14. Final D4-B Adjudication</w:t>
      </w:r>
    </w:p>
    <w:p>
      <w:pPr>
        <w:spacing w:before="0" w:after="40" w:line="252" w:lineRule="auto"/>
      </w:pPr>
      <w:r>
        <w:rPr>
          <w:rFonts w:ascii="Arial" w:hAnsi="Arial"/>
          <w:b w:val="0"/>
          <w:color w:val="17365D"/>
          <w:sz w:val="20"/>
        </w:rPr>
        <w:t>15. Scientific Interpretation and Limits</w:t>
      </w:r>
    </w:p>
    <w:p>
      <w:pPr>
        <w:spacing w:before="0" w:after="40" w:line="252" w:lineRule="auto"/>
      </w:pPr>
      <w:r>
        <w:rPr>
          <w:rFonts w:ascii="Arial" w:hAnsi="Arial"/>
          <w:b/>
          <w:color w:val="17365D"/>
          <w:sz w:val="20"/>
        </w:rPr>
        <w:t>16. Final Evidence Inventory and Phase-0.6 Closeout</w:t>
      </w:r>
    </w:p>
    <w:tbl>
      <w:tblPr>
        <w:tblW w:type="auto" w:w="0"/>
        <w:jc w:val="center"/>
        <w:tblLayout w:type="fixed"/>
        <w:tblLook w:firstColumn="1" w:firstRow="1" w:lastColumn="0" w:lastRow="0" w:noHBand="0" w:noVBand="1" w:val="04A0"/>
      </w:tblPr>
      <w:tblGrid>
        <w:gridCol w:w="10080"/>
      </w:tblGrid>
      <w:tr>
        <w:trPr>
          <w:cantSplit/>
        </w:trPr>
        <w:tc>
          <w:tcPr>
            <w:tcW w:type="dxa" w:w="10224"/>
            <w:shd w:fill="D9EAF7"/>
            <w:tcMar>
              <w:top w:w="110" w:type="dxa"/>
              <w:start w:w="120" w:type="dxa"/>
              <w:bottom w:w="110" w:type="dxa"/>
              <w:end w:w="120" w:type="dxa"/>
            </w:tcMar>
          </w:tcPr>
          <w:p>
            <w:pPr>
              <w:spacing w:before="0" w:after="20" w:line="252" w:lineRule="auto"/>
            </w:pPr>
            <w:r>
              <w:rPr>
                <w:rFonts w:ascii="Arial" w:hAnsi="Arial"/>
                <w:b/>
                <w:color w:val="17365D"/>
                <w:sz w:val="19"/>
              </w:rPr>
              <w:t>Evidence boundary</w:t>
            </w:r>
          </w:p>
          <w:p>
            <w:pPr>
              <w:spacing w:before="0" w:after="0" w:line="252" w:lineRule="auto"/>
            </w:pPr>
            <w:r>
              <w:rPr>
                <w:rFonts w:ascii="Arial" w:hAnsi="Arial"/>
                <w:color w:val="222222"/>
                <w:sz w:val="18"/>
              </w:rPr>
              <w:t>This report is Phase-0.6 only. Earlier Phase-0/Phase-0.5 results are referenced only as the reason Phase-0.6 existed; they are not re-adjudicated here. Phase-0.6 remained development-only and never touched the reserved confirmatory seed namespaces.</w:t>
            </w:r>
          </w:p>
        </w:tc>
      </w:tr>
    </w:tbl>
    <w:p>
      <w:pPr>
        <w:spacing w:after="40"/>
      </w:pPr>
    </w:p>
    <w:p>
      <w:r>
        <w:br w:type="page"/>
      </w:r>
    </w:p>
    <w:p>
      <w:pPr>
        <w:pStyle w:val="Heading1"/>
        <w:spacing w:before="160" w:after="80" w:line="252" w:lineRule="auto"/>
      </w:pPr>
      <w:r>
        <w:t>1. Executive Summary</w:t>
      </w:r>
    </w:p>
    <w:p>
      <w:pPr>
        <w:spacing w:before="0" w:after="100" w:line="259" w:lineRule="auto"/>
      </w:pPr>
      <w:r>
        <w:rPr>
          <w:rFonts w:ascii="Arial" w:hAnsi="Arial"/>
          <w:i w:val="0"/>
          <w:color w:val="222222"/>
          <w:sz w:val="19"/>
        </w:rPr>
        <w:t>Phase-0.6 was a diagnostic program created to explain a structured failure rather than to rescue a failed mechanism claim. Its target was the reproducible observation that time-scaled flow could become predictively favorable around N=40 while remaining heterogeneous across matched seed bundles. The program therefore instrumented training, reproduced the behavior under an auditable output identity, decomposed variance sources, required complementary replication before causal narrowing, and finally subjected the resulting initialization hypothesis to a frozen stress test.</w:t>
      </w:r>
    </w:p>
    <w:p>
      <w:pPr>
        <w:spacing w:before="0" w:after="100" w:line="259" w:lineRule="auto"/>
      </w:pPr>
      <w:r>
        <w:rPr>
          <w:rFonts w:ascii="Arial" w:hAnsi="Arial"/>
          <w:i w:val="0"/>
          <w:color w:val="222222"/>
          <w:sz w:val="19"/>
        </w:rPr>
        <w:t>The sequence completed as planned: D0 instrumentation, D1 exact reproduction, D2-A orthogonal variance screening, D3 adjudication, D2-B complementary orthogonal replication, cross-array sufficiency adjudication, and D4-B initialization/optimization stability falsification. D2-A and D2-B independently agreed that model initialization was the unique named dominant factor at N=40, while N=5 had no stable named dominant factor. The five overlapping seed triples between D2-A and D2-B reproduced exactly at both N values, supporting execution fidelity.</w:t>
      </w:r>
    </w:p>
    <w:p>
      <w:pPr>
        <w:spacing w:before="0" w:after="100" w:line="259" w:lineRule="auto"/>
      </w:pPr>
      <w:r>
        <w:rPr>
          <w:rFonts w:ascii="Arial" w:hAnsi="Arial"/>
          <w:i w:val="0"/>
          <w:color w:val="222222"/>
          <w:sz w:val="19"/>
        </w:rPr>
        <w:t>D4-B then held five cohort/subset contexts fixed and expanded only model initialization to ten new diagnostic seeds (1001-1010). The official 100-cell CUDA run completed successfully after one interruption at 95/100 cells was resumed into the same hash-bound child store. D4-B produced 50 paired effects, a positive grand mean ΔMAE of +0.008944, six of ten positive model-seed means, three of five positive context means, and a model-seed-cluster 95% bootstrap interval of [-0.001637, +0.019872].</w:t>
      </w:r>
    </w:p>
    <w:tbl>
      <w:tblPr>
        <w:tblW w:type="auto" w:w="0"/>
        <w:jc w:val="center"/>
        <w:tblLayout w:type="fixed"/>
        <w:tblLook w:firstColumn="1" w:firstRow="1" w:lastColumn="0" w:lastRow="0" w:noHBand="0" w:noVBand="1" w:val="04A0"/>
      </w:tblPr>
      <w:tblGrid>
        <w:gridCol w:w="10080"/>
      </w:tblGrid>
      <w:tr>
        <w:trPr>
          <w:cantSplit/>
        </w:trPr>
        <w:tc>
          <w:tcPr>
            <w:tcW w:type="dxa" w:w="10224"/>
            <w:shd w:fill="FCE4D6"/>
            <w:tcMar>
              <w:top w:w="110" w:type="dxa"/>
              <w:start w:w="120" w:type="dxa"/>
              <w:bottom w:w="110" w:type="dxa"/>
              <w:end w:w="120" w:type="dxa"/>
            </w:tcMar>
          </w:tcPr>
          <w:p>
            <w:pPr>
              <w:spacing w:before="0" w:after="20" w:line="252" w:lineRule="auto"/>
            </w:pPr>
            <w:r>
              <w:rPr>
                <w:rFonts w:ascii="Arial" w:hAnsi="Arial"/>
                <w:b/>
                <w:color w:val="17365D"/>
                <w:sz w:val="19"/>
              </w:rPr>
              <w:t>Final scientific verdict</w:t>
            </w:r>
          </w:p>
          <w:p>
            <w:pPr>
              <w:spacing w:before="0" w:after="0" w:line="252" w:lineRule="auto"/>
            </w:pPr>
            <w:r>
              <w:rPr>
                <w:rFonts w:ascii="Arial" w:hAnsi="Arial"/>
                <w:color w:val="222222"/>
                <w:sz w:val="18"/>
              </w:rPr>
              <w:t>The robust temporal-flow advantage was NOT established. The effect remains slightly positive on average, but its sign and magnitude are too dependent on initialization and context to satisfy the preregistered stability gate. The formal classification is AMBIGUOUS, and the frozen next state is STOP.</w:t>
            </w:r>
          </w:p>
        </w:tc>
      </w:tr>
    </w:tbl>
    <w:p>
      <w:pPr>
        <w:spacing w:after="40"/>
      </w:pP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44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Stage</w:t>
            </w:r>
          </w:p>
        </w:tc>
        <w:tc>
          <w:tcPr>
            <w:tcW w:type="dxa" w:w="216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Executed scope</w:t>
            </w:r>
          </w:p>
        </w:tc>
        <w:tc>
          <w:tcPr>
            <w:tcW w:type="dxa" w:w="648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Decision / consequence</w:t>
            </w:r>
          </w:p>
        </w:tc>
      </w:tr>
      <w:tr>
        <w:trPr>
          <w:cantSplit/>
        </w:trPr>
        <w:tc>
          <w:tcPr>
            <w:tcW w:type="dxa" w:w="1440"/>
            <w:tcMar>
              <w:top w:w="90" w:type="dxa"/>
              <w:start w:w="90" w:type="dxa"/>
              <w:bottom w:w="90" w:type="dxa"/>
              <w:end w:w="90" w:type="dxa"/>
            </w:tcMar>
            <w:vAlign w:val="center"/>
          </w:tcPr>
          <w:p>
            <w:pPr>
              <w:spacing w:before="0" w:after="0" w:line="240" w:lineRule="auto"/>
            </w:pPr>
            <w:r>
              <w:rPr>
                <w:rFonts w:ascii="Arial" w:hAnsi="Arial"/>
                <w:color w:val="222222"/>
                <w:sz w:val="16"/>
              </w:rPr>
              <w:t>D0</w:t>
            </w:r>
          </w:p>
        </w:tc>
        <w:tc>
          <w:tcPr>
            <w:tcW w:type="dxa" w:w="2160"/>
            <w:tcMar>
              <w:top w:w="90" w:type="dxa"/>
              <w:start w:w="90" w:type="dxa"/>
              <w:bottom w:w="90" w:type="dxa"/>
              <w:end w:w="90" w:type="dxa"/>
            </w:tcMar>
            <w:vAlign w:val="center"/>
          </w:tcPr>
          <w:p>
            <w:pPr>
              <w:spacing w:before="0" w:after="0" w:line="240" w:lineRule="auto"/>
            </w:pPr>
            <w:r>
              <w:rPr>
                <w:rFonts w:ascii="Arial" w:hAnsi="Arial"/>
                <w:color w:val="222222"/>
                <w:sz w:val="16"/>
              </w:rPr>
              <w:t>Instrumentation only</w:t>
            </w:r>
          </w:p>
        </w:tc>
        <w:tc>
          <w:tcPr>
            <w:tcW w:type="dxa" w:w="6480"/>
            <w:tcMar>
              <w:top w:w="90" w:type="dxa"/>
              <w:start w:w="90" w:type="dxa"/>
              <w:bottom w:w="90" w:type="dxa"/>
              <w:end w:w="90" w:type="dxa"/>
            </w:tcMar>
            <w:vAlign w:val="center"/>
          </w:tcPr>
          <w:p>
            <w:pPr>
              <w:spacing w:before="0" w:after="0" w:line="240" w:lineRule="auto"/>
            </w:pPr>
            <w:r>
              <w:rPr>
                <w:rFonts w:ascii="Arial" w:hAnsi="Arial"/>
                <w:color w:val="222222"/>
                <w:sz w:val="16"/>
              </w:rPr>
              <w:t>Non-interfering diagnostics established</w:t>
            </w:r>
          </w:p>
        </w:tc>
      </w:tr>
      <w:tr>
        <w:trPr>
          <w:cantSplit/>
        </w:trPr>
        <w:tc>
          <w:tcPr>
            <w:tcW w:type="dxa" w:w="1440"/>
            <w:tcMar>
              <w:top w:w="90" w:type="dxa"/>
              <w:start w:w="90" w:type="dxa"/>
              <w:bottom w:w="90" w:type="dxa"/>
              <w:end w:w="90" w:type="dxa"/>
            </w:tcMar>
            <w:vAlign w:val="center"/>
            <w:shd w:fill="F8FAFC"/>
          </w:tcPr>
          <w:p>
            <w:pPr>
              <w:spacing w:before="0" w:after="0" w:line="240" w:lineRule="auto"/>
            </w:pPr>
            <w:r>
              <w:rPr>
                <w:rFonts w:ascii="Arial" w:hAnsi="Arial"/>
                <w:color w:val="222222"/>
                <w:sz w:val="16"/>
              </w:rPr>
              <w:t>D1</w:t>
            </w:r>
          </w:p>
        </w:tc>
        <w:tc>
          <w:tcPr>
            <w:tcW w:type="dxa" w:w="2160"/>
            <w:tcMar>
              <w:top w:w="90" w:type="dxa"/>
              <w:start w:w="90" w:type="dxa"/>
              <w:bottom w:w="90" w:type="dxa"/>
              <w:end w:w="90" w:type="dxa"/>
            </w:tcMar>
            <w:vAlign w:val="center"/>
            <w:shd w:fill="F8FAFC"/>
          </w:tcPr>
          <w:p>
            <w:pPr>
              <w:spacing w:before="0" w:after="0" w:line="240" w:lineRule="auto"/>
            </w:pPr>
            <w:r>
              <w:rPr>
                <w:rFonts w:ascii="Arial" w:hAnsi="Arial"/>
                <w:color w:val="222222"/>
                <w:sz w:val="16"/>
              </w:rPr>
              <w:t>40 cells</w:t>
            </w:r>
          </w:p>
        </w:tc>
        <w:tc>
          <w:tcPr>
            <w:tcW w:type="dxa" w:w="6480"/>
            <w:tcMar>
              <w:top w:w="90" w:type="dxa"/>
              <w:start w:w="90" w:type="dxa"/>
              <w:bottom w:w="90" w:type="dxa"/>
              <w:end w:w="90" w:type="dxa"/>
            </w:tcMar>
            <w:vAlign w:val="center"/>
            <w:shd w:fill="F8FAFC"/>
          </w:tcPr>
          <w:p>
            <w:pPr>
              <w:spacing w:before="0" w:after="0" w:line="240" w:lineRule="auto"/>
            </w:pPr>
            <w:r>
              <w:rPr>
                <w:rFonts w:ascii="Arial" w:hAnsi="Arial"/>
                <w:color w:val="222222"/>
                <w:sz w:val="16"/>
              </w:rPr>
              <w:t>Reproduction surface established; proceed to variance diagnosis</w:t>
            </w:r>
          </w:p>
        </w:tc>
      </w:tr>
      <w:tr>
        <w:trPr>
          <w:cantSplit/>
        </w:trPr>
        <w:tc>
          <w:tcPr>
            <w:tcW w:type="dxa" w:w="1440"/>
            <w:tcMar>
              <w:top w:w="90" w:type="dxa"/>
              <w:start w:w="90" w:type="dxa"/>
              <w:bottom w:w="90" w:type="dxa"/>
              <w:end w:w="90" w:type="dxa"/>
            </w:tcMar>
            <w:vAlign w:val="center"/>
          </w:tcPr>
          <w:p>
            <w:pPr>
              <w:spacing w:before="0" w:after="0" w:line="240" w:lineRule="auto"/>
            </w:pPr>
            <w:r>
              <w:rPr>
                <w:rFonts w:ascii="Arial" w:hAnsi="Arial"/>
                <w:color w:val="222222"/>
                <w:sz w:val="16"/>
              </w:rPr>
              <w:t>D2-A</w:t>
            </w:r>
          </w:p>
        </w:tc>
        <w:tc>
          <w:tcPr>
            <w:tcW w:type="dxa" w:w="2160"/>
            <w:tcMar>
              <w:top w:w="90" w:type="dxa"/>
              <w:start w:w="90" w:type="dxa"/>
              <w:bottom w:w="90" w:type="dxa"/>
              <w:end w:w="90" w:type="dxa"/>
            </w:tcMar>
            <w:vAlign w:val="center"/>
          </w:tcPr>
          <w:p>
            <w:pPr>
              <w:spacing w:before="0" w:after="0" w:line="240" w:lineRule="auto"/>
            </w:pPr>
            <w:r>
              <w:rPr>
                <w:rFonts w:ascii="Arial" w:hAnsi="Arial"/>
                <w:color w:val="222222"/>
                <w:sz w:val="16"/>
              </w:rPr>
              <w:t>100 cells</w:t>
            </w:r>
          </w:p>
        </w:tc>
        <w:tc>
          <w:tcPr>
            <w:tcW w:type="dxa" w:w="6480"/>
            <w:tcMar>
              <w:top w:w="90" w:type="dxa"/>
              <w:start w:w="90" w:type="dxa"/>
              <w:bottom w:w="90" w:type="dxa"/>
              <w:end w:w="90" w:type="dxa"/>
            </w:tcMar>
            <w:vAlign w:val="center"/>
          </w:tcPr>
          <w:p>
            <w:pPr>
              <w:spacing w:before="0" w:after="0" w:line="240" w:lineRule="auto"/>
            </w:pPr>
            <w:r>
              <w:rPr>
                <w:rFonts w:ascii="Arial" w:hAnsi="Arial"/>
                <w:color w:val="222222"/>
                <w:sz w:val="16"/>
              </w:rPr>
              <w:t>Model dominant at N=40; complementary array required</w:t>
            </w:r>
          </w:p>
        </w:tc>
      </w:tr>
      <w:tr>
        <w:trPr>
          <w:cantSplit/>
        </w:trPr>
        <w:tc>
          <w:tcPr>
            <w:tcW w:type="dxa" w:w="1440"/>
            <w:tcMar>
              <w:top w:w="90" w:type="dxa"/>
              <w:start w:w="90" w:type="dxa"/>
              <w:bottom w:w="90" w:type="dxa"/>
              <w:end w:w="90" w:type="dxa"/>
            </w:tcMar>
            <w:vAlign w:val="center"/>
            <w:shd w:fill="F8FAFC"/>
          </w:tcPr>
          <w:p>
            <w:pPr>
              <w:spacing w:before="0" w:after="0" w:line="240" w:lineRule="auto"/>
            </w:pPr>
            <w:r>
              <w:rPr>
                <w:rFonts w:ascii="Arial" w:hAnsi="Arial"/>
                <w:color w:val="222222"/>
                <w:sz w:val="16"/>
              </w:rPr>
              <w:t>D3</w:t>
            </w:r>
          </w:p>
        </w:tc>
        <w:tc>
          <w:tcPr>
            <w:tcW w:type="dxa" w:w="2160"/>
            <w:tcMar>
              <w:top w:w="90" w:type="dxa"/>
              <w:start w:w="90" w:type="dxa"/>
              <w:bottom w:w="90" w:type="dxa"/>
              <w:end w:w="90" w:type="dxa"/>
            </w:tcMar>
            <w:vAlign w:val="center"/>
            <w:shd w:fill="F8FAFC"/>
          </w:tcPr>
          <w:p>
            <w:pPr>
              <w:spacing w:before="0" w:after="0" w:line="240" w:lineRule="auto"/>
            </w:pPr>
            <w:r>
              <w:rPr>
                <w:rFonts w:ascii="Arial" w:hAnsi="Arial"/>
                <w:color w:val="222222"/>
                <w:sz w:val="16"/>
              </w:rPr>
              <w:t>No new science cells</w:t>
            </w:r>
          </w:p>
        </w:tc>
        <w:tc>
          <w:tcPr>
            <w:tcW w:type="dxa" w:w="6480"/>
            <w:tcMar>
              <w:top w:w="90" w:type="dxa"/>
              <w:start w:w="90" w:type="dxa"/>
              <w:bottom w:w="90" w:type="dxa"/>
              <w:end w:w="90" w:type="dxa"/>
            </w:tcMar>
            <w:vAlign w:val="center"/>
            <w:shd w:fill="F8FAFC"/>
          </w:tcPr>
          <w:p>
            <w:pPr>
              <w:spacing w:before="0" w:after="0" w:line="240" w:lineRule="auto"/>
            </w:pPr>
            <w:r>
              <w:rPr>
                <w:rFonts w:ascii="Arial" w:hAnsi="Arial"/>
                <w:color w:val="222222"/>
                <w:sz w:val="16"/>
              </w:rPr>
              <w:t>next_required_stage = D2B</w:t>
            </w:r>
          </w:p>
        </w:tc>
      </w:tr>
      <w:tr>
        <w:trPr>
          <w:cantSplit/>
        </w:trPr>
        <w:tc>
          <w:tcPr>
            <w:tcW w:type="dxa" w:w="1440"/>
            <w:tcMar>
              <w:top w:w="90" w:type="dxa"/>
              <w:start w:w="90" w:type="dxa"/>
              <w:bottom w:w="90" w:type="dxa"/>
              <w:end w:w="90" w:type="dxa"/>
            </w:tcMar>
            <w:vAlign w:val="center"/>
          </w:tcPr>
          <w:p>
            <w:pPr>
              <w:spacing w:before="0" w:after="0" w:line="240" w:lineRule="auto"/>
            </w:pPr>
            <w:r>
              <w:rPr>
                <w:rFonts w:ascii="Arial" w:hAnsi="Arial"/>
                <w:color w:val="222222"/>
                <w:sz w:val="16"/>
              </w:rPr>
              <w:t>D2-B</w:t>
            </w:r>
          </w:p>
        </w:tc>
        <w:tc>
          <w:tcPr>
            <w:tcW w:type="dxa" w:w="2160"/>
            <w:tcMar>
              <w:top w:w="90" w:type="dxa"/>
              <w:start w:w="90" w:type="dxa"/>
              <w:bottom w:w="90" w:type="dxa"/>
              <w:end w:w="90" w:type="dxa"/>
            </w:tcMar>
            <w:vAlign w:val="center"/>
          </w:tcPr>
          <w:p>
            <w:pPr>
              <w:spacing w:before="0" w:after="0" w:line="240" w:lineRule="auto"/>
            </w:pPr>
            <w:r>
              <w:rPr>
                <w:rFonts w:ascii="Arial" w:hAnsi="Arial"/>
                <w:color w:val="222222"/>
                <w:sz w:val="16"/>
              </w:rPr>
              <w:t>100 cells</w:t>
            </w:r>
          </w:p>
        </w:tc>
        <w:tc>
          <w:tcPr>
            <w:tcW w:type="dxa" w:w="6480"/>
            <w:tcMar>
              <w:top w:w="90" w:type="dxa"/>
              <w:start w:w="90" w:type="dxa"/>
              <w:bottom w:w="90" w:type="dxa"/>
              <w:end w:w="90" w:type="dxa"/>
            </w:tcMar>
            <w:vAlign w:val="center"/>
          </w:tcPr>
          <w:p>
            <w:pPr>
              <w:spacing w:before="0" w:after="0" w:line="240" w:lineRule="auto"/>
            </w:pPr>
            <w:r>
              <w:rPr>
                <w:rFonts w:ascii="Arial" w:hAnsi="Arial"/>
                <w:color w:val="222222"/>
                <w:sz w:val="16"/>
              </w:rPr>
              <w:t>Complementary evidence available</w:t>
            </w:r>
          </w:p>
        </w:tc>
      </w:tr>
      <w:tr>
        <w:trPr>
          <w:cantSplit/>
        </w:trPr>
        <w:tc>
          <w:tcPr>
            <w:tcW w:type="dxa" w:w="1440"/>
            <w:tcMar>
              <w:top w:w="90" w:type="dxa"/>
              <w:start w:w="90" w:type="dxa"/>
              <w:bottom w:w="90" w:type="dxa"/>
              <w:end w:w="90" w:type="dxa"/>
            </w:tcMar>
            <w:vAlign w:val="center"/>
            <w:shd w:fill="F8FAFC"/>
          </w:tcPr>
          <w:p>
            <w:pPr>
              <w:spacing w:before="0" w:after="0" w:line="240" w:lineRule="auto"/>
            </w:pPr>
            <w:r>
              <w:rPr>
                <w:rFonts w:ascii="Arial" w:hAnsi="Arial"/>
                <w:color w:val="222222"/>
                <w:sz w:val="16"/>
              </w:rPr>
              <w:t>Cross-array</w:t>
            </w:r>
          </w:p>
        </w:tc>
        <w:tc>
          <w:tcPr>
            <w:tcW w:type="dxa" w:w="2160"/>
            <w:tcMar>
              <w:top w:w="90" w:type="dxa"/>
              <w:start w:w="90" w:type="dxa"/>
              <w:bottom w:w="90" w:type="dxa"/>
              <w:end w:w="90" w:type="dxa"/>
            </w:tcMar>
            <w:vAlign w:val="center"/>
            <w:shd w:fill="F8FAFC"/>
          </w:tcPr>
          <w:p>
            <w:pPr>
              <w:spacing w:before="0" w:after="0" w:line="240" w:lineRule="auto"/>
            </w:pPr>
            <w:r>
              <w:rPr>
                <w:rFonts w:ascii="Arial" w:hAnsi="Arial"/>
                <w:color w:val="222222"/>
                <w:sz w:val="16"/>
              </w:rPr>
              <w:t>Adjudication only</w:t>
            </w:r>
          </w:p>
        </w:tc>
        <w:tc>
          <w:tcPr>
            <w:tcW w:type="dxa" w:w="6480"/>
            <w:tcMar>
              <w:top w:w="90" w:type="dxa"/>
              <w:start w:w="90" w:type="dxa"/>
              <w:bottom w:w="90" w:type="dxa"/>
              <w:end w:w="90" w:type="dxa"/>
            </w:tcMar>
            <w:vAlign w:val="center"/>
            <w:shd w:fill="F8FAFC"/>
          </w:tcPr>
          <w:p>
            <w:pPr>
              <w:spacing w:before="0" w:after="0" w:line="240" w:lineRule="auto"/>
            </w:pPr>
            <w:r>
              <w:rPr>
                <w:rFonts w:ascii="Arial" w:hAnsi="Arial"/>
                <w:color w:val="222222"/>
                <w:sz w:val="16"/>
              </w:rPr>
              <w:t>Evidence sufficient; next = D4_OPTIMIZATION</w:t>
            </w:r>
          </w:p>
        </w:tc>
      </w:tr>
      <w:tr>
        <w:trPr>
          <w:cantSplit/>
        </w:trPr>
        <w:tc>
          <w:tcPr>
            <w:tcW w:type="dxa" w:w="1440"/>
            <w:tcMar>
              <w:top w:w="90" w:type="dxa"/>
              <w:start w:w="90" w:type="dxa"/>
              <w:bottom w:w="90" w:type="dxa"/>
              <w:end w:w="90" w:type="dxa"/>
            </w:tcMar>
            <w:vAlign w:val="center"/>
          </w:tcPr>
          <w:p>
            <w:pPr>
              <w:spacing w:before="0" w:after="0" w:line="240" w:lineRule="auto"/>
            </w:pPr>
            <w:r>
              <w:rPr>
                <w:rFonts w:ascii="Arial" w:hAnsi="Arial"/>
                <w:color w:val="222222"/>
                <w:sz w:val="16"/>
              </w:rPr>
              <w:t>D4-B</w:t>
            </w:r>
          </w:p>
        </w:tc>
        <w:tc>
          <w:tcPr>
            <w:tcW w:type="dxa" w:w="2160"/>
            <w:tcMar>
              <w:top w:w="90" w:type="dxa"/>
              <w:start w:w="90" w:type="dxa"/>
              <w:bottom w:w="90" w:type="dxa"/>
              <w:end w:w="90" w:type="dxa"/>
            </w:tcMar>
            <w:vAlign w:val="center"/>
          </w:tcPr>
          <w:p>
            <w:pPr>
              <w:spacing w:before="0" w:after="0" w:line="240" w:lineRule="auto"/>
            </w:pPr>
            <w:r>
              <w:rPr>
                <w:rFonts w:ascii="Arial" w:hAnsi="Arial"/>
                <w:color w:val="222222"/>
                <w:sz w:val="16"/>
              </w:rPr>
              <w:t>100 cells</w:t>
            </w:r>
          </w:p>
        </w:tc>
        <w:tc>
          <w:tcPr>
            <w:tcW w:type="dxa" w:w="6480"/>
            <w:tcMar>
              <w:top w:w="90" w:type="dxa"/>
              <w:start w:w="90" w:type="dxa"/>
              <w:bottom w:w="90" w:type="dxa"/>
              <w:end w:w="90" w:type="dxa"/>
            </w:tcMar>
            <w:vAlign w:val="center"/>
          </w:tcPr>
          <w:p>
            <w:pPr>
              <w:spacing w:before="0" w:after="0" w:line="240" w:lineRule="auto"/>
            </w:pPr>
            <w:r>
              <w:rPr>
                <w:rFonts w:ascii="Arial" w:hAnsi="Arial"/>
                <w:color w:val="222222"/>
                <w:sz w:val="16"/>
              </w:rPr>
              <w:t>AMBIGUOUS; next_required_stage = STOP</w:t>
            </w:r>
          </w:p>
        </w:tc>
      </w:tr>
    </w:tbl>
    <w:p>
      <w:pPr>
        <w:spacing w:after="40"/>
      </w:pPr>
    </w:p>
    <w:p>
      <w:r>
        <w:br w:type="page"/>
      </w:r>
    </w:p>
    <w:p>
      <w:pPr>
        <w:pStyle w:val="Heading1"/>
        <w:spacing w:before="160" w:after="80" w:line="252" w:lineRule="auto"/>
      </w:pPr>
      <w:r>
        <w:t>2. Scientific Scope and Evidence Boundary</w:t>
      </w:r>
    </w:p>
    <w:p>
      <w:pPr>
        <w:spacing w:before="0" w:after="100" w:line="259" w:lineRule="auto"/>
      </w:pPr>
      <w:r>
        <w:rPr>
          <w:rFonts w:ascii="Arial" w:hAnsi="Arial"/>
          <w:i w:val="0"/>
          <w:color w:val="222222"/>
          <w:sz w:val="19"/>
        </w:rPr>
        <w:t>Phase-0.6 was explicitly separated from the stopped Phase-0.5 protocol. Its purpose was diagnostic: determine why a late N=40 predictive crossover appeared and why that behavior varied across seed bundles. The program did not reinterpret the earlier mechanism-gate failure, did not claim latent-mechanism recovery, and did not authorize confirmatory evaluation.</w:t>
      </w:r>
    </w:p>
    <w:p>
      <w:pPr>
        <w:pStyle w:val="ListBullet"/>
        <w:spacing w:before="0" w:after="40" w:line="252" w:lineRule="auto"/>
      </w:pPr>
      <w:r>
        <w:rPr>
          <w:rFonts w:ascii="Arial" w:hAnsi="Arial"/>
          <w:color w:val="222222"/>
          <w:sz w:val="18"/>
        </w:rPr>
        <w:t>Development-only evidence throughout; no reserved confirmatory cohort seeds 701-710, subset seeds 801-810, or model seeds 901-910 were used.</w:t>
      </w:r>
    </w:p>
    <w:p>
      <w:pPr>
        <w:pStyle w:val="ListBullet"/>
        <w:spacing w:before="0" w:after="40" w:line="252" w:lineRule="auto"/>
      </w:pPr>
      <w:r>
        <w:rPr>
          <w:rFonts w:ascii="Arial" w:hAnsi="Arial"/>
          <w:color w:val="222222"/>
          <w:sz w:val="18"/>
        </w:rPr>
        <w:t>No post-hoc seed substitution, threshold change, or outcome-dependent alteration of the D4-B classification rule was permitted.</w:t>
      </w:r>
    </w:p>
    <w:p>
      <w:pPr>
        <w:pStyle w:val="ListBullet"/>
        <w:spacing w:before="0" w:after="40" w:line="252" w:lineRule="auto"/>
      </w:pPr>
      <w:r>
        <w:rPr>
          <w:rFonts w:ascii="Arial" w:hAnsi="Arial"/>
          <w:color w:val="222222"/>
          <w:sz w:val="18"/>
        </w:rPr>
        <w:t>D4-B was constrained to the smallest evidence-driven intervention: broaden model initialization only while holding the training recipe and data contexts fixed.</w:t>
      </w:r>
    </w:p>
    <w:p>
      <w:pPr>
        <w:pStyle w:val="ListBullet"/>
        <w:spacing w:before="0" w:after="40" w:line="252" w:lineRule="auto"/>
      </w:pPr>
      <w:r>
        <w:rPr>
          <w:rFonts w:ascii="Arial" w:hAnsi="Arial"/>
          <w:color w:val="222222"/>
          <w:sz w:val="18"/>
        </w:rPr>
        <w:t>D4 capacity/time controls were a conditional future route, not part of Phase-0.6 unless D4-B first classified as stable. Because D4-B was ambiguous, that route was never authorized.</w:t>
      </w:r>
    </w:p>
    <w:p>
      <w:pPr>
        <w:pStyle w:val="ListBullet"/>
        <w:spacing w:before="0" w:after="40" w:line="252" w:lineRule="auto"/>
      </w:pPr>
      <w:r>
        <w:rPr>
          <w:rFonts w:ascii="Arial" w:hAnsi="Arial"/>
          <w:color w:val="222222"/>
          <w:sz w:val="18"/>
        </w:rPr>
        <w:t>All evidence is synthetic methodological evidence; it does not establish clinical validity, safety, utility, or transportability.</w:t>
      </w:r>
    </w:p>
    <w:p>
      <w:pPr>
        <w:pStyle w:val="Heading1"/>
        <w:spacing w:before="160" w:after="80" w:line="252" w:lineRule="auto"/>
      </w:pPr>
      <w:r>
        <w:t>3. Protocol Architecture and Provenance Model</w:t>
      </w:r>
    </w:p>
    <w:p>
      <w:pPr>
        <w:spacing w:before="0" w:after="100" w:line="259" w:lineRule="auto"/>
      </w:pPr>
      <w:r>
        <w:rPr>
          <w:rFonts w:ascii="Arial" w:hAnsi="Arial"/>
          <w:i w:val="0"/>
          <w:color w:val="222222"/>
          <w:sz w:val="19"/>
        </w:rPr>
        <w:t>Phase-0.6 used hash-bound output stores and staged authorization. Execution and adjudication were deliberately separate operations. A later stage could consume earlier evidence only after deep validation of protocol identity, completion, seed firewall, and parent-child linkage. This design prevented a failed or altered parent from silently propagating into a later diagnostic.</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Evidence layer</w:t>
            </w:r>
          </w:p>
        </w:tc>
        <w:tc>
          <w:tcPr>
            <w:tcW w:type="dxa" w:w="720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Identity / role</w:t>
            </w:r>
          </w:p>
        </w:tc>
      </w:tr>
      <w:tr>
        <w:trPr>
          <w:cantSplit/>
        </w:trPr>
        <w:tc>
          <w:tcPr>
            <w:tcW w:type="dxa" w:w="2880"/>
            <w:tcMar>
              <w:top w:w="90" w:type="dxa"/>
              <w:start w:w="90" w:type="dxa"/>
              <w:bottom w:w="90" w:type="dxa"/>
              <w:end w:w="90" w:type="dxa"/>
            </w:tcMar>
            <w:vAlign w:val="center"/>
          </w:tcPr>
          <w:p>
            <w:pPr>
              <w:spacing w:before="0" w:after="0" w:line="240" w:lineRule="auto"/>
            </w:pPr>
            <w:r>
              <w:rPr>
                <w:rFonts w:ascii="Arial" w:hAnsi="Arial"/>
                <w:color w:val="222222"/>
                <w:sz w:val="16"/>
              </w:rPr>
              <w:t>Core Phase-0.6 parent</w:t>
            </w:r>
          </w:p>
        </w:tc>
        <w:tc>
          <w:tcPr>
            <w:tcW w:type="dxa" w:w="7200"/>
            <w:tcMar>
              <w:top w:w="90" w:type="dxa"/>
              <w:start w:w="90" w:type="dxa"/>
              <w:bottom w:w="90" w:type="dxa"/>
              <w:end w:w="90" w:type="dxa"/>
            </w:tcMar>
            <w:vAlign w:val="center"/>
          </w:tcPr>
          <w:p>
            <w:pPr>
              <w:spacing w:before="0" w:after="0" w:line="240" w:lineRule="auto"/>
            </w:pPr>
            <w:r>
              <w:rPr>
                <w:rFonts w:ascii="Arial" w:hAnsi="Arial"/>
                <w:color w:val="222222"/>
                <w:sz w:val="16"/>
              </w:rPr>
              <w:t>Execution 1718402df1d6ef344168677e6d26ea664708e1bc; contains D1, D2-A, D3</w:t>
            </w:r>
          </w:p>
        </w:tc>
      </w:tr>
      <w:tr>
        <w:trPr>
          <w:cantSplit/>
        </w:trPr>
        <w:tc>
          <w:tcPr>
            <w:tcW w:type="dxa" w:w="2880"/>
            <w:tcMar>
              <w:top w:w="90" w:type="dxa"/>
              <w:start w:w="90" w:type="dxa"/>
              <w:bottom w:w="90" w:type="dxa"/>
              <w:end w:w="90" w:type="dxa"/>
            </w:tcMar>
            <w:vAlign w:val="center"/>
            <w:shd w:fill="F8FAFC"/>
          </w:tcPr>
          <w:p>
            <w:pPr>
              <w:spacing w:before="0" w:after="0" w:line="240" w:lineRule="auto"/>
            </w:pPr>
            <w:r>
              <w:rPr>
                <w:rFonts w:ascii="Arial" w:hAnsi="Arial"/>
                <w:color w:val="222222"/>
                <w:sz w:val="16"/>
              </w:rPr>
              <w:t>Core protocol lock SHA-256</w:t>
            </w:r>
          </w:p>
        </w:tc>
        <w:tc>
          <w:tcPr>
            <w:tcW w:type="dxa" w:w="7200"/>
            <w:tcMar>
              <w:top w:w="90" w:type="dxa"/>
              <w:start w:w="90" w:type="dxa"/>
              <w:bottom w:w="90" w:type="dxa"/>
              <w:end w:w="90" w:type="dxa"/>
            </w:tcMar>
            <w:vAlign w:val="center"/>
            <w:shd w:fill="F8FAFC"/>
          </w:tcPr>
          <w:p>
            <w:pPr>
              <w:spacing w:before="0" w:after="0" w:line="240" w:lineRule="auto"/>
            </w:pPr>
            <w:r>
              <w:rPr>
                <w:rFonts w:ascii="Arial" w:hAnsi="Arial"/>
                <w:color w:val="222222"/>
                <w:sz w:val="16"/>
              </w:rPr>
              <w:t>c001bc278cc0c41793ef21d972f851b1ccd7a6d1b2adc8d2f45060660f709a51</w:t>
            </w:r>
          </w:p>
        </w:tc>
      </w:tr>
      <w:tr>
        <w:trPr>
          <w:cantSplit/>
        </w:trPr>
        <w:tc>
          <w:tcPr>
            <w:tcW w:type="dxa" w:w="2880"/>
            <w:tcMar>
              <w:top w:w="90" w:type="dxa"/>
              <w:start w:w="90" w:type="dxa"/>
              <w:bottom w:w="90" w:type="dxa"/>
              <w:end w:w="90" w:type="dxa"/>
            </w:tcMar>
            <w:vAlign w:val="center"/>
          </w:tcPr>
          <w:p>
            <w:pPr>
              <w:spacing w:before="0" w:after="0" w:line="240" w:lineRule="auto"/>
            </w:pPr>
            <w:r>
              <w:rPr>
                <w:rFonts w:ascii="Arial" w:hAnsi="Arial"/>
                <w:color w:val="222222"/>
                <w:sz w:val="16"/>
              </w:rPr>
              <w:t>Core D3 artifact SHA-256</w:t>
            </w:r>
          </w:p>
        </w:tc>
        <w:tc>
          <w:tcPr>
            <w:tcW w:type="dxa" w:w="7200"/>
            <w:tcMar>
              <w:top w:w="90" w:type="dxa"/>
              <w:start w:w="90" w:type="dxa"/>
              <w:bottom w:w="90" w:type="dxa"/>
              <w:end w:w="90" w:type="dxa"/>
            </w:tcMar>
            <w:vAlign w:val="center"/>
          </w:tcPr>
          <w:p>
            <w:pPr>
              <w:spacing w:before="0" w:after="0" w:line="240" w:lineRule="auto"/>
            </w:pPr>
            <w:r>
              <w:rPr>
                <w:rFonts w:ascii="Arial" w:hAnsi="Arial"/>
                <w:color w:val="222222"/>
                <w:sz w:val="16"/>
              </w:rPr>
              <w:t>6b9fffed7503fae6beeac2314238ae3d10ffdebfd27ea71ad952ab1f87916460</w:t>
            </w:r>
          </w:p>
        </w:tc>
      </w:tr>
      <w:tr>
        <w:trPr>
          <w:cantSplit/>
        </w:trPr>
        <w:tc>
          <w:tcPr>
            <w:tcW w:type="dxa" w:w="2880"/>
            <w:tcMar>
              <w:top w:w="90" w:type="dxa"/>
              <w:start w:w="90" w:type="dxa"/>
              <w:bottom w:w="90" w:type="dxa"/>
              <w:end w:w="90" w:type="dxa"/>
            </w:tcMar>
            <w:vAlign w:val="center"/>
            <w:shd w:fill="F8FAFC"/>
          </w:tcPr>
          <w:p>
            <w:pPr>
              <w:spacing w:before="0" w:after="0" w:line="240" w:lineRule="auto"/>
            </w:pPr>
            <w:r>
              <w:rPr>
                <w:rFonts w:ascii="Arial" w:hAnsi="Arial"/>
                <w:color w:val="222222"/>
                <w:sz w:val="16"/>
              </w:rPr>
              <w:t>D2-B child</w:t>
            </w:r>
          </w:p>
        </w:tc>
        <w:tc>
          <w:tcPr>
            <w:tcW w:type="dxa" w:w="7200"/>
            <w:tcMar>
              <w:top w:w="90" w:type="dxa"/>
              <w:start w:w="90" w:type="dxa"/>
              <w:bottom w:w="90" w:type="dxa"/>
              <w:end w:w="90" w:type="dxa"/>
            </w:tcMar>
            <w:vAlign w:val="center"/>
            <w:shd w:fill="F8FAFC"/>
          </w:tcPr>
          <w:p>
            <w:pPr>
              <w:spacing w:before="0" w:after="0" w:line="240" w:lineRule="auto"/>
            </w:pPr>
            <w:r>
              <w:rPr>
                <w:rFonts w:ascii="Arial" w:hAnsi="Arial"/>
                <w:color w:val="222222"/>
                <w:sz w:val="16"/>
              </w:rPr>
              <w:t>Execution HEAD 516c9e3c0e965582fa5cce976e9d8ebf32ea8404</w:t>
            </w:r>
          </w:p>
        </w:tc>
      </w:tr>
      <w:tr>
        <w:trPr>
          <w:cantSplit/>
        </w:trPr>
        <w:tc>
          <w:tcPr>
            <w:tcW w:type="dxa" w:w="2880"/>
            <w:tcMar>
              <w:top w:w="90" w:type="dxa"/>
              <w:start w:w="90" w:type="dxa"/>
              <w:bottom w:w="90" w:type="dxa"/>
              <w:end w:w="90" w:type="dxa"/>
            </w:tcMar>
            <w:vAlign w:val="center"/>
          </w:tcPr>
          <w:p>
            <w:pPr>
              <w:spacing w:before="0" w:after="0" w:line="240" w:lineRule="auto"/>
            </w:pPr>
            <w:r>
              <w:rPr>
                <w:rFonts w:ascii="Arial" w:hAnsi="Arial"/>
                <w:color w:val="222222"/>
                <w:sz w:val="16"/>
              </w:rPr>
              <w:t>D2-B canonical protocol SHA-256</w:t>
            </w:r>
          </w:p>
        </w:tc>
        <w:tc>
          <w:tcPr>
            <w:tcW w:type="dxa" w:w="7200"/>
            <w:tcMar>
              <w:top w:w="90" w:type="dxa"/>
              <w:start w:w="90" w:type="dxa"/>
              <w:bottom w:w="90" w:type="dxa"/>
              <w:end w:w="90" w:type="dxa"/>
            </w:tcMar>
            <w:vAlign w:val="center"/>
          </w:tcPr>
          <w:p>
            <w:pPr>
              <w:spacing w:before="0" w:after="0" w:line="240" w:lineRule="auto"/>
            </w:pPr>
            <w:r>
              <w:rPr>
                <w:rFonts w:ascii="Arial" w:hAnsi="Arial"/>
                <w:color w:val="222222"/>
                <w:sz w:val="16"/>
              </w:rPr>
              <w:t>33f7cb1f6e71560f547a746cb7f5eb41130f794ab1e3a6fb1928c40e05b29f12</w:t>
            </w:r>
          </w:p>
        </w:tc>
      </w:tr>
      <w:tr>
        <w:trPr>
          <w:cantSplit/>
        </w:trPr>
        <w:tc>
          <w:tcPr>
            <w:tcW w:type="dxa" w:w="2880"/>
            <w:tcMar>
              <w:top w:w="90" w:type="dxa"/>
              <w:start w:w="90" w:type="dxa"/>
              <w:bottom w:w="90" w:type="dxa"/>
              <w:end w:w="90" w:type="dxa"/>
            </w:tcMar>
            <w:vAlign w:val="center"/>
            <w:shd w:fill="F8FAFC"/>
          </w:tcPr>
          <w:p>
            <w:pPr>
              <w:spacing w:before="0" w:after="0" w:line="240" w:lineRule="auto"/>
            </w:pPr>
            <w:r>
              <w:rPr>
                <w:rFonts w:ascii="Arial" w:hAnsi="Arial"/>
                <w:color w:val="222222"/>
                <w:sz w:val="16"/>
              </w:rPr>
              <w:t>D2-B canonical adjudication SHA-256</w:t>
            </w:r>
          </w:p>
        </w:tc>
        <w:tc>
          <w:tcPr>
            <w:tcW w:type="dxa" w:w="7200"/>
            <w:tcMar>
              <w:top w:w="90" w:type="dxa"/>
              <w:start w:w="90" w:type="dxa"/>
              <w:bottom w:w="90" w:type="dxa"/>
              <w:end w:w="90" w:type="dxa"/>
            </w:tcMar>
            <w:vAlign w:val="center"/>
            <w:shd w:fill="F8FAFC"/>
          </w:tcPr>
          <w:p>
            <w:pPr>
              <w:spacing w:before="0" w:after="0" w:line="240" w:lineRule="auto"/>
            </w:pPr>
            <w:r>
              <w:rPr>
                <w:rFonts w:ascii="Arial" w:hAnsi="Arial"/>
                <w:color w:val="222222"/>
                <w:sz w:val="16"/>
              </w:rPr>
              <w:t>ea28fd4d5f6490a10fad20d5d3f3e76a1de08bf6b1be3b9805c9cf6c519e845f</w:t>
            </w:r>
          </w:p>
        </w:tc>
      </w:tr>
      <w:tr>
        <w:trPr>
          <w:cantSplit/>
        </w:trPr>
        <w:tc>
          <w:tcPr>
            <w:tcW w:type="dxa" w:w="2880"/>
            <w:tcMar>
              <w:top w:w="90" w:type="dxa"/>
              <w:start w:w="90" w:type="dxa"/>
              <w:bottom w:w="90" w:type="dxa"/>
              <w:end w:w="90" w:type="dxa"/>
            </w:tcMar>
            <w:vAlign w:val="center"/>
          </w:tcPr>
          <w:p>
            <w:pPr>
              <w:spacing w:before="0" w:after="0" w:line="240" w:lineRule="auto"/>
            </w:pPr>
            <w:r>
              <w:rPr>
                <w:rFonts w:ascii="Arial" w:hAnsi="Arial"/>
                <w:color w:val="222222"/>
                <w:sz w:val="16"/>
              </w:rPr>
              <w:t>D4-B child</w:t>
            </w:r>
          </w:p>
        </w:tc>
        <w:tc>
          <w:tcPr>
            <w:tcW w:type="dxa" w:w="7200"/>
            <w:tcMar>
              <w:top w:w="90" w:type="dxa"/>
              <w:start w:w="90" w:type="dxa"/>
              <w:bottom w:w="90" w:type="dxa"/>
              <w:end w:w="90" w:type="dxa"/>
            </w:tcMar>
            <w:vAlign w:val="center"/>
          </w:tcPr>
          <w:p>
            <w:pPr>
              <w:spacing w:before="0" w:after="0" w:line="240" w:lineRule="auto"/>
            </w:pPr>
            <w:r>
              <w:rPr>
                <w:rFonts w:ascii="Arial" w:hAnsi="Arial"/>
                <w:color w:val="222222"/>
                <w:sz w:val="16"/>
              </w:rPr>
              <w:t>Execution HEAD 6ef4d506e5a6b96b15eb58225b95ebf64d3247ea; separate writable child</w:t>
            </w:r>
          </w:p>
        </w:tc>
      </w:tr>
    </w:tbl>
    <w:p>
      <w:pPr>
        <w:spacing w:after="40"/>
      </w:pPr>
    </w:p>
    <w:tbl>
      <w:tblPr>
        <w:tblW w:type="auto" w:w="0"/>
        <w:jc w:val="center"/>
        <w:tblLayout w:type="fixed"/>
        <w:tblLook w:firstColumn="1" w:firstRow="1" w:lastColumn="0" w:lastRow="0" w:noHBand="0" w:noVBand="1" w:val="04A0"/>
      </w:tblPr>
      <w:tblGrid>
        <w:gridCol w:w="10080"/>
      </w:tblGrid>
      <w:tr>
        <w:trPr>
          <w:cantSplit/>
        </w:trPr>
        <w:tc>
          <w:tcPr>
            <w:tcW w:type="dxa" w:w="10224"/>
            <w:shd w:fill="D9EAF7"/>
            <w:tcMar>
              <w:top w:w="110" w:type="dxa"/>
              <w:start w:w="120" w:type="dxa"/>
              <w:bottom w:w="110" w:type="dxa"/>
              <w:end w:w="120" w:type="dxa"/>
            </w:tcMar>
          </w:tcPr>
          <w:p>
            <w:pPr>
              <w:spacing w:before="0" w:after="20" w:line="252" w:lineRule="auto"/>
            </w:pPr>
            <w:r>
              <w:rPr>
                <w:rFonts w:ascii="Arial" w:hAnsi="Arial"/>
                <w:b/>
                <w:color w:val="17365D"/>
                <w:sz w:val="19"/>
              </w:rPr>
              <w:t>Hash-domain note</w:t>
            </w:r>
          </w:p>
          <w:p>
            <w:pPr>
              <w:spacing w:before="0" w:after="0" w:line="252" w:lineRule="auto"/>
            </w:pPr>
            <w:r>
              <w:rPr>
                <w:rFonts w:ascii="Arial" w:hAnsi="Arial"/>
                <w:color w:val="222222"/>
                <w:sz w:val="18"/>
              </w:rPr>
              <w:t>Raw-file SHA-256 and canonical parsed-object/config hashes are intentionally different domains. The report labels them explicitly rather than treating those differences as provenance mismatches.</w:t>
            </w:r>
          </w:p>
        </w:tc>
      </w:tr>
    </w:tbl>
    <w:p>
      <w:pPr>
        <w:spacing w:after="40"/>
      </w:pPr>
    </w:p>
    <w:p>
      <w:r>
        <w:br w:type="page"/>
      </w:r>
    </w:p>
    <w:p>
      <w:pPr>
        <w:pStyle w:val="Heading1"/>
        <w:spacing w:before="160" w:after="80" w:line="252" w:lineRule="auto"/>
      </w:pPr>
      <w:r>
        <w:t>4. D0 - Diagnostic Instrumentation</w:t>
      </w:r>
    </w:p>
    <w:p>
      <w:pPr>
        <w:spacing w:before="0" w:after="100" w:line="259" w:lineRule="auto"/>
      </w:pPr>
      <w:r>
        <w:rPr>
          <w:rFonts w:ascii="Arial" w:hAnsi="Arial"/>
          <w:i w:val="0"/>
          <w:color w:val="222222"/>
          <w:sz w:val="19"/>
        </w:rPr>
        <w:t>D0 added the observability missing from the earlier run while preserving training behavior. Persisted diagnostics included epoch-level training and validation losses, validation MAE/RMSE, production checkpoint selection, a shadow best-validation-MAE checkpoint, stopping epoch and reason, gradient and parameter norms, flow displacement/update magnitude, and execution provenance.</w:t>
      </w:r>
    </w:p>
    <w:p>
      <w:pPr>
        <w:spacing w:before="0" w:after="100" w:line="259" w:lineRule="auto"/>
      </w:pPr>
      <w:r>
        <w:rPr>
          <w:rFonts w:ascii="Arial" w:hAnsi="Arial"/>
          <w:i w:val="0"/>
          <w:color w:val="222222"/>
          <w:sz w:val="19"/>
        </w:rPr>
        <w:t>The central non-interference requirement was verified: the diagnostic path was byte-identical to the default training path for the tested behavior. Instrumentation was therefore treated as observation, not a training intervention.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60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7"/>
              </w:rPr>
              <w:t>Readiness check</w:t>
            </w:r>
          </w:p>
        </w:tc>
        <w:tc>
          <w:tcPr>
            <w:tcW w:type="dxa" w:w="648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7"/>
              </w:rPr>
              <w:t>Observed result</w:t>
            </w:r>
          </w:p>
        </w:tc>
      </w:tr>
      <w:tr>
        <w:trPr>
          <w:cantSplit/>
        </w:trPr>
        <w:tc>
          <w:tcPr>
            <w:tcW w:type="dxa" w:w="3600"/>
            <w:tcMar>
              <w:top w:w="90" w:type="dxa"/>
              <w:start w:w="90" w:type="dxa"/>
              <w:bottom w:w="90" w:type="dxa"/>
              <w:end w:w="90" w:type="dxa"/>
            </w:tcMar>
            <w:vAlign w:val="center"/>
          </w:tcPr>
          <w:p>
            <w:pPr>
              <w:spacing w:before="0" w:after="0" w:line="240" w:lineRule="auto"/>
            </w:pPr>
            <w:r>
              <w:rPr>
                <w:rFonts w:ascii="Arial" w:hAnsi="Arial"/>
                <w:color w:val="222222"/>
                <w:sz w:val="17"/>
              </w:rPr>
              <w:t>Phase-0.6 tests</w:t>
            </w:r>
          </w:p>
        </w:tc>
        <w:tc>
          <w:tcPr>
            <w:tcW w:type="dxa" w:w="6480"/>
            <w:tcMar>
              <w:top w:w="90" w:type="dxa"/>
              <w:start w:w="90" w:type="dxa"/>
              <w:bottom w:w="90" w:type="dxa"/>
              <w:end w:w="90" w:type="dxa"/>
            </w:tcMar>
            <w:vAlign w:val="center"/>
          </w:tcPr>
          <w:p>
            <w:pPr>
              <w:spacing w:before="0" w:after="0" w:line="240" w:lineRule="auto"/>
            </w:pPr>
            <w:r>
              <w:rPr>
                <w:rFonts w:ascii="Arial" w:hAnsi="Arial"/>
                <w:color w:val="222222"/>
                <w:sz w:val="17"/>
              </w:rPr>
              <w:t>146 passed</w:t>
            </w:r>
          </w:p>
        </w:tc>
      </w:tr>
      <w:tr>
        <w:trPr>
          <w:cantSplit/>
        </w:trPr>
        <w:tc>
          <w:tcPr>
            <w:tcW w:type="dxa" w:w="3600"/>
            <w:tcMar>
              <w:top w:w="90" w:type="dxa"/>
              <w:start w:w="90" w:type="dxa"/>
              <w:bottom w:w="90" w:type="dxa"/>
              <w:end w:w="90" w:type="dxa"/>
            </w:tcMar>
            <w:vAlign w:val="center"/>
            <w:shd w:fill="F8FAFC"/>
          </w:tcPr>
          <w:p>
            <w:pPr>
              <w:spacing w:before="0" w:after="0" w:line="240" w:lineRule="auto"/>
            </w:pPr>
            <w:r>
              <w:rPr>
                <w:rFonts w:ascii="Arial" w:hAnsi="Arial"/>
                <w:color w:val="222222"/>
                <w:sz w:val="17"/>
              </w:rPr>
              <w:t>Phase-0.5 regression tests</w:t>
            </w:r>
          </w:p>
        </w:tc>
        <w:tc>
          <w:tcPr>
            <w:tcW w:type="dxa" w:w="6480"/>
            <w:tcMar>
              <w:top w:w="90" w:type="dxa"/>
              <w:start w:w="90" w:type="dxa"/>
              <w:bottom w:w="90" w:type="dxa"/>
              <w:end w:w="90" w:type="dxa"/>
            </w:tcMar>
            <w:vAlign w:val="center"/>
            <w:shd w:fill="F8FAFC"/>
          </w:tcPr>
          <w:p>
            <w:pPr>
              <w:spacing w:before="0" w:after="0" w:line="240" w:lineRule="auto"/>
            </w:pPr>
            <w:r>
              <w:rPr>
                <w:rFonts w:ascii="Arial" w:hAnsi="Arial"/>
                <w:color w:val="222222"/>
                <w:sz w:val="17"/>
              </w:rPr>
              <w:t>154 passed</w:t>
            </w:r>
          </w:p>
        </w:tc>
      </w:tr>
      <w:tr>
        <w:trPr>
          <w:cantSplit/>
        </w:trPr>
        <w:tc>
          <w:tcPr>
            <w:tcW w:type="dxa" w:w="3600"/>
            <w:tcMar>
              <w:top w:w="90" w:type="dxa"/>
              <w:start w:w="90" w:type="dxa"/>
              <w:bottom w:w="90" w:type="dxa"/>
              <w:end w:w="90" w:type="dxa"/>
            </w:tcMar>
            <w:vAlign w:val="center"/>
          </w:tcPr>
          <w:p>
            <w:pPr>
              <w:spacing w:before="0" w:after="0" w:line="240" w:lineRule="auto"/>
            </w:pPr>
            <w:r>
              <w:rPr>
                <w:rFonts w:ascii="Arial" w:hAnsi="Arial"/>
                <w:color w:val="222222"/>
                <w:sz w:val="17"/>
              </w:rPr>
              <w:t>Full repository suite</w:t>
            </w:r>
          </w:p>
        </w:tc>
        <w:tc>
          <w:tcPr>
            <w:tcW w:type="dxa" w:w="6480"/>
            <w:tcMar>
              <w:top w:w="90" w:type="dxa"/>
              <w:start w:w="90" w:type="dxa"/>
              <w:bottom w:w="90" w:type="dxa"/>
              <w:end w:w="90" w:type="dxa"/>
            </w:tcMar>
            <w:vAlign w:val="center"/>
          </w:tcPr>
          <w:p>
            <w:pPr>
              <w:spacing w:before="0" w:after="0" w:line="240" w:lineRule="auto"/>
            </w:pPr>
            <w:r>
              <w:rPr>
                <w:rFonts w:ascii="Arial" w:hAnsi="Arial"/>
                <w:color w:val="222222"/>
                <w:sz w:val="17"/>
              </w:rPr>
              <w:t>537 passed</w:t>
            </w:r>
          </w:p>
        </w:tc>
      </w:tr>
      <w:tr>
        <w:trPr>
          <w:cantSplit/>
        </w:trPr>
        <w:tc>
          <w:tcPr>
            <w:tcW w:type="dxa" w:w="3600"/>
            <w:tcMar>
              <w:top w:w="90" w:type="dxa"/>
              <w:start w:w="90" w:type="dxa"/>
              <w:bottom w:w="90" w:type="dxa"/>
              <w:end w:w="90" w:type="dxa"/>
            </w:tcMar>
            <w:vAlign w:val="center"/>
            <w:shd w:fill="F8FAFC"/>
          </w:tcPr>
          <w:p>
            <w:pPr>
              <w:spacing w:before="0" w:after="0" w:line="240" w:lineRule="auto"/>
            </w:pPr>
            <w:r>
              <w:rPr>
                <w:rFonts w:ascii="Arial" w:hAnsi="Arial"/>
                <w:color w:val="222222"/>
                <w:sz w:val="17"/>
              </w:rPr>
              <w:t>Ruff</w:t>
            </w:r>
          </w:p>
        </w:tc>
        <w:tc>
          <w:tcPr>
            <w:tcW w:type="dxa" w:w="6480"/>
            <w:tcMar>
              <w:top w:w="90" w:type="dxa"/>
              <w:start w:w="90" w:type="dxa"/>
              <w:bottom w:w="90" w:type="dxa"/>
              <w:end w:w="90" w:type="dxa"/>
            </w:tcMar>
            <w:vAlign w:val="center"/>
            <w:shd w:fill="F8FAFC"/>
          </w:tcPr>
          <w:p>
            <w:pPr>
              <w:spacing w:before="0" w:after="0" w:line="240" w:lineRule="auto"/>
            </w:pPr>
            <w:r>
              <w:rPr>
                <w:rFonts w:ascii="Arial" w:hAnsi="Arial"/>
                <w:color w:val="222222"/>
                <w:sz w:val="17"/>
              </w:rPr>
              <w:t>All checks passed</w:t>
            </w:r>
          </w:p>
        </w:tc>
      </w:tr>
      <w:tr>
        <w:trPr>
          <w:cantSplit/>
        </w:trPr>
        <w:tc>
          <w:tcPr>
            <w:tcW w:type="dxa" w:w="3600"/>
            <w:tcMar>
              <w:top w:w="90" w:type="dxa"/>
              <w:start w:w="90" w:type="dxa"/>
              <w:bottom w:w="90" w:type="dxa"/>
              <w:end w:w="90" w:type="dxa"/>
            </w:tcMar>
            <w:vAlign w:val="center"/>
          </w:tcPr>
          <w:p>
            <w:pPr>
              <w:spacing w:before="0" w:after="0" w:line="240" w:lineRule="auto"/>
            </w:pPr>
            <w:r>
              <w:rPr>
                <w:rFonts w:ascii="Arial" w:hAnsi="Arial"/>
                <w:color w:val="222222"/>
                <w:sz w:val="17"/>
              </w:rPr>
              <w:t>D0 non-interference smoke</w:t>
            </w:r>
          </w:p>
        </w:tc>
        <w:tc>
          <w:tcPr>
            <w:tcW w:type="dxa" w:w="6480"/>
            <w:tcMar>
              <w:top w:w="90" w:type="dxa"/>
              <w:start w:w="90" w:type="dxa"/>
              <w:bottom w:w="90" w:type="dxa"/>
              <w:end w:w="90" w:type="dxa"/>
            </w:tcMar>
            <w:vAlign w:val="center"/>
          </w:tcPr>
          <w:p>
            <w:pPr>
              <w:spacing w:before="0" w:after="0" w:line="240" w:lineRule="auto"/>
            </w:pPr>
            <w:r>
              <w:rPr>
                <w:rFonts w:ascii="Arial" w:hAnsi="Arial"/>
                <w:color w:val="222222"/>
                <w:sz w:val="17"/>
              </w:rPr>
              <w:t>1 passed; byte-identical diagnostics/default path</w:t>
            </w:r>
          </w:p>
        </w:tc>
      </w:tr>
      <w:tr>
        <w:trPr>
          <w:cantSplit/>
        </w:trPr>
        <w:tc>
          <w:tcPr>
            <w:tcW w:type="dxa" w:w="3600"/>
            <w:tcMar>
              <w:top w:w="90" w:type="dxa"/>
              <w:start w:w="90" w:type="dxa"/>
              <w:bottom w:w="90" w:type="dxa"/>
              <w:end w:w="90" w:type="dxa"/>
            </w:tcMar>
            <w:vAlign w:val="center"/>
            <w:shd w:fill="F8FAFC"/>
          </w:tcPr>
          <w:p>
            <w:pPr>
              <w:spacing w:before="0" w:after="0" w:line="240" w:lineRule="auto"/>
            </w:pPr>
            <w:r>
              <w:rPr>
                <w:rFonts w:ascii="Arial" w:hAnsi="Arial"/>
                <w:color w:val="222222"/>
                <w:sz w:val="17"/>
              </w:rPr>
              <w:t>Executable planning audit</w:t>
            </w:r>
          </w:p>
        </w:tc>
        <w:tc>
          <w:tcPr>
            <w:tcW w:type="dxa" w:w="6480"/>
            <w:tcMar>
              <w:top w:w="90" w:type="dxa"/>
              <w:start w:w="90" w:type="dxa"/>
              <w:bottom w:w="90" w:type="dxa"/>
              <w:end w:w="90" w:type="dxa"/>
            </w:tcMar>
            <w:vAlign w:val="center"/>
            <w:shd w:fill="F8FAFC"/>
          </w:tcPr>
          <w:p>
            <w:pPr>
              <w:spacing w:before="0" w:after="0" w:line="240" w:lineRule="auto"/>
            </w:pPr>
            <w:r>
              <w:rPr>
                <w:rFonts w:ascii="Arial" w:hAnsi="Arial"/>
                <w:color w:val="222222"/>
                <w:sz w:val="17"/>
              </w:rPr>
              <w:t>D1=40 cells; D2-A=100 cells; no reserved-seed intersections</w:t>
            </w:r>
          </w:p>
        </w:tc>
      </w:tr>
    </w:tbl>
    <w:p>
      <w:pPr>
        <w:spacing w:after="40"/>
      </w:pPr>
    </w:p>
    <w:p>
      <w:pPr>
        <w:pStyle w:val="Heading1"/>
        <w:spacing w:before="160" w:after="80" w:line="252" w:lineRule="auto"/>
      </w:pPr>
      <w:r>
        <w:t>5. D1 - Exact Instrumented Reproduction</w:t>
      </w:r>
    </w:p>
    <w:p>
      <w:pPr>
        <w:spacing w:before="0" w:after="100" w:line="259" w:lineRule="auto"/>
      </w:pPr>
      <w:r>
        <w:rPr>
          <w:rFonts w:ascii="Arial" w:hAnsi="Arial"/>
          <w:i w:val="0"/>
          <w:color w:val="222222"/>
          <w:sz w:val="19"/>
        </w:rPr>
        <w:t>D1 replayed the exact five development bundles across N={5,10,20,40} for only the no-flow and time-scaled variants, producing 40 diagnostic cells. Architecture, optimizer, objective, data generation, split semantics, and the earlier decision boundary were held fixed. The purpose was not to rerun a failed gate but to verify that the N-dependent pattern survived under instrumentation and a separate Phase-0.6 identity.</w:t>
      </w:r>
    </w:p>
    <w:p>
      <w:pPr>
        <w:spacing w:before="0" w:after="100" w:line="259" w:lineRule="auto"/>
      </w:pPr>
      <w:r>
        <w:rPr>
          <w:rFonts w:ascii="Arial" w:hAnsi="Arial"/>
          <w:i w:val="0"/>
          <w:color w:val="222222"/>
          <w:sz w:val="19"/>
        </w:rPr>
        <w:t>D1 completed and established an auditable reproduction surface. The late N=40 predictive behavior was sufficiently reproduced to justify causal attribution work, but D1 alone could not identify whether heterogeneity came from cohort realization, low-N subset composition, model initialization, checkpoint selection, or interactions among them.</w:t>
      </w:r>
    </w:p>
    <w:tbl>
      <w:tblPr>
        <w:tblW w:type="auto" w:w="0"/>
        <w:jc w:val="center"/>
        <w:tblLayout w:type="fixed"/>
        <w:tblLook w:firstColumn="1" w:firstRow="1" w:lastColumn="0" w:lastRow="0" w:noHBand="0" w:noVBand="1" w:val="04A0"/>
      </w:tblPr>
      <w:tblGrid>
        <w:gridCol w:w="10080"/>
      </w:tblGrid>
      <w:tr>
        <w:trPr>
          <w:cantSplit/>
        </w:trPr>
        <w:tc>
          <w:tcPr>
            <w:tcW w:type="dxa" w:w="10224"/>
            <w:shd w:fill="E2F0D9"/>
            <w:tcMar>
              <w:top w:w="110" w:type="dxa"/>
              <w:start w:w="120" w:type="dxa"/>
              <w:bottom w:w="110" w:type="dxa"/>
              <w:end w:w="120" w:type="dxa"/>
            </w:tcMar>
          </w:tcPr>
          <w:p>
            <w:pPr>
              <w:spacing w:before="0" w:after="20" w:line="252" w:lineRule="auto"/>
            </w:pPr>
            <w:r>
              <w:rPr>
                <w:rFonts w:ascii="Arial" w:hAnsi="Arial"/>
                <w:b/>
                <w:color w:val="17365D"/>
                <w:sz w:val="19"/>
              </w:rPr>
              <w:t>D1 consequence</w:t>
            </w:r>
          </w:p>
          <w:p>
            <w:pPr>
              <w:spacing w:before="0" w:after="0" w:line="252" w:lineRule="auto"/>
            </w:pPr>
            <w:r>
              <w:rPr>
                <w:rFonts w:ascii="Arial" w:hAnsi="Arial"/>
                <w:color w:val="222222"/>
                <w:sz w:val="18"/>
              </w:rPr>
              <w:t>Proceed to variance diagnosis. No redesign was justified yet, and no confirmatory seed was exposed.</w:t>
            </w:r>
          </w:p>
        </w:tc>
      </w:tr>
    </w:tbl>
    <w:p>
      <w:pPr>
        <w:spacing w:after="40"/>
      </w:pPr>
    </w:p>
    <w:p>
      <w:r>
        <w:br w:type="page"/>
      </w:r>
    </w:p>
    <w:p>
      <w:pPr>
        <w:pStyle w:val="Heading1"/>
        <w:spacing w:before="160" w:after="80" w:line="252" w:lineRule="auto"/>
      </w:pPr>
      <w:r>
        <w:t>6. D2-A - Orthogonal Variance Screen</w:t>
      </w:r>
    </w:p>
    <w:p>
      <w:pPr>
        <w:spacing w:before="0" w:after="100" w:line="259" w:lineRule="auto"/>
      </w:pPr>
      <w:r>
        <w:rPr>
          <w:rFonts w:ascii="Arial" w:hAnsi="Arial"/>
          <w:i w:val="0"/>
          <w:color w:val="222222"/>
          <w:sz w:val="19"/>
        </w:rPr>
        <w:t>The five original matched bundles changed cohort seed, subset seed, and model seed together. D2-A therefore recombined the five exposed development levels in a balanced OA(25,3,5,2) strength-2 design. For cohort index i and subset index j, the model index was k=(i+j) mod 5. Each factor level appeared five times and every factor pair occurred once.</w:t>
      </w:r>
    </w:p>
    <w:p>
      <w:pPr>
        <w:spacing w:before="0" w:after="100" w:line="259" w:lineRule="auto"/>
      </w:pPr>
      <w:r>
        <w:rPr>
          <w:rFonts w:ascii="Arial" w:hAnsi="Arial"/>
          <w:i w:val="0"/>
          <w:color w:val="222222"/>
          <w:sz w:val="19"/>
        </w:rPr>
        <w:t>D2-A evaluated N={5,40} and flow={none,time_scaled}, giving exactly 100 cells. The paired estimand remained ΔMAE = MAE_none - MAE_time_scaled, so positive values favor time-scaled flow. The design efficiently estimates marginal main effects, but it does not identify arbitrary interactions; that limitation was built into the adjudication logic.</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44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Training N</w:t>
            </w:r>
          </w:p>
        </w:tc>
        <w:tc>
          <w:tcPr>
            <w:tcW w:type="dxa" w:w="216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Named dominant factor</w:t>
            </w:r>
          </w:p>
        </w:tc>
        <w:tc>
          <w:tcPr>
            <w:tcW w:type="dxa" w:w="360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Interpretation</w:t>
            </w:r>
          </w:p>
        </w:tc>
        <w:tc>
          <w:tcPr>
            <w:tcW w:type="dxa" w:w="3168"/>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Consequence</w:t>
            </w:r>
          </w:p>
        </w:tc>
      </w:tr>
      <w:tr>
        <w:trPr>
          <w:cantSplit/>
        </w:trPr>
        <w:tc>
          <w:tcPr>
            <w:tcW w:type="dxa" w:w="1440"/>
            <w:tcMar>
              <w:top w:w="90" w:type="dxa"/>
              <w:start w:w="90" w:type="dxa"/>
              <w:bottom w:w="90" w:type="dxa"/>
              <w:end w:w="90" w:type="dxa"/>
            </w:tcMar>
            <w:vAlign w:val="center"/>
          </w:tcPr>
          <w:p>
            <w:pPr>
              <w:spacing w:before="0" w:after="0" w:line="240" w:lineRule="auto"/>
            </w:pPr>
            <w:r>
              <w:rPr>
                <w:rFonts w:ascii="Arial" w:hAnsi="Arial"/>
                <w:color w:val="222222"/>
                <w:sz w:val="16"/>
              </w:rPr>
              <w:t>5</w:t>
            </w:r>
          </w:p>
        </w:tc>
        <w:tc>
          <w:tcPr>
            <w:tcW w:type="dxa" w:w="2160"/>
            <w:tcMar>
              <w:top w:w="90" w:type="dxa"/>
              <w:start w:w="90" w:type="dxa"/>
              <w:bottom w:w="90" w:type="dxa"/>
              <w:end w:w="90" w:type="dxa"/>
            </w:tcMar>
            <w:vAlign w:val="center"/>
          </w:tcPr>
          <w:p>
            <w:pPr>
              <w:spacing w:before="0" w:after="0" w:line="240" w:lineRule="auto"/>
            </w:pPr>
            <w:r>
              <w:rPr>
                <w:rFonts w:ascii="Arial" w:hAnsi="Arial"/>
                <w:color w:val="222222"/>
                <w:sz w:val="16"/>
              </w:rPr>
              <w:t>none</w:t>
            </w:r>
          </w:p>
        </w:tc>
        <w:tc>
          <w:tcPr>
            <w:tcW w:type="dxa" w:w="3600"/>
            <w:tcMar>
              <w:top w:w="90" w:type="dxa"/>
              <w:start w:w="90" w:type="dxa"/>
              <w:bottom w:w="90" w:type="dxa"/>
              <w:end w:w="90" w:type="dxa"/>
            </w:tcMar>
            <w:vAlign w:val="center"/>
          </w:tcPr>
          <w:p>
            <w:pPr>
              <w:spacing w:before="0" w:after="0" w:line="240" w:lineRule="auto"/>
            </w:pPr>
            <w:r>
              <w:rPr>
                <w:rFonts w:ascii="Arial" w:hAnsi="Arial"/>
                <w:color w:val="222222"/>
                <w:sz w:val="16"/>
              </w:rPr>
              <w:t>No named factor satisfied the frozen dominance rule</w:t>
            </w:r>
          </w:p>
        </w:tc>
        <w:tc>
          <w:tcPr>
            <w:tcW w:type="dxa" w:w="3168"/>
            <w:tcMar>
              <w:top w:w="90" w:type="dxa"/>
              <w:start w:w="90" w:type="dxa"/>
              <w:bottom w:w="90" w:type="dxa"/>
              <w:end w:w="90" w:type="dxa"/>
            </w:tcMar>
            <w:vAlign w:val="center"/>
          </w:tcPr>
          <w:p>
            <w:pPr>
              <w:spacing w:before="0" w:after="0" w:line="240" w:lineRule="auto"/>
            </w:pPr>
            <w:r>
              <w:rPr>
                <w:rFonts w:ascii="Arial" w:hAnsi="Arial"/>
                <w:color w:val="222222"/>
                <w:sz w:val="16"/>
              </w:rPr>
              <w:t>Do not attribute the effect to cohort/subset/model</w:t>
            </w:r>
          </w:p>
        </w:tc>
      </w:tr>
      <w:tr>
        <w:trPr>
          <w:cantSplit/>
        </w:trPr>
        <w:tc>
          <w:tcPr>
            <w:tcW w:type="dxa" w:w="1440"/>
            <w:tcMar>
              <w:top w:w="90" w:type="dxa"/>
              <w:start w:w="90" w:type="dxa"/>
              <w:bottom w:w="90" w:type="dxa"/>
              <w:end w:w="90" w:type="dxa"/>
            </w:tcMar>
            <w:vAlign w:val="center"/>
            <w:shd w:fill="F8FAFC"/>
          </w:tcPr>
          <w:p>
            <w:pPr>
              <w:spacing w:before="0" w:after="0" w:line="240" w:lineRule="auto"/>
            </w:pPr>
            <w:r>
              <w:rPr>
                <w:rFonts w:ascii="Arial" w:hAnsi="Arial"/>
                <w:color w:val="222222"/>
                <w:sz w:val="16"/>
              </w:rPr>
              <w:t>40</w:t>
            </w:r>
          </w:p>
        </w:tc>
        <w:tc>
          <w:tcPr>
            <w:tcW w:type="dxa" w:w="2160"/>
            <w:tcMar>
              <w:top w:w="90" w:type="dxa"/>
              <w:start w:w="90" w:type="dxa"/>
              <w:bottom w:w="90" w:type="dxa"/>
              <w:end w:w="90" w:type="dxa"/>
            </w:tcMar>
            <w:vAlign w:val="center"/>
            <w:shd w:fill="F8FAFC"/>
          </w:tcPr>
          <w:p>
            <w:pPr>
              <w:spacing w:before="0" w:after="0" w:line="240" w:lineRule="auto"/>
            </w:pPr>
            <w:r>
              <w:rPr>
                <w:rFonts w:ascii="Arial" w:hAnsi="Arial"/>
                <w:color w:val="222222"/>
                <w:sz w:val="16"/>
              </w:rPr>
              <w:t>model</w:t>
            </w:r>
          </w:p>
        </w:tc>
        <w:tc>
          <w:tcPr>
            <w:tcW w:type="dxa" w:w="3600"/>
            <w:tcMar>
              <w:top w:w="90" w:type="dxa"/>
              <w:start w:w="90" w:type="dxa"/>
              <w:bottom w:w="90" w:type="dxa"/>
              <w:end w:w="90" w:type="dxa"/>
            </w:tcMar>
            <w:vAlign w:val="center"/>
            <w:shd w:fill="F8FAFC"/>
          </w:tcPr>
          <w:p>
            <w:pPr>
              <w:spacing w:before="0" w:after="0" w:line="240" w:lineRule="auto"/>
            </w:pPr>
            <w:r>
              <w:rPr>
                <w:rFonts w:ascii="Arial" w:hAnsi="Arial"/>
                <w:color w:val="222222"/>
                <w:sz w:val="16"/>
              </w:rPr>
              <w:t>Model initialization emerged as the named dominant factor</w:t>
            </w:r>
          </w:p>
        </w:tc>
        <w:tc>
          <w:tcPr>
            <w:tcW w:type="dxa" w:w="3168"/>
            <w:tcMar>
              <w:top w:w="90" w:type="dxa"/>
              <w:start w:w="90" w:type="dxa"/>
              <w:bottom w:w="90" w:type="dxa"/>
              <w:end w:w="90" w:type="dxa"/>
            </w:tcMar>
            <w:vAlign w:val="center"/>
            <w:shd w:fill="F8FAFC"/>
          </w:tcPr>
          <w:p>
            <w:pPr>
              <w:spacing w:before="0" w:after="0" w:line="240" w:lineRule="auto"/>
            </w:pPr>
            <w:r>
              <w:rPr>
                <w:rFonts w:ascii="Arial" w:hAnsi="Arial"/>
                <w:color w:val="222222"/>
                <w:sz w:val="16"/>
              </w:rPr>
              <w:t>Independent complementary evidence required</w:t>
            </w:r>
          </w:p>
        </w:tc>
      </w:tr>
    </w:tbl>
    <w:p>
      <w:pPr>
        <w:spacing w:after="40"/>
      </w:pPr>
    </w:p>
    <w:p>
      <w:pPr>
        <w:pStyle w:val="Heading1"/>
        <w:spacing w:before="160" w:after="80" w:line="252" w:lineRule="auto"/>
      </w:pPr>
      <w:r>
        <w:t>7. D3 - Hypothesis Adjudication</w:t>
      </w:r>
    </w:p>
    <w:p>
      <w:pPr>
        <w:spacing w:before="0" w:after="100" w:line="259" w:lineRule="auto"/>
      </w:pPr>
      <w:r>
        <w:rPr>
          <w:rFonts w:ascii="Arial" w:hAnsi="Arial"/>
          <w:i w:val="0"/>
          <w:color w:val="222222"/>
          <w:sz w:val="19"/>
        </w:rPr>
        <w:t>D3 did not treat the D2-A model-seed result as final because a single strength-2 orthogonal array can alias main effects with unmodeled interactions. The adjudicator therefore required a second, independently structured complementary array before model-initialization dominance could be considered sufficient evidence.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744"/>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Hypothesis family</w:t>
            </w:r>
          </w:p>
        </w:tc>
        <w:tc>
          <w:tcPr>
            <w:tcW w:type="dxa" w:w="6336"/>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D3 status</w:t>
            </w:r>
          </w:p>
        </w:tc>
      </w:tr>
      <w:tr>
        <w:trPr>
          <w:cantSplit/>
        </w:trPr>
        <w:tc>
          <w:tcPr>
            <w:tcW w:type="dxa" w:w="3744"/>
            <w:tcMar>
              <w:top w:w="90" w:type="dxa"/>
              <w:start w:w="90" w:type="dxa"/>
              <w:bottom w:w="90" w:type="dxa"/>
              <w:end w:w="90" w:type="dxa"/>
            </w:tcMar>
            <w:vAlign w:val="center"/>
          </w:tcPr>
          <w:p>
            <w:pPr>
              <w:spacing w:before="0" w:after="0" w:line="240" w:lineRule="auto"/>
            </w:pPr>
            <w:r>
              <w:rPr>
                <w:rFonts w:ascii="Arial" w:hAnsi="Arial"/>
                <w:color w:val="222222"/>
                <w:sz w:val="16"/>
              </w:rPr>
              <w:t>Optimization / initialization variance</w:t>
            </w:r>
          </w:p>
        </w:tc>
        <w:tc>
          <w:tcPr>
            <w:tcW w:type="dxa" w:w="6336"/>
            <w:tcMar>
              <w:top w:w="90" w:type="dxa"/>
              <w:start w:w="90" w:type="dxa"/>
              <w:bottom w:w="90" w:type="dxa"/>
              <w:end w:w="90" w:type="dxa"/>
            </w:tcMar>
            <w:vAlign w:val="center"/>
          </w:tcPr>
          <w:p>
            <w:pPr>
              <w:spacing w:before="0" w:after="0" w:line="240" w:lineRule="auto"/>
            </w:pPr>
            <w:r>
              <w:rPr>
                <w:rFonts w:ascii="Arial" w:hAnsi="Arial"/>
                <w:color w:val="222222"/>
                <w:sz w:val="16"/>
              </w:rPr>
              <w:t>Leading explanation at N=40; replication required</w:t>
            </w:r>
          </w:p>
        </w:tc>
      </w:tr>
      <w:tr>
        <w:trPr>
          <w:cantSplit/>
        </w:trPr>
        <w:tc>
          <w:tcPr>
            <w:tcW w:type="dxa" w:w="3744"/>
            <w:tcMar>
              <w:top w:w="90" w:type="dxa"/>
              <w:start w:w="90" w:type="dxa"/>
              <w:bottom w:w="90" w:type="dxa"/>
              <w:end w:w="90" w:type="dxa"/>
            </w:tcMar>
            <w:vAlign w:val="center"/>
            <w:shd w:fill="F8FAFC"/>
          </w:tcPr>
          <w:p>
            <w:pPr>
              <w:spacing w:before="0" w:after="0" w:line="240" w:lineRule="auto"/>
            </w:pPr>
            <w:r>
              <w:rPr>
                <w:rFonts w:ascii="Arial" w:hAnsi="Arial"/>
                <w:color w:val="222222"/>
                <w:sz w:val="16"/>
              </w:rPr>
              <w:t>Subset composition variance</w:t>
            </w:r>
          </w:p>
        </w:tc>
        <w:tc>
          <w:tcPr>
            <w:tcW w:type="dxa" w:w="6336"/>
            <w:tcMar>
              <w:top w:w="90" w:type="dxa"/>
              <w:start w:w="90" w:type="dxa"/>
              <w:bottom w:w="90" w:type="dxa"/>
              <w:end w:w="90" w:type="dxa"/>
            </w:tcMar>
            <w:vAlign w:val="center"/>
            <w:shd w:fill="F8FAFC"/>
          </w:tcPr>
          <w:p>
            <w:pPr>
              <w:spacing w:before="0" w:after="0" w:line="240" w:lineRule="auto"/>
            </w:pPr>
            <w:r>
              <w:rPr>
                <w:rFonts w:ascii="Arial" w:hAnsi="Arial"/>
                <w:color w:val="222222"/>
                <w:sz w:val="16"/>
              </w:rPr>
              <w:t>Not leading named explanation</w:t>
            </w:r>
          </w:p>
        </w:tc>
      </w:tr>
      <w:tr>
        <w:trPr>
          <w:cantSplit/>
        </w:trPr>
        <w:tc>
          <w:tcPr>
            <w:tcW w:type="dxa" w:w="3744"/>
            <w:tcMar>
              <w:top w:w="90" w:type="dxa"/>
              <w:start w:w="90" w:type="dxa"/>
              <w:bottom w:w="90" w:type="dxa"/>
              <w:end w:w="90" w:type="dxa"/>
            </w:tcMar>
            <w:vAlign w:val="center"/>
          </w:tcPr>
          <w:p>
            <w:pPr>
              <w:spacing w:before="0" w:after="0" w:line="240" w:lineRule="auto"/>
            </w:pPr>
            <w:r>
              <w:rPr>
                <w:rFonts w:ascii="Arial" w:hAnsi="Arial"/>
                <w:color w:val="222222"/>
                <w:sz w:val="16"/>
              </w:rPr>
              <w:t>Cohort realization variance</w:t>
            </w:r>
          </w:p>
        </w:tc>
        <w:tc>
          <w:tcPr>
            <w:tcW w:type="dxa" w:w="6336"/>
            <w:tcMar>
              <w:top w:w="90" w:type="dxa"/>
              <w:start w:w="90" w:type="dxa"/>
              <w:bottom w:w="90" w:type="dxa"/>
              <w:end w:w="90" w:type="dxa"/>
            </w:tcMar>
            <w:vAlign w:val="center"/>
          </w:tcPr>
          <w:p>
            <w:pPr>
              <w:spacing w:before="0" w:after="0" w:line="240" w:lineRule="auto"/>
            </w:pPr>
            <w:r>
              <w:rPr>
                <w:rFonts w:ascii="Arial" w:hAnsi="Arial"/>
                <w:color w:val="222222"/>
                <w:sz w:val="16"/>
              </w:rPr>
              <w:t>Not leading named explanation</w:t>
            </w:r>
          </w:p>
        </w:tc>
      </w:tr>
      <w:tr>
        <w:trPr>
          <w:cantSplit/>
        </w:trPr>
        <w:tc>
          <w:tcPr>
            <w:tcW w:type="dxa" w:w="3744"/>
            <w:tcMar>
              <w:top w:w="90" w:type="dxa"/>
              <w:start w:w="90" w:type="dxa"/>
              <w:bottom w:w="90" w:type="dxa"/>
              <w:end w:w="90" w:type="dxa"/>
            </w:tcMar>
            <w:vAlign w:val="center"/>
            <w:shd w:fill="F8FAFC"/>
          </w:tcPr>
          <w:p>
            <w:pPr>
              <w:spacing w:before="0" w:after="0" w:line="240" w:lineRule="auto"/>
            </w:pPr>
            <w:r>
              <w:rPr>
                <w:rFonts w:ascii="Arial" w:hAnsi="Arial"/>
                <w:color w:val="222222"/>
                <w:sz w:val="16"/>
              </w:rPr>
              <w:t>Checkpoint-objective mismatch</w:t>
            </w:r>
          </w:p>
        </w:tc>
        <w:tc>
          <w:tcPr>
            <w:tcW w:type="dxa" w:w="6336"/>
            <w:tcMar>
              <w:top w:w="90" w:type="dxa"/>
              <w:start w:w="90" w:type="dxa"/>
              <w:bottom w:w="90" w:type="dxa"/>
              <w:end w:w="90" w:type="dxa"/>
            </w:tcMar>
            <w:vAlign w:val="center"/>
            <w:shd w:fill="F8FAFC"/>
          </w:tcPr>
          <w:p>
            <w:pPr>
              <w:spacing w:before="0" w:after="0" w:line="240" w:lineRule="auto"/>
            </w:pPr>
            <w:r>
              <w:rPr>
                <w:rFonts w:ascii="Arial" w:hAnsi="Arial"/>
                <w:color w:val="222222"/>
                <w:sz w:val="16"/>
              </w:rPr>
              <w:t>Plausible diagnostic contributor, not isolated as dominant</w:t>
            </w:r>
          </w:p>
        </w:tc>
      </w:tr>
      <w:tr>
        <w:trPr>
          <w:cantSplit/>
        </w:trPr>
        <w:tc>
          <w:tcPr>
            <w:tcW w:type="dxa" w:w="3744"/>
            <w:tcMar>
              <w:top w:w="90" w:type="dxa"/>
              <w:start w:w="90" w:type="dxa"/>
              <w:bottom w:w="90" w:type="dxa"/>
              <w:end w:w="90" w:type="dxa"/>
            </w:tcMar>
            <w:vAlign w:val="center"/>
          </w:tcPr>
          <w:p>
            <w:pPr>
              <w:spacing w:before="0" w:after="0" w:line="240" w:lineRule="auto"/>
            </w:pPr>
            <w:r>
              <w:rPr>
                <w:rFonts w:ascii="Arial" w:hAnsi="Arial"/>
                <w:color w:val="222222"/>
                <w:sz w:val="16"/>
              </w:rPr>
              <w:t>Capacity/time semantics</w:t>
            </w:r>
          </w:p>
        </w:tc>
        <w:tc>
          <w:tcPr>
            <w:tcW w:type="dxa" w:w="6336"/>
            <w:tcMar>
              <w:top w:w="90" w:type="dxa"/>
              <w:start w:w="90" w:type="dxa"/>
              <w:bottom w:w="90" w:type="dxa"/>
              <w:end w:w="90" w:type="dxa"/>
            </w:tcMar>
            <w:vAlign w:val="center"/>
          </w:tcPr>
          <w:p>
            <w:pPr>
              <w:spacing w:before="0" w:after="0" w:line="240" w:lineRule="auto"/>
            </w:pPr>
            <w:r>
              <w:rPr>
                <w:rFonts w:ascii="Arial" w:hAnsi="Arial"/>
                <w:color w:val="222222"/>
                <w:sz w:val="16"/>
              </w:rPr>
              <w:t>Not tested; deferred</w:t>
            </w:r>
          </w:p>
        </w:tc>
      </w:tr>
      <w:tr>
        <w:trPr>
          <w:cantSplit/>
        </w:trPr>
        <w:tc>
          <w:tcPr>
            <w:tcW w:type="dxa" w:w="3744"/>
            <w:tcMar>
              <w:top w:w="90" w:type="dxa"/>
              <w:start w:w="90" w:type="dxa"/>
              <w:bottom w:w="90" w:type="dxa"/>
              <w:end w:w="90" w:type="dxa"/>
            </w:tcMar>
            <w:vAlign w:val="center"/>
            <w:shd w:fill="F8FAFC"/>
          </w:tcPr>
          <w:p>
            <w:pPr>
              <w:spacing w:before="0" w:after="0" w:line="240" w:lineRule="auto"/>
            </w:pPr>
            <w:r>
              <w:rPr>
                <w:rFonts w:ascii="Arial" w:hAnsi="Arial"/>
                <w:color w:val="222222"/>
                <w:sz w:val="16"/>
              </w:rPr>
              <w:t>Predictive vs mechanistic mismatch</w:t>
            </w:r>
          </w:p>
        </w:tc>
        <w:tc>
          <w:tcPr>
            <w:tcW w:type="dxa" w:w="6336"/>
            <w:tcMar>
              <w:top w:w="90" w:type="dxa"/>
              <w:start w:w="90" w:type="dxa"/>
              <w:bottom w:w="90" w:type="dxa"/>
              <w:end w:w="90" w:type="dxa"/>
            </w:tcMar>
            <w:vAlign w:val="center"/>
            <w:shd w:fill="F8FAFC"/>
          </w:tcPr>
          <w:p>
            <w:pPr>
              <w:spacing w:before="0" w:after="0" w:line="240" w:lineRule="auto"/>
            </w:pPr>
            <w:r>
              <w:rPr>
                <w:rFonts w:ascii="Arial" w:hAnsi="Arial"/>
                <w:color w:val="222222"/>
                <w:sz w:val="16"/>
              </w:rPr>
              <w:t>Retained as caution; no latent-recovery claim</w:t>
            </w:r>
          </w:p>
        </w:tc>
      </w:tr>
    </w:tbl>
    <w:p>
      <w:pPr>
        <w:spacing w:after="40"/>
      </w:pPr>
    </w:p>
    <w:tbl>
      <w:tblPr>
        <w:tblW w:type="auto" w:w="0"/>
        <w:jc w:val="center"/>
        <w:tblLayout w:type="fixed"/>
        <w:tblLook w:firstColumn="1" w:firstRow="1" w:lastColumn="0" w:lastRow="0" w:noHBand="0" w:noVBand="1" w:val="04A0"/>
      </w:tblPr>
      <w:tblGrid>
        <w:gridCol w:w="10080"/>
      </w:tblGrid>
      <w:tr>
        <w:trPr>
          <w:cantSplit/>
        </w:trPr>
        <w:tc>
          <w:tcPr>
            <w:tcW w:type="dxa" w:w="10224"/>
            <w:shd w:fill="FFF2CC"/>
            <w:tcMar>
              <w:top w:w="110" w:type="dxa"/>
              <w:start w:w="120" w:type="dxa"/>
              <w:bottom w:w="110" w:type="dxa"/>
              <w:end w:w="120" w:type="dxa"/>
            </w:tcMar>
          </w:tcPr>
          <w:p>
            <w:pPr>
              <w:spacing w:before="0" w:after="20" w:line="252" w:lineRule="auto"/>
            </w:pPr>
            <w:r>
              <w:rPr>
                <w:rFonts w:ascii="Arial" w:hAnsi="Arial"/>
                <w:b/>
                <w:color w:val="17365D"/>
                <w:sz w:val="19"/>
              </w:rPr>
              <w:t>D3 route</w:t>
            </w:r>
          </w:p>
          <w:p>
            <w:pPr>
              <w:spacing w:before="0" w:after="0" w:line="252" w:lineRule="auto"/>
            </w:pPr>
            <w:r>
              <w:rPr>
                <w:rFonts w:ascii="Arial" w:hAnsi="Arial"/>
                <w:color w:val="222222"/>
                <w:sz w:val="18"/>
              </w:rPr>
              <w:t>next_required_stage = D2B. The project deliberately refused to jump directly from one orthogonal screen to mechanism redesign.</w:t>
            </w:r>
          </w:p>
        </w:tc>
      </w:tr>
    </w:tbl>
    <w:p>
      <w:pPr>
        <w:spacing w:after="40"/>
      </w:pPr>
    </w:p>
    <w:p>
      <w:r>
        <w:br w:type="page"/>
      </w:r>
    </w:p>
    <w:p>
      <w:pPr>
        <w:pStyle w:val="Heading1"/>
        <w:spacing w:before="160" w:after="80" w:line="252" w:lineRule="auto"/>
      </w:pPr>
      <w:r>
        <w:t>8. D2-B - Complementary Orthogonal Replication</w:t>
      </w:r>
    </w:p>
    <w:p>
      <w:pPr>
        <w:spacing w:before="0" w:after="100" w:line="259" w:lineRule="auto"/>
      </w:pPr>
      <w:r>
        <w:rPr>
          <w:rFonts w:ascii="Arial" w:hAnsi="Arial"/>
          <w:i w:val="0"/>
          <w:color w:val="222222"/>
          <w:sz w:val="19"/>
        </w:rPr>
        <w:t>D2-B changed only the orthogonal mapping to k=(i+2j) mod 5. Cohort/subset levels, N values, flow modes, training semantics, and seed firewall remained unchanged. All 100 cells were recomputed in a new child store, including five seed triples overlapping D2-A so that reproducibility itself became observable evidence rather than inherited data.</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Execution field</w:t>
            </w:r>
          </w:p>
        </w:tc>
        <w:tc>
          <w:tcPr>
            <w:tcW w:type="dxa" w:w="720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Observed value</w:t>
            </w:r>
          </w:p>
        </w:tc>
      </w:tr>
      <w:tr>
        <w:trPr>
          <w:cantSplit/>
        </w:trPr>
        <w:tc>
          <w:tcPr>
            <w:tcW w:type="dxa" w:w="2880"/>
            <w:tcMar>
              <w:top w:w="90" w:type="dxa"/>
              <w:start w:w="90" w:type="dxa"/>
              <w:bottom w:w="90" w:type="dxa"/>
              <w:end w:w="90" w:type="dxa"/>
            </w:tcMar>
            <w:vAlign w:val="center"/>
          </w:tcPr>
          <w:p>
            <w:pPr>
              <w:spacing w:before="0" w:after="0" w:line="240" w:lineRule="auto"/>
            </w:pPr>
            <w:r>
              <w:rPr>
                <w:rFonts w:ascii="Arial" w:hAnsi="Arial"/>
                <w:color w:val="222222"/>
                <w:sz w:val="16"/>
              </w:rPr>
              <w:t>Launcher status</w:t>
            </w:r>
          </w:p>
        </w:tc>
        <w:tc>
          <w:tcPr>
            <w:tcW w:type="dxa" w:w="7200"/>
            <w:tcMar>
              <w:top w:w="90" w:type="dxa"/>
              <w:start w:w="90" w:type="dxa"/>
              <w:bottom w:w="90" w:type="dxa"/>
              <w:end w:w="90" w:type="dxa"/>
            </w:tcMar>
            <w:vAlign w:val="center"/>
          </w:tcPr>
          <w:p>
            <w:pPr>
              <w:spacing w:before="0" w:after="0" w:line="240" w:lineRule="auto"/>
            </w:pPr>
            <w:r>
              <w:rPr>
                <w:rFonts w:ascii="Arial" w:hAnsi="Arial"/>
                <w:color w:val="222222"/>
                <w:sz w:val="16"/>
              </w:rPr>
              <w:t>COMPLETE; exit code 0</w:t>
            </w:r>
          </w:p>
        </w:tc>
      </w:tr>
      <w:tr>
        <w:trPr>
          <w:cantSplit/>
        </w:trPr>
        <w:tc>
          <w:tcPr>
            <w:tcW w:type="dxa" w:w="2880"/>
            <w:tcMar>
              <w:top w:w="90" w:type="dxa"/>
              <w:start w:w="90" w:type="dxa"/>
              <w:bottom w:w="90" w:type="dxa"/>
              <w:end w:w="90" w:type="dxa"/>
            </w:tcMar>
            <w:vAlign w:val="center"/>
            <w:shd w:fill="F8FAFC"/>
          </w:tcPr>
          <w:p>
            <w:pPr>
              <w:spacing w:before="0" w:after="0" w:line="240" w:lineRule="auto"/>
            </w:pPr>
            <w:r>
              <w:rPr>
                <w:rFonts w:ascii="Arial" w:hAnsi="Arial"/>
                <w:color w:val="222222"/>
                <w:sz w:val="16"/>
              </w:rPr>
              <w:t>Execution HEAD</w:t>
            </w:r>
          </w:p>
        </w:tc>
        <w:tc>
          <w:tcPr>
            <w:tcW w:type="dxa" w:w="7200"/>
            <w:tcMar>
              <w:top w:w="90" w:type="dxa"/>
              <w:start w:w="90" w:type="dxa"/>
              <w:bottom w:w="90" w:type="dxa"/>
              <w:end w:w="90" w:type="dxa"/>
            </w:tcMar>
            <w:vAlign w:val="center"/>
            <w:shd w:fill="F8FAFC"/>
          </w:tcPr>
          <w:p>
            <w:pPr>
              <w:spacing w:before="0" w:after="0" w:line="240" w:lineRule="auto"/>
            </w:pPr>
            <w:r>
              <w:rPr>
                <w:rFonts w:ascii="Arial" w:hAnsi="Arial"/>
                <w:color w:val="222222"/>
                <w:sz w:val="16"/>
              </w:rPr>
              <w:t>516c9e3c0e965582fa5cce976e9d8ebf32ea8404</w:t>
            </w:r>
          </w:p>
        </w:tc>
      </w:tr>
      <w:tr>
        <w:trPr>
          <w:cantSplit/>
        </w:trPr>
        <w:tc>
          <w:tcPr>
            <w:tcW w:type="dxa" w:w="2880"/>
            <w:tcMar>
              <w:top w:w="90" w:type="dxa"/>
              <w:start w:w="90" w:type="dxa"/>
              <w:bottom w:w="90" w:type="dxa"/>
              <w:end w:w="90" w:type="dxa"/>
            </w:tcMar>
            <w:vAlign w:val="center"/>
          </w:tcPr>
          <w:p>
            <w:pPr>
              <w:spacing w:before="0" w:after="0" w:line="240" w:lineRule="auto"/>
            </w:pPr>
            <w:r>
              <w:rPr>
                <w:rFonts w:ascii="Arial" w:hAnsi="Arial"/>
                <w:color w:val="222222"/>
                <w:sz w:val="16"/>
              </w:rPr>
              <w:t>Validated implementation</w:t>
            </w:r>
          </w:p>
        </w:tc>
        <w:tc>
          <w:tcPr>
            <w:tcW w:type="dxa" w:w="7200"/>
            <w:tcMar>
              <w:top w:w="90" w:type="dxa"/>
              <w:start w:w="90" w:type="dxa"/>
              <w:bottom w:w="90" w:type="dxa"/>
              <w:end w:w="90" w:type="dxa"/>
            </w:tcMar>
            <w:vAlign w:val="center"/>
          </w:tcPr>
          <w:p>
            <w:pPr>
              <w:spacing w:before="0" w:after="0" w:line="240" w:lineRule="auto"/>
            </w:pPr>
            <w:r>
              <w:rPr>
                <w:rFonts w:ascii="Arial" w:hAnsi="Arial"/>
                <w:color w:val="222222"/>
                <w:sz w:val="16"/>
              </w:rPr>
              <w:t>cb61c3eb3f39a00980033e6b61108a0834e5bfca</w:t>
            </w:r>
          </w:p>
        </w:tc>
      </w:tr>
      <w:tr>
        <w:trPr>
          <w:cantSplit/>
        </w:trPr>
        <w:tc>
          <w:tcPr>
            <w:tcW w:type="dxa" w:w="2880"/>
            <w:tcMar>
              <w:top w:w="90" w:type="dxa"/>
              <w:start w:w="90" w:type="dxa"/>
              <w:bottom w:w="90" w:type="dxa"/>
              <w:end w:w="90" w:type="dxa"/>
            </w:tcMar>
            <w:vAlign w:val="center"/>
            <w:shd w:fill="F8FAFC"/>
          </w:tcPr>
          <w:p>
            <w:pPr>
              <w:spacing w:before="0" w:after="0" w:line="240" w:lineRule="auto"/>
            </w:pPr>
            <w:r>
              <w:rPr>
                <w:rFonts w:ascii="Arial" w:hAnsi="Arial"/>
                <w:color w:val="222222"/>
                <w:sz w:val="16"/>
              </w:rPr>
              <w:t>Cells</w:t>
            </w:r>
          </w:p>
        </w:tc>
        <w:tc>
          <w:tcPr>
            <w:tcW w:type="dxa" w:w="7200"/>
            <w:tcMar>
              <w:top w:w="90" w:type="dxa"/>
              <w:start w:w="90" w:type="dxa"/>
              <w:bottom w:w="90" w:type="dxa"/>
              <w:end w:w="90" w:type="dxa"/>
            </w:tcMar>
            <w:vAlign w:val="center"/>
            <w:shd w:fill="F8FAFC"/>
          </w:tcPr>
          <w:p>
            <w:pPr>
              <w:spacing w:before="0" w:after="0" w:line="240" w:lineRule="auto"/>
            </w:pPr>
            <w:r>
              <w:rPr>
                <w:rFonts w:ascii="Arial" w:hAnsi="Arial"/>
                <w:color w:val="222222"/>
                <w:sz w:val="16"/>
              </w:rPr>
              <w:t>100/100; 50 at N=5; 50 at N=40</w:t>
            </w:r>
          </w:p>
        </w:tc>
      </w:tr>
      <w:tr>
        <w:trPr>
          <w:cantSplit/>
        </w:trPr>
        <w:tc>
          <w:tcPr>
            <w:tcW w:type="dxa" w:w="2880"/>
            <w:tcMar>
              <w:top w:w="90" w:type="dxa"/>
              <w:start w:w="90" w:type="dxa"/>
              <w:bottom w:w="90" w:type="dxa"/>
              <w:end w:w="90" w:type="dxa"/>
            </w:tcMar>
            <w:vAlign w:val="center"/>
          </w:tcPr>
          <w:p>
            <w:pPr>
              <w:spacing w:before="0" w:after="0" w:line="240" w:lineRule="auto"/>
            </w:pPr>
            <w:r>
              <w:rPr>
                <w:rFonts w:ascii="Arial" w:hAnsi="Arial"/>
                <w:color w:val="222222"/>
                <w:sz w:val="16"/>
              </w:rPr>
              <w:t>Flow modes</w:t>
            </w:r>
          </w:p>
        </w:tc>
        <w:tc>
          <w:tcPr>
            <w:tcW w:type="dxa" w:w="7200"/>
            <w:tcMar>
              <w:top w:w="90" w:type="dxa"/>
              <w:start w:w="90" w:type="dxa"/>
              <w:bottom w:w="90" w:type="dxa"/>
              <w:end w:w="90" w:type="dxa"/>
            </w:tcMar>
            <w:vAlign w:val="center"/>
          </w:tcPr>
          <w:p>
            <w:pPr>
              <w:spacing w:before="0" w:after="0" w:line="240" w:lineRule="auto"/>
            </w:pPr>
            <w:r>
              <w:rPr>
                <w:rFonts w:ascii="Arial" w:hAnsi="Arial"/>
                <w:color w:val="222222"/>
                <w:sz w:val="16"/>
              </w:rPr>
              <w:t>50 none; 50 time_scaled</w:t>
            </w:r>
          </w:p>
        </w:tc>
      </w:tr>
      <w:tr>
        <w:trPr>
          <w:cantSplit/>
        </w:trPr>
        <w:tc>
          <w:tcPr>
            <w:tcW w:type="dxa" w:w="2880"/>
            <w:tcMar>
              <w:top w:w="90" w:type="dxa"/>
              <w:start w:w="90" w:type="dxa"/>
              <w:bottom w:w="90" w:type="dxa"/>
              <w:end w:w="90" w:type="dxa"/>
            </w:tcMar>
            <w:vAlign w:val="center"/>
            <w:shd w:fill="F8FAFC"/>
          </w:tcPr>
          <w:p>
            <w:pPr>
              <w:spacing w:before="0" w:after="0" w:line="240" w:lineRule="auto"/>
            </w:pPr>
            <w:r>
              <w:rPr>
                <w:rFonts w:ascii="Arial" w:hAnsi="Arial"/>
                <w:color w:val="222222"/>
                <w:sz w:val="16"/>
              </w:rPr>
              <w:t>Runtime</w:t>
            </w:r>
          </w:p>
        </w:tc>
        <w:tc>
          <w:tcPr>
            <w:tcW w:type="dxa" w:w="7200"/>
            <w:tcMar>
              <w:top w:w="90" w:type="dxa"/>
              <w:start w:w="90" w:type="dxa"/>
              <w:bottom w:w="90" w:type="dxa"/>
              <w:end w:w="90" w:type="dxa"/>
            </w:tcMar>
            <w:vAlign w:val="center"/>
            <w:shd w:fill="F8FAFC"/>
          </w:tcPr>
          <w:p>
            <w:pPr>
              <w:spacing w:before="0" w:after="0" w:line="240" w:lineRule="auto"/>
            </w:pPr>
            <w:r>
              <w:rPr>
                <w:rFonts w:ascii="Arial" w:hAnsi="Arial"/>
                <w:color w:val="222222"/>
                <w:sz w:val="16"/>
              </w:rPr>
              <w:t>Python 3.14.4; PyTorch 2.13.0+cu130; CUDA</w:t>
            </w:r>
          </w:p>
        </w:tc>
      </w:tr>
      <w:tr>
        <w:trPr>
          <w:cantSplit/>
        </w:trPr>
        <w:tc>
          <w:tcPr>
            <w:tcW w:type="dxa" w:w="2880"/>
            <w:tcMar>
              <w:top w:w="90" w:type="dxa"/>
              <w:start w:w="90" w:type="dxa"/>
              <w:bottom w:w="90" w:type="dxa"/>
              <w:end w:w="90" w:type="dxa"/>
            </w:tcMar>
            <w:vAlign w:val="center"/>
          </w:tcPr>
          <w:p>
            <w:pPr>
              <w:spacing w:before="0" w:after="0" w:line="240" w:lineRule="auto"/>
            </w:pPr>
            <w:r>
              <w:rPr>
                <w:rFonts w:ascii="Arial" w:hAnsi="Arial"/>
                <w:color w:val="222222"/>
                <w:sz w:val="16"/>
              </w:rPr>
              <w:t>GPU</w:t>
            </w:r>
          </w:p>
        </w:tc>
        <w:tc>
          <w:tcPr>
            <w:tcW w:type="dxa" w:w="7200"/>
            <w:tcMar>
              <w:top w:w="90" w:type="dxa"/>
              <w:start w:w="90" w:type="dxa"/>
              <w:bottom w:w="90" w:type="dxa"/>
              <w:end w:w="90" w:type="dxa"/>
            </w:tcMar>
            <w:vAlign w:val="center"/>
          </w:tcPr>
          <w:p>
            <w:pPr>
              <w:spacing w:before="0" w:after="0" w:line="240" w:lineRule="auto"/>
            </w:pPr>
            <w:r>
              <w:rPr>
                <w:rFonts w:ascii="Arial" w:hAnsi="Arial"/>
                <w:color w:val="222222"/>
                <w:sz w:val="16"/>
              </w:rPr>
              <w:t>NVIDIA GeForce RTX 4060 Laptop GPU; 8188 MiB</w:t>
            </w:r>
          </w:p>
        </w:tc>
      </w:tr>
      <w:tr>
        <w:trPr>
          <w:cantSplit/>
        </w:trPr>
        <w:tc>
          <w:tcPr>
            <w:tcW w:type="dxa" w:w="2880"/>
            <w:tcMar>
              <w:top w:w="90" w:type="dxa"/>
              <w:start w:w="90" w:type="dxa"/>
              <w:bottom w:w="90" w:type="dxa"/>
              <w:end w:w="90" w:type="dxa"/>
            </w:tcMar>
            <w:vAlign w:val="center"/>
            <w:shd w:fill="F8FAFC"/>
          </w:tcPr>
          <w:p>
            <w:pPr>
              <w:spacing w:before="0" w:after="0" w:line="240" w:lineRule="auto"/>
            </w:pPr>
            <w:r>
              <w:rPr>
                <w:rFonts w:ascii="Arial" w:hAnsi="Arial"/>
                <w:color w:val="222222"/>
                <w:sz w:val="16"/>
              </w:rPr>
              <w:t>Confirmatory seeds</w:t>
            </w:r>
          </w:p>
        </w:tc>
        <w:tc>
          <w:tcPr>
            <w:tcW w:type="dxa" w:w="7200"/>
            <w:tcMar>
              <w:top w:w="90" w:type="dxa"/>
              <w:start w:w="90" w:type="dxa"/>
              <w:bottom w:w="90" w:type="dxa"/>
              <w:end w:w="90" w:type="dxa"/>
            </w:tcMar>
            <w:vAlign w:val="center"/>
            <w:shd w:fill="F8FAFC"/>
          </w:tcPr>
          <w:p>
            <w:pPr>
              <w:spacing w:before="0" w:after="0" w:line="240" w:lineRule="auto"/>
            </w:pPr>
            <w:r>
              <w:rPr>
                <w:rFonts w:ascii="Arial" w:hAnsi="Arial"/>
                <w:color w:val="222222"/>
                <w:sz w:val="16"/>
              </w:rPr>
              <w:t>None</w:t>
            </w:r>
          </w:p>
        </w:tc>
      </w:tr>
    </w:tbl>
    <w:p>
      <w:pPr>
        <w:spacing w:after="40"/>
      </w:pPr>
    </w:p>
    <w:p>
      <w:pPr>
        <w:spacing w:before="40" w:after="20" w:line="252" w:lineRule="auto"/>
        <w:jc w:val="center"/>
      </w:pPr>
      <w:r>
        <w:drawing>
          <wp:inline xmlns:a="http://schemas.openxmlformats.org/drawingml/2006/main" xmlns:pic="http://schemas.openxmlformats.org/drawingml/2006/picture">
            <wp:extent cx="5943600" cy="2940440"/>
            <wp:docPr id="2" name="Picture 2"/>
            <wp:cNvGraphicFramePr>
              <a:graphicFrameLocks noChangeAspect="1"/>
            </wp:cNvGraphicFramePr>
            <a:graphic>
              <a:graphicData uri="http://schemas.openxmlformats.org/drawingml/2006/picture">
                <pic:pic>
                  <pic:nvPicPr>
                    <pic:cNvPr id="0" name="d2b_variance.png"/>
                    <pic:cNvPicPr/>
                  </pic:nvPicPr>
                  <pic:blipFill>
                    <a:blip r:embed="rId12"/>
                    <a:stretch>
                      <a:fillRect/>
                    </a:stretch>
                  </pic:blipFill>
                  <pic:spPr>
                    <a:xfrm>
                      <a:off x="0" y="0"/>
                      <a:ext cx="5943600" cy="2940440"/>
                    </a:xfrm>
                    <a:prstGeom prst="rect"/>
                  </pic:spPr>
                </pic:pic>
              </a:graphicData>
            </a:graphic>
          </wp:inline>
        </w:drawing>
      </w:r>
    </w:p>
    <w:p>
      <w:pPr>
        <w:spacing w:before="20" w:after="120" w:line="252" w:lineRule="auto"/>
        <w:jc w:val="center"/>
      </w:pPr>
      <w:r>
        <w:rPr>
          <w:rFonts w:ascii="Arial" w:hAnsi="Arial"/>
          <w:i/>
          <w:color w:val="666666"/>
          <w:sz w:val="16"/>
        </w:rPr>
        <w:t>Figure 2. D2-B variance decomposition. At N=40, model initialization explains 59.8% of the additive decomposition and is the unique named dominant factor.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cantSplit/>
        </w:trPr>
        <w:tc>
          <w:tcPr>
            <w:tcW w:type="dxa" w:w="864"/>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N</w:t>
            </w:r>
          </w:p>
        </w:tc>
        <w:tc>
          <w:tcPr>
            <w:tcW w:type="dxa" w:w="144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Cohort</w:t>
            </w:r>
          </w:p>
        </w:tc>
        <w:tc>
          <w:tcPr>
            <w:tcW w:type="dxa" w:w="144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Subset</w:t>
            </w:r>
          </w:p>
        </w:tc>
        <w:tc>
          <w:tcPr>
            <w:tcW w:type="dxa" w:w="144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Model</w:t>
            </w:r>
          </w:p>
        </w:tc>
        <w:tc>
          <w:tcPr>
            <w:tcW w:type="dxa" w:w="144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Residual</w:t>
            </w:r>
          </w:p>
        </w:tc>
        <w:tc>
          <w:tcPr>
            <w:tcW w:type="dxa" w:w="3456"/>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Largest-factor bootstrap frequency (model)</w:t>
            </w:r>
          </w:p>
        </w:tc>
      </w:tr>
      <w:tr>
        <w:trPr>
          <w:cantSplit/>
        </w:trPr>
        <w:tc>
          <w:tcPr>
            <w:tcW w:type="dxa" w:w="864"/>
            <w:tcMar>
              <w:top w:w="90" w:type="dxa"/>
              <w:start w:w="90" w:type="dxa"/>
              <w:bottom w:w="90" w:type="dxa"/>
              <w:end w:w="90" w:type="dxa"/>
            </w:tcMar>
            <w:vAlign w:val="center"/>
          </w:tcPr>
          <w:p>
            <w:pPr>
              <w:spacing w:before="0" w:after="0" w:line="240" w:lineRule="auto"/>
            </w:pPr>
            <w:r>
              <w:rPr>
                <w:rFonts w:ascii="Arial" w:hAnsi="Arial"/>
                <w:color w:val="222222"/>
                <w:sz w:val="16"/>
              </w:rPr>
              <w:t>5</w:t>
            </w:r>
          </w:p>
        </w:tc>
        <w:tc>
          <w:tcPr>
            <w:tcW w:type="dxa" w:w="1440"/>
            <w:tcMar>
              <w:top w:w="90" w:type="dxa"/>
              <w:start w:w="90" w:type="dxa"/>
              <w:bottom w:w="90" w:type="dxa"/>
              <w:end w:w="90" w:type="dxa"/>
            </w:tcMar>
            <w:vAlign w:val="center"/>
          </w:tcPr>
          <w:p>
            <w:pPr>
              <w:spacing w:before="0" w:after="0" w:line="240" w:lineRule="auto"/>
            </w:pPr>
            <w:r>
              <w:rPr>
                <w:rFonts w:ascii="Arial" w:hAnsi="Arial"/>
                <w:color w:val="222222"/>
                <w:sz w:val="16"/>
              </w:rPr>
              <w:t>0.79%</w:t>
            </w:r>
          </w:p>
        </w:tc>
        <w:tc>
          <w:tcPr>
            <w:tcW w:type="dxa" w:w="1440"/>
            <w:tcMar>
              <w:top w:w="90" w:type="dxa"/>
              <w:start w:w="90" w:type="dxa"/>
              <w:bottom w:w="90" w:type="dxa"/>
              <w:end w:w="90" w:type="dxa"/>
            </w:tcMar>
            <w:vAlign w:val="center"/>
          </w:tcPr>
          <w:p>
            <w:pPr>
              <w:spacing w:before="0" w:after="0" w:line="240" w:lineRule="auto"/>
            </w:pPr>
            <w:r>
              <w:rPr>
                <w:rFonts w:ascii="Arial" w:hAnsi="Arial"/>
                <w:color w:val="222222"/>
                <w:sz w:val="16"/>
              </w:rPr>
              <w:t>10.63%</w:t>
            </w:r>
          </w:p>
        </w:tc>
        <w:tc>
          <w:tcPr>
            <w:tcW w:type="dxa" w:w="1440"/>
            <w:tcMar>
              <w:top w:w="90" w:type="dxa"/>
              <w:start w:w="90" w:type="dxa"/>
              <w:bottom w:w="90" w:type="dxa"/>
              <w:end w:w="90" w:type="dxa"/>
            </w:tcMar>
            <w:vAlign w:val="center"/>
          </w:tcPr>
          <w:p>
            <w:pPr>
              <w:spacing w:before="0" w:after="0" w:line="240" w:lineRule="auto"/>
            </w:pPr>
            <w:r>
              <w:rPr>
                <w:rFonts w:ascii="Arial" w:hAnsi="Arial"/>
                <w:color w:val="222222"/>
                <w:sz w:val="16"/>
              </w:rPr>
              <w:t>40.18%</w:t>
            </w:r>
          </w:p>
        </w:tc>
        <w:tc>
          <w:tcPr>
            <w:tcW w:type="dxa" w:w="1440"/>
            <w:tcMar>
              <w:top w:w="90" w:type="dxa"/>
              <w:start w:w="90" w:type="dxa"/>
              <w:bottom w:w="90" w:type="dxa"/>
              <w:end w:w="90" w:type="dxa"/>
            </w:tcMar>
            <w:vAlign w:val="center"/>
          </w:tcPr>
          <w:p>
            <w:pPr>
              <w:spacing w:before="0" w:after="0" w:line="240" w:lineRule="auto"/>
            </w:pPr>
            <w:r>
              <w:rPr>
                <w:rFonts w:ascii="Arial" w:hAnsi="Arial"/>
                <w:color w:val="222222"/>
                <w:sz w:val="16"/>
              </w:rPr>
              <w:t>48.40%</w:t>
            </w:r>
          </w:p>
        </w:tc>
        <w:tc>
          <w:tcPr>
            <w:tcW w:type="dxa" w:w="3456"/>
            <w:tcMar>
              <w:top w:w="90" w:type="dxa"/>
              <w:start w:w="90" w:type="dxa"/>
              <w:bottom w:w="90" w:type="dxa"/>
              <w:end w:w="90" w:type="dxa"/>
            </w:tcMar>
            <w:vAlign w:val="center"/>
          </w:tcPr>
          <w:p>
            <w:pPr>
              <w:spacing w:before="0" w:after="0" w:line="240" w:lineRule="auto"/>
            </w:pPr>
            <w:r>
              <w:rPr>
                <w:rFonts w:ascii="Arial" w:hAnsi="Arial"/>
                <w:color w:val="222222"/>
                <w:sz w:val="16"/>
              </w:rPr>
              <w:t>74.35% - below 80% dominance threshold</w:t>
            </w:r>
          </w:p>
        </w:tc>
      </w:tr>
      <w:tr>
        <w:trPr>
          <w:cantSplit/>
        </w:trPr>
        <w:tc>
          <w:tcPr>
            <w:tcW w:type="dxa" w:w="864"/>
            <w:tcMar>
              <w:top w:w="90" w:type="dxa"/>
              <w:start w:w="90" w:type="dxa"/>
              <w:bottom w:w="90" w:type="dxa"/>
              <w:end w:w="90" w:type="dxa"/>
            </w:tcMar>
            <w:vAlign w:val="center"/>
            <w:shd w:fill="F8FAFC"/>
          </w:tcPr>
          <w:p>
            <w:pPr>
              <w:spacing w:before="0" w:after="0" w:line="240" w:lineRule="auto"/>
            </w:pPr>
            <w:r>
              <w:rPr>
                <w:rFonts w:ascii="Arial" w:hAnsi="Arial"/>
                <w:color w:val="222222"/>
                <w:sz w:val="16"/>
              </w:rPr>
              <w:t>40</w:t>
            </w:r>
          </w:p>
        </w:tc>
        <w:tc>
          <w:tcPr>
            <w:tcW w:type="dxa" w:w="1440"/>
            <w:tcMar>
              <w:top w:w="90" w:type="dxa"/>
              <w:start w:w="90" w:type="dxa"/>
              <w:bottom w:w="90" w:type="dxa"/>
              <w:end w:w="90" w:type="dxa"/>
            </w:tcMar>
            <w:vAlign w:val="center"/>
            <w:shd w:fill="F8FAFC"/>
          </w:tcPr>
          <w:p>
            <w:pPr>
              <w:spacing w:before="0" w:after="0" w:line="240" w:lineRule="auto"/>
            </w:pPr>
            <w:r>
              <w:rPr>
                <w:rFonts w:ascii="Arial" w:hAnsi="Arial"/>
                <w:color w:val="222222"/>
                <w:sz w:val="16"/>
              </w:rPr>
              <w:t>3.34%</w:t>
            </w:r>
          </w:p>
        </w:tc>
        <w:tc>
          <w:tcPr>
            <w:tcW w:type="dxa" w:w="1440"/>
            <w:tcMar>
              <w:top w:w="90" w:type="dxa"/>
              <w:start w:w="90" w:type="dxa"/>
              <w:bottom w:w="90" w:type="dxa"/>
              <w:end w:w="90" w:type="dxa"/>
            </w:tcMar>
            <w:vAlign w:val="center"/>
            <w:shd w:fill="F8FAFC"/>
          </w:tcPr>
          <w:p>
            <w:pPr>
              <w:spacing w:before="0" w:after="0" w:line="240" w:lineRule="auto"/>
            </w:pPr>
            <w:r>
              <w:rPr>
                <w:rFonts w:ascii="Arial" w:hAnsi="Arial"/>
                <w:color w:val="222222"/>
                <w:sz w:val="16"/>
              </w:rPr>
              <w:t>6.56%</w:t>
            </w:r>
          </w:p>
        </w:tc>
        <w:tc>
          <w:tcPr>
            <w:tcW w:type="dxa" w:w="1440"/>
            <w:tcMar>
              <w:top w:w="90" w:type="dxa"/>
              <w:start w:w="90" w:type="dxa"/>
              <w:bottom w:w="90" w:type="dxa"/>
              <w:end w:w="90" w:type="dxa"/>
            </w:tcMar>
            <w:vAlign w:val="center"/>
            <w:shd w:fill="F8FAFC"/>
          </w:tcPr>
          <w:p>
            <w:pPr>
              <w:spacing w:before="0" w:after="0" w:line="240" w:lineRule="auto"/>
            </w:pPr>
            <w:r>
              <w:rPr>
                <w:rFonts w:ascii="Arial" w:hAnsi="Arial"/>
                <w:color w:val="222222"/>
                <w:sz w:val="16"/>
              </w:rPr>
              <w:t>59.80%</w:t>
            </w:r>
          </w:p>
        </w:tc>
        <w:tc>
          <w:tcPr>
            <w:tcW w:type="dxa" w:w="1440"/>
            <w:tcMar>
              <w:top w:w="90" w:type="dxa"/>
              <w:start w:w="90" w:type="dxa"/>
              <w:bottom w:w="90" w:type="dxa"/>
              <w:end w:w="90" w:type="dxa"/>
            </w:tcMar>
            <w:vAlign w:val="center"/>
            <w:shd w:fill="F8FAFC"/>
          </w:tcPr>
          <w:p>
            <w:pPr>
              <w:spacing w:before="0" w:after="0" w:line="240" w:lineRule="auto"/>
            </w:pPr>
            <w:r>
              <w:rPr>
                <w:rFonts w:ascii="Arial" w:hAnsi="Arial"/>
                <w:color w:val="222222"/>
                <w:sz w:val="16"/>
              </w:rPr>
              <w:t>30.30%</w:t>
            </w:r>
          </w:p>
        </w:tc>
        <w:tc>
          <w:tcPr>
            <w:tcW w:type="dxa" w:w="3456"/>
            <w:tcMar>
              <w:top w:w="90" w:type="dxa"/>
              <w:start w:w="90" w:type="dxa"/>
              <w:bottom w:w="90" w:type="dxa"/>
              <w:end w:w="90" w:type="dxa"/>
            </w:tcMar>
            <w:vAlign w:val="center"/>
            <w:shd w:fill="F8FAFC"/>
          </w:tcPr>
          <w:p>
            <w:pPr>
              <w:spacing w:before="0" w:after="0" w:line="240" w:lineRule="auto"/>
            </w:pPr>
            <w:r>
              <w:rPr>
                <w:rFonts w:ascii="Arial" w:hAnsi="Arial"/>
                <w:color w:val="222222"/>
                <w:sz w:val="16"/>
              </w:rPr>
              <w:t>93.00% - stable dominant</w:t>
            </w:r>
          </w:p>
        </w:tc>
      </w:tr>
    </w:tbl>
    <w:p>
      <w:pPr>
        <w:spacing w:after="40"/>
      </w:pPr>
    </w:p>
    <w:p>
      <w:r>
        <w:br w:type="page"/>
      </w:r>
    </w:p>
    <w:p>
      <w:pPr>
        <w:pStyle w:val="Heading2"/>
        <w:spacing w:before="100" w:after="80" w:line="252" w:lineRule="auto"/>
      </w:pPr>
      <w:r>
        <w:t>D2-B N-dependent crossover</w:t>
      </w:r>
    </w:p>
    <w:p>
      <w:pPr>
        <w:spacing w:before="0" w:after="100" w:line="259" w:lineRule="auto"/>
      </w:pPr>
      <w:r>
        <w:rPr>
          <w:rFonts w:ascii="Arial" w:hAnsi="Arial"/>
          <w:i w:val="0"/>
          <w:color w:val="222222"/>
          <w:sz w:val="19"/>
        </w:rPr>
        <w:t>Across the 25 D2-B seed triples, mean ΔMAE was -0.00546 at N=5 and +0.02546 at N=40. The paired shift T = ΔMAE_N40 - ΔMAE_N5 averaged +0.03093; 19/25 shifts were positive, and the fixed 10,000-resample 95% bootstrap interval [0.01383, 0.04739] lay wholly above zero. This independently reproduced the late predictive crossover.</w:t>
      </w:r>
    </w:p>
    <w:p>
      <w:pPr>
        <w:spacing w:before="40" w:after="20" w:line="252" w:lineRule="auto"/>
        <w:jc w:val="center"/>
      </w:pPr>
      <w:r>
        <w:drawing>
          <wp:inline xmlns:a="http://schemas.openxmlformats.org/drawingml/2006/main" xmlns:pic="http://schemas.openxmlformats.org/drawingml/2006/picture">
            <wp:extent cx="5943600" cy="2615774"/>
            <wp:docPr id="3" name="Picture 3"/>
            <wp:cNvGraphicFramePr>
              <a:graphicFrameLocks noChangeAspect="1"/>
            </wp:cNvGraphicFramePr>
            <a:graphic>
              <a:graphicData uri="http://schemas.openxmlformats.org/drawingml/2006/picture">
                <pic:pic>
                  <pic:nvPicPr>
                    <pic:cNvPr id="0" name="d2b_crossover.png"/>
                    <pic:cNvPicPr/>
                  </pic:nvPicPr>
                  <pic:blipFill>
                    <a:blip r:embed="rId13"/>
                    <a:stretch>
                      <a:fillRect/>
                    </a:stretch>
                  </pic:blipFill>
                  <pic:spPr>
                    <a:xfrm>
                      <a:off x="0" y="0"/>
                      <a:ext cx="5943600" cy="2615774"/>
                    </a:xfrm>
                    <a:prstGeom prst="rect"/>
                  </pic:spPr>
                </pic:pic>
              </a:graphicData>
            </a:graphic>
          </wp:inline>
        </w:drawing>
      </w:r>
    </w:p>
    <w:p>
      <w:pPr>
        <w:spacing w:before="20" w:after="120" w:line="252" w:lineRule="auto"/>
        <w:jc w:val="center"/>
      </w:pPr>
      <w:r>
        <w:rPr>
          <w:rFonts w:ascii="Arial" w:hAnsi="Arial"/>
          <w:i/>
          <w:color w:val="666666"/>
          <w:sz w:val="16"/>
        </w:rPr>
        <w:t>Figure 3. D2-B reproduces the N-dependent crossover: slightly unfavorable at N=5, favorable at N=40, with a positive paired shift.</w:t>
      </w:r>
    </w:p>
    <w:tbl>
      <w:tblPr>
        <w:tblW w:type="auto" w:w="0"/>
        <w:jc w:val="center"/>
        <w:tblLayout w:type="fixed"/>
        <w:tblLook w:firstColumn="1" w:firstRow="1" w:lastColumn="0" w:lastRow="0" w:noHBand="0" w:noVBand="1" w:val="04A0"/>
      </w:tblPr>
      <w:tblGrid>
        <w:gridCol w:w="10080"/>
      </w:tblGrid>
      <w:tr>
        <w:trPr>
          <w:cantSplit/>
        </w:trPr>
        <w:tc>
          <w:tcPr>
            <w:tcW w:type="dxa" w:w="10224"/>
            <w:shd w:fill="FCE4D6"/>
            <w:tcMar>
              <w:top w:w="110" w:type="dxa"/>
              <w:start w:w="120" w:type="dxa"/>
              <w:bottom w:w="110" w:type="dxa"/>
              <w:end w:w="120" w:type="dxa"/>
            </w:tcMar>
          </w:tcPr>
          <w:p>
            <w:pPr>
              <w:spacing w:before="0" w:after="20" w:line="252" w:lineRule="auto"/>
            </w:pPr>
            <w:r>
              <w:rPr>
                <w:rFonts w:ascii="Arial" w:hAnsi="Arial"/>
                <w:b/>
                <w:color w:val="17365D"/>
                <w:sz w:val="19"/>
              </w:rPr>
              <w:t>Mechanistic caution</w:t>
            </w:r>
          </w:p>
          <w:p>
            <w:pPr>
              <w:spacing w:before="0" w:after="0" w:line="252" w:lineRule="auto"/>
            </w:pPr>
            <w:r>
              <w:rPr>
                <w:rFonts w:ascii="Arial" w:hAnsi="Arial"/>
                <w:color w:val="222222"/>
                <w:sz w:val="18"/>
              </w:rPr>
              <w:t>The D2-B result is still a predictive MAE phenomenon. Phase-0.6 does not reinterpret it as improved latent-state recovery or calibrated event modeling.</w:t>
            </w:r>
          </w:p>
        </w:tc>
      </w:tr>
    </w:tbl>
    <w:p>
      <w:pPr>
        <w:spacing w:after="40"/>
      </w:pPr>
    </w:p>
    <w:p>
      <w:pPr>
        <w:pStyle w:val="Heading1"/>
        <w:spacing w:before="160" w:after="80" w:line="252" w:lineRule="auto"/>
      </w:pPr>
      <w:r>
        <w:t>9. Cross-Array Adjudication and Sufficiency</w:t>
      </w:r>
    </w:p>
    <w:p>
      <w:pPr>
        <w:spacing w:before="0" w:after="100" w:line="259" w:lineRule="auto"/>
      </w:pPr>
      <w:r>
        <w:rPr>
          <w:rFonts w:ascii="Arial" w:hAnsi="Arial"/>
          <w:i w:val="0"/>
          <w:color w:val="222222"/>
          <w:sz w:val="19"/>
        </w:rPr>
        <w:t>After the D2-B child was audited, a separate adjudicator compared D2-A and D2-B under the frozen sufficiency rule. Both arrays returned the same named-factor state: none at N=5 and model at N=40. Complementary-array evidence was therefore classified sufficient, removing the need for a full 5x5x5 development factorial.</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4464"/>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7"/>
              </w:rPr>
              <w:t>Adjudication field</w:t>
            </w:r>
          </w:p>
        </w:tc>
        <w:tc>
          <w:tcPr>
            <w:tcW w:type="dxa" w:w="5616"/>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7"/>
              </w:rPr>
              <w:t>Frozen result</w:t>
            </w:r>
          </w:p>
        </w:tc>
      </w:tr>
      <w:tr>
        <w:trPr>
          <w:cantSplit/>
        </w:trPr>
        <w:tc>
          <w:tcPr>
            <w:tcW w:type="dxa" w:w="4464"/>
            <w:tcMar>
              <w:top w:w="90" w:type="dxa"/>
              <w:start w:w="90" w:type="dxa"/>
              <w:bottom w:w="90" w:type="dxa"/>
              <w:end w:w="90" w:type="dxa"/>
            </w:tcMar>
            <w:vAlign w:val="center"/>
          </w:tcPr>
          <w:p>
            <w:pPr>
              <w:spacing w:before="0" w:after="0" w:line="240" w:lineRule="auto"/>
            </w:pPr>
            <w:r>
              <w:rPr>
                <w:rFonts w:ascii="Arial" w:hAnsi="Arial"/>
                <w:color w:val="222222"/>
                <w:sz w:val="17"/>
              </w:rPr>
              <w:t>D2-A dominant factor, N=5</w:t>
            </w:r>
          </w:p>
        </w:tc>
        <w:tc>
          <w:tcPr>
            <w:tcW w:type="dxa" w:w="5616"/>
            <w:tcMar>
              <w:top w:w="90" w:type="dxa"/>
              <w:start w:w="90" w:type="dxa"/>
              <w:bottom w:w="90" w:type="dxa"/>
              <w:end w:w="90" w:type="dxa"/>
            </w:tcMar>
            <w:vAlign w:val="center"/>
          </w:tcPr>
          <w:p>
            <w:pPr>
              <w:spacing w:before="0" w:after="0" w:line="240" w:lineRule="auto"/>
            </w:pPr>
            <w:r>
              <w:rPr>
                <w:rFonts w:ascii="Arial" w:hAnsi="Arial"/>
                <w:color w:val="222222"/>
                <w:sz w:val="17"/>
              </w:rPr>
              <w:t>none</w:t>
            </w:r>
          </w:p>
        </w:tc>
      </w:tr>
      <w:tr>
        <w:trPr>
          <w:cantSplit/>
        </w:trPr>
        <w:tc>
          <w:tcPr>
            <w:tcW w:type="dxa" w:w="4464"/>
            <w:tcMar>
              <w:top w:w="90" w:type="dxa"/>
              <w:start w:w="90" w:type="dxa"/>
              <w:bottom w:w="90" w:type="dxa"/>
              <w:end w:w="90" w:type="dxa"/>
            </w:tcMar>
            <w:vAlign w:val="center"/>
            <w:shd w:fill="F8FAFC"/>
          </w:tcPr>
          <w:p>
            <w:pPr>
              <w:spacing w:before="0" w:after="0" w:line="240" w:lineRule="auto"/>
            </w:pPr>
            <w:r>
              <w:rPr>
                <w:rFonts w:ascii="Arial" w:hAnsi="Arial"/>
                <w:color w:val="222222"/>
                <w:sz w:val="17"/>
              </w:rPr>
              <w:t>D2-B dominant factor, N=5</w:t>
            </w:r>
          </w:p>
        </w:tc>
        <w:tc>
          <w:tcPr>
            <w:tcW w:type="dxa" w:w="5616"/>
            <w:tcMar>
              <w:top w:w="90" w:type="dxa"/>
              <w:start w:w="90" w:type="dxa"/>
              <w:bottom w:w="90" w:type="dxa"/>
              <w:end w:w="90" w:type="dxa"/>
            </w:tcMar>
            <w:vAlign w:val="center"/>
            <w:shd w:fill="F8FAFC"/>
          </w:tcPr>
          <w:p>
            <w:pPr>
              <w:spacing w:before="0" w:after="0" w:line="240" w:lineRule="auto"/>
            </w:pPr>
            <w:r>
              <w:rPr>
                <w:rFonts w:ascii="Arial" w:hAnsi="Arial"/>
                <w:color w:val="222222"/>
                <w:sz w:val="17"/>
              </w:rPr>
              <w:t>none</w:t>
            </w:r>
          </w:p>
        </w:tc>
      </w:tr>
      <w:tr>
        <w:trPr>
          <w:cantSplit/>
        </w:trPr>
        <w:tc>
          <w:tcPr>
            <w:tcW w:type="dxa" w:w="4464"/>
            <w:tcMar>
              <w:top w:w="90" w:type="dxa"/>
              <w:start w:w="90" w:type="dxa"/>
              <w:bottom w:w="90" w:type="dxa"/>
              <w:end w:w="90" w:type="dxa"/>
            </w:tcMar>
            <w:vAlign w:val="center"/>
          </w:tcPr>
          <w:p>
            <w:pPr>
              <w:spacing w:before="0" w:after="0" w:line="240" w:lineRule="auto"/>
            </w:pPr>
            <w:r>
              <w:rPr>
                <w:rFonts w:ascii="Arial" w:hAnsi="Arial"/>
                <w:color w:val="222222"/>
                <w:sz w:val="17"/>
              </w:rPr>
              <w:t>D2-A dominant factor, N=40</w:t>
            </w:r>
          </w:p>
        </w:tc>
        <w:tc>
          <w:tcPr>
            <w:tcW w:type="dxa" w:w="5616"/>
            <w:tcMar>
              <w:top w:w="90" w:type="dxa"/>
              <w:start w:w="90" w:type="dxa"/>
              <w:bottom w:w="90" w:type="dxa"/>
              <w:end w:w="90" w:type="dxa"/>
            </w:tcMar>
            <w:vAlign w:val="center"/>
          </w:tcPr>
          <w:p>
            <w:pPr>
              <w:spacing w:before="0" w:after="0" w:line="240" w:lineRule="auto"/>
            </w:pPr>
            <w:r>
              <w:rPr>
                <w:rFonts w:ascii="Arial" w:hAnsi="Arial"/>
                <w:color w:val="222222"/>
                <w:sz w:val="17"/>
              </w:rPr>
              <w:t>model</w:t>
            </w:r>
          </w:p>
        </w:tc>
      </w:tr>
      <w:tr>
        <w:trPr>
          <w:cantSplit/>
        </w:trPr>
        <w:tc>
          <w:tcPr>
            <w:tcW w:type="dxa" w:w="4464"/>
            <w:tcMar>
              <w:top w:w="90" w:type="dxa"/>
              <w:start w:w="90" w:type="dxa"/>
              <w:bottom w:w="90" w:type="dxa"/>
              <w:end w:w="90" w:type="dxa"/>
            </w:tcMar>
            <w:vAlign w:val="center"/>
            <w:shd w:fill="F8FAFC"/>
          </w:tcPr>
          <w:p>
            <w:pPr>
              <w:spacing w:before="0" w:after="0" w:line="240" w:lineRule="auto"/>
            </w:pPr>
            <w:r>
              <w:rPr>
                <w:rFonts w:ascii="Arial" w:hAnsi="Arial"/>
                <w:color w:val="222222"/>
                <w:sz w:val="17"/>
              </w:rPr>
              <w:t>D2-B dominant factor, N=40</w:t>
            </w:r>
          </w:p>
        </w:tc>
        <w:tc>
          <w:tcPr>
            <w:tcW w:type="dxa" w:w="5616"/>
            <w:tcMar>
              <w:top w:w="90" w:type="dxa"/>
              <w:start w:w="90" w:type="dxa"/>
              <w:bottom w:w="90" w:type="dxa"/>
              <w:end w:w="90" w:type="dxa"/>
            </w:tcMar>
            <w:vAlign w:val="center"/>
            <w:shd w:fill="F8FAFC"/>
          </w:tcPr>
          <w:p>
            <w:pPr>
              <w:spacing w:before="0" w:after="0" w:line="240" w:lineRule="auto"/>
            </w:pPr>
            <w:r>
              <w:rPr>
                <w:rFonts w:ascii="Arial" w:hAnsi="Arial"/>
                <w:color w:val="222222"/>
                <w:sz w:val="17"/>
              </w:rPr>
              <w:t>model</w:t>
            </w:r>
          </w:p>
        </w:tc>
      </w:tr>
      <w:tr>
        <w:trPr>
          <w:cantSplit/>
        </w:trPr>
        <w:tc>
          <w:tcPr>
            <w:tcW w:type="dxa" w:w="4464"/>
            <w:tcMar>
              <w:top w:w="90" w:type="dxa"/>
              <w:start w:w="90" w:type="dxa"/>
              <w:bottom w:w="90" w:type="dxa"/>
              <w:end w:w="90" w:type="dxa"/>
            </w:tcMar>
            <w:vAlign w:val="center"/>
          </w:tcPr>
          <w:p>
            <w:pPr>
              <w:spacing w:before="0" w:after="0" w:line="240" w:lineRule="auto"/>
            </w:pPr>
            <w:r>
              <w:rPr>
                <w:rFonts w:ascii="Arial" w:hAnsi="Arial"/>
                <w:color w:val="222222"/>
                <w:sz w:val="17"/>
              </w:rPr>
              <w:t>Complementary-array evidence</w:t>
            </w:r>
          </w:p>
        </w:tc>
        <w:tc>
          <w:tcPr>
            <w:tcW w:type="dxa" w:w="5616"/>
            <w:tcMar>
              <w:top w:w="90" w:type="dxa"/>
              <w:start w:w="90" w:type="dxa"/>
              <w:bottom w:w="90" w:type="dxa"/>
              <w:end w:w="90" w:type="dxa"/>
            </w:tcMar>
            <w:vAlign w:val="center"/>
          </w:tcPr>
          <w:p>
            <w:pPr>
              <w:spacing w:before="0" w:after="0" w:line="240" w:lineRule="auto"/>
            </w:pPr>
            <w:r>
              <w:rPr>
                <w:rFonts w:ascii="Arial" w:hAnsi="Arial"/>
                <w:color w:val="222222"/>
                <w:sz w:val="17"/>
              </w:rPr>
              <w:t>sufficient</w:t>
            </w:r>
          </w:p>
        </w:tc>
      </w:tr>
      <w:tr>
        <w:trPr>
          <w:cantSplit/>
        </w:trPr>
        <w:tc>
          <w:tcPr>
            <w:tcW w:type="dxa" w:w="4464"/>
            <w:tcMar>
              <w:top w:w="90" w:type="dxa"/>
              <w:start w:w="90" w:type="dxa"/>
              <w:bottom w:w="90" w:type="dxa"/>
              <w:end w:w="90" w:type="dxa"/>
            </w:tcMar>
            <w:vAlign w:val="center"/>
            <w:shd w:fill="F8FAFC"/>
          </w:tcPr>
          <w:p>
            <w:pPr>
              <w:spacing w:before="0" w:after="0" w:line="240" w:lineRule="auto"/>
            </w:pPr>
            <w:r>
              <w:rPr>
                <w:rFonts w:ascii="Arial" w:hAnsi="Arial"/>
                <w:color w:val="222222"/>
                <w:sz w:val="17"/>
              </w:rPr>
              <w:t>Next required stage</w:t>
            </w:r>
          </w:p>
        </w:tc>
        <w:tc>
          <w:tcPr>
            <w:tcW w:type="dxa" w:w="5616"/>
            <w:tcMar>
              <w:top w:w="90" w:type="dxa"/>
              <w:start w:w="90" w:type="dxa"/>
              <w:bottom w:w="90" w:type="dxa"/>
              <w:end w:w="90" w:type="dxa"/>
            </w:tcMar>
            <w:vAlign w:val="center"/>
            <w:shd w:fill="F8FAFC"/>
          </w:tcPr>
          <w:p>
            <w:pPr>
              <w:spacing w:before="0" w:after="0" w:line="240" w:lineRule="auto"/>
            </w:pPr>
            <w:r>
              <w:rPr>
                <w:rFonts w:ascii="Arial" w:hAnsi="Arial"/>
                <w:color w:val="222222"/>
                <w:sz w:val="17"/>
              </w:rPr>
              <w:t>D4_OPTIMIZATION</w:t>
            </w:r>
          </w:p>
        </w:tc>
      </w:tr>
      <w:tr>
        <w:trPr>
          <w:cantSplit/>
        </w:trPr>
        <w:tc>
          <w:tcPr>
            <w:tcW w:type="dxa" w:w="4464"/>
            <w:tcMar>
              <w:top w:w="90" w:type="dxa"/>
              <w:start w:w="90" w:type="dxa"/>
              <w:bottom w:w="90" w:type="dxa"/>
              <w:end w:w="90" w:type="dxa"/>
            </w:tcMar>
            <w:vAlign w:val="center"/>
          </w:tcPr>
          <w:p>
            <w:pPr>
              <w:spacing w:before="0" w:after="0" w:line="240" w:lineRule="auto"/>
            </w:pPr>
            <w:r>
              <w:rPr>
                <w:rFonts w:ascii="Arial" w:hAnsi="Arial"/>
                <w:color w:val="222222"/>
                <w:sz w:val="17"/>
              </w:rPr>
              <w:t>Remaining escalation queue</w:t>
            </w:r>
          </w:p>
        </w:tc>
        <w:tc>
          <w:tcPr>
            <w:tcW w:type="dxa" w:w="5616"/>
            <w:tcMar>
              <w:top w:w="90" w:type="dxa"/>
              <w:start w:w="90" w:type="dxa"/>
              <w:bottom w:w="90" w:type="dxa"/>
              <w:end w:w="90" w:type="dxa"/>
            </w:tcMar>
            <w:vAlign w:val="center"/>
          </w:tcPr>
          <w:p>
            <w:pPr>
              <w:spacing w:before="0" w:after="0" w:line="240" w:lineRule="auto"/>
            </w:pPr>
            <w:r>
              <w:rPr>
                <w:rFonts w:ascii="Arial" w:hAnsi="Arial"/>
                <w:color w:val="222222"/>
                <w:sz w:val="17"/>
              </w:rPr>
              <w:t>D4_OPTIMIZATION -&gt; D4_CAPACITY_TIME</w:t>
            </w:r>
          </w:p>
        </w:tc>
      </w:tr>
    </w:tbl>
    <w:p>
      <w:pPr>
        <w:spacing w:after="40"/>
      </w:pPr>
    </w:p>
    <w:p>
      <w:pPr>
        <w:spacing w:before="0" w:after="100" w:line="259" w:lineRule="auto"/>
      </w:pPr>
      <w:r>
        <w:rPr>
          <w:rFonts w:ascii="Arial" w:hAnsi="Arial"/>
          <w:i w:val="0"/>
          <w:color w:val="222222"/>
          <w:sz w:val="19"/>
        </w:rPr>
        <w:t>The five overlapping seed triples supplied an execution-fidelity check. At both N=5 and N=40, independently rerun ΔMAE values agreed exactly: mean absolute difference 0.0, maximum absolute difference 0.0, and Pearson r=1.0 across all five overlap pairs.</w:t>
      </w:r>
    </w:p>
    <w:tbl>
      <w:tblPr>
        <w:tblW w:type="auto" w:w="0"/>
        <w:jc w:val="center"/>
        <w:tblLayout w:type="fixed"/>
        <w:tblLook w:firstColumn="1" w:firstRow="1" w:lastColumn="0" w:lastRow="0" w:noHBand="0" w:noVBand="1" w:val="04A0"/>
      </w:tblPr>
      <w:tblGrid>
        <w:gridCol w:w="10080"/>
      </w:tblGrid>
      <w:tr>
        <w:trPr>
          <w:cantSplit/>
        </w:trPr>
        <w:tc>
          <w:tcPr>
            <w:tcW w:type="dxa" w:w="10224"/>
            <w:shd w:fill="E2F0D9"/>
            <w:tcMar>
              <w:top w:w="110" w:type="dxa"/>
              <w:start w:w="120" w:type="dxa"/>
              <w:bottom w:w="110" w:type="dxa"/>
              <w:end w:w="120" w:type="dxa"/>
            </w:tcMar>
          </w:tcPr>
          <w:p>
            <w:pPr>
              <w:spacing w:before="0" w:after="20" w:line="252" w:lineRule="auto"/>
            </w:pPr>
            <w:r>
              <w:rPr>
                <w:rFonts w:ascii="Arial" w:hAnsi="Arial"/>
                <w:b/>
                <w:color w:val="17365D"/>
                <w:sz w:val="19"/>
              </w:rPr>
              <w:t>Cross-array scientific consequence</w:t>
            </w:r>
          </w:p>
          <w:p>
            <w:pPr>
              <w:spacing w:before="0" w:after="0" w:line="252" w:lineRule="auto"/>
            </w:pPr>
            <w:r>
              <w:rPr>
                <w:rFonts w:ascii="Arial" w:hAnsi="Arial"/>
                <w:color w:val="222222"/>
                <w:sz w:val="18"/>
              </w:rPr>
              <w:t>The N=40 time-scaled effect was now specifically associated with model initialization/optimization dependence. Cohort and subset composition were not the leading named explanations in either array.</w:t>
            </w:r>
          </w:p>
        </w:tc>
      </w:tr>
    </w:tbl>
    <w:p>
      <w:pPr>
        <w:spacing w:after="40"/>
      </w:pPr>
    </w:p>
    <w:p>
      <w:r>
        <w:br w:type="page"/>
      </w:r>
    </w:p>
    <w:p>
      <w:pPr>
        <w:pStyle w:val="Heading1"/>
        <w:spacing w:before="160" w:after="80" w:line="252" w:lineRule="auto"/>
      </w:pPr>
      <w:r>
        <w:t>10. D4-B - Frozen Initialization/Optimization Stability Test</w:t>
      </w:r>
    </w:p>
    <w:p>
      <w:pPr>
        <w:spacing w:before="0" w:after="100" w:line="259" w:lineRule="auto"/>
      </w:pPr>
      <w:r>
        <w:rPr>
          <w:rFonts w:ascii="Arial" w:hAnsi="Arial"/>
          <w:i w:val="0"/>
          <w:color w:val="222222"/>
          <w:sz w:val="19"/>
        </w:rPr>
        <w:t>The cross-array result did not justify changing the optimizer. It justified first asking whether the observed N=40 advantage survives broader model-initialization variation when cohort/subset context and the entire training recipe are held fixed. D4-B was therefore a falsification/stability test, not an optimization sweep.</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Dimension</w:t>
            </w:r>
          </w:p>
        </w:tc>
        <w:tc>
          <w:tcPr>
            <w:tcW w:type="dxa" w:w="720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Frozen value</w:t>
            </w:r>
          </w:p>
        </w:tc>
      </w:tr>
      <w:tr>
        <w:trPr>
          <w:cantSplit/>
        </w:trPr>
        <w:tc>
          <w:tcPr>
            <w:tcW w:type="dxa" w:w="2880"/>
            <w:tcMar>
              <w:top w:w="90" w:type="dxa"/>
              <w:start w:w="90" w:type="dxa"/>
              <w:bottom w:w="90" w:type="dxa"/>
              <w:end w:w="90" w:type="dxa"/>
            </w:tcMar>
            <w:vAlign w:val="center"/>
          </w:tcPr>
          <w:p>
            <w:pPr>
              <w:spacing w:before="0" w:after="0" w:line="240" w:lineRule="auto"/>
            </w:pPr>
            <w:r>
              <w:rPr>
                <w:rFonts w:ascii="Arial" w:hAnsi="Arial"/>
                <w:color w:val="222222"/>
                <w:sz w:val="16"/>
              </w:rPr>
              <w:t>Fixed contexts</w:t>
            </w:r>
          </w:p>
        </w:tc>
        <w:tc>
          <w:tcPr>
            <w:tcW w:type="dxa" w:w="7200"/>
            <w:tcMar>
              <w:top w:w="90" w:type="dxa"/>
              <w:start w:w="90" w:type="dxa"/>
              <w:bottom w:w="90" w:type="dxa"/>
              <w:end w:w="90" w:type="dxa"/>
            </w:tcMar>
            <w:vAlign w:val="center"/>
          </w:tcPr>
          <w:p>
            <w:pPr>
              <w:spacing w:before="0" w:after="0" w:line="240" w:lineRule="auto"/>
            </w:pPr>
            <w:r>
              <w:rPr>
                <w:rFonts w:ascii="Arial" w:hAnsi="Arial"/>
                <w:color w:val="222222"/>
                <w:sz w:val="16"/>
              </w:rPr>
              <w:t>(401,501), (402,502), (403,503), (404,504), (405,505)</w:t>
            </w:r>
          </w:p>
        </w:tc>
      </w:tr>
      <w:tr>
        <w:trPr>
          <w:cantSplit/>
        </w:trPr>
        <w:tc>
          <w:tcPr>
            <w:tcW w:type="dxa" w:w="2880"/>
            <w:tcMar>
              <w:top w:w="90" w:type="dxa"/>
              <w:start w:w="90" w:type="dxa"/>
              <w:bottom w:w="90" w:type="dxa"/>
              <w:end w:w="90" w:type="dxa"/>
            </w:tcMar>
            <w:vAlign w:val="center"/>
            <w:shd w:fill="F8FAFC"/>
          </w:tcPr>
          <w:p>
            <w:pPr>
              <w:spacing w:before="0" w:after="0" w:line="240" w:lineRule="auto"/>
            </w:pPr>
            <w:r>
              <w:rPr>
                <w:rFonts w:ascii="Arial" w:hAnsi="Arial"/>
                <w:color w:val="222222"/>
                <w:sz w:val="16"/>
              </w:rPr>
              <w:t>Diagnostic model seeds</w:t>
            </w:r>
          </w:p>
        </w:tc>
        <w:tc>
          <w:tcPr>
            <w:tcW w:type="dxa" w:w="7200"/>
            <w:tcMar>
              <w:top w:w="90" w:type="dxa"/>
              <w:start w:w="90" w:type="dxa"/>
              <w:bottom w:w="90" w:type="dxa"/>
              <w:end w:w="90" w:type="dxa"/>
            </w:tcMar>
            <w:vAlign w:val="center"/>
            <w:shd w:fill="F8FAFC"/>
          </w:tcPr>
          <w:p>
            <w:pPr>
              <w:spacing w:before="0" w:after="0" w:line="240" w:lineRule="auto"/>
            </w:pPr>
            <w:r>
              <w:rPr>
                <w:rFonts w:ascii="Arial" w:hAnsi="Arial"/>
                <w:color w:val="222222"/>
                <w:sz w:val="16"/>
              </w:rPr>
              <w:t>1001-1010</w:t>
            </w:r>
          </w:p>
        </w:tc>
      </w:tr>
      <w:tr>
        <w:trPr>
          <w:cantSplit/>
        </w:trPr>
        <w:tc>
          <w:tcPr>
            <w:tcW w:type="dxa" w:w="2880"/>
            <w:tcMar>
              <w:top w:w="90" w:type="dxa"/>
              <w:start w:w="90" w:type="dxa"/>
              <w:bottom w:w="90" w:type="dxa"/>
              <w:end w:w="90" w:type="dxa"/>
            </w:tcMar>
            <w:vAlign w:val="center"/>
          </w:tcPr>
          <w:p>
            <w:pPr>
              <w:spacing w:before="0" w:after="0" w:line="240" w:lineRule="auto"/>
            </w:pPr>
            <w:r>
              <w:rPr>
                <w:rFonts w:ascii="Arial" w:hAnsi="Arial"/>
                <w:color w:val="222222"/>
                <w:sz w:val="16"/>
              </w:rPr>
              <w:t>Training budget</w:t>
            </w:r>
          </w:p>
        </w:tc>
        <w:tc>
          <w:tcPr>
            <w:tcW w:type="dxa" w:w="7200"/>
            <w:tcMar>
              <w:top w:w="90" w:type="dxa"/>
              <w:start w:w="90" w:type="dxa"/>
              <w:bottom w:w="90" w:type="dxa"/>
              <w:end w:w="90" w:type="dxa"/>
            </w:tcMar>
            <w:vAlign w:val="center"/>
          </w:tcPr>
          <w:p>
            <w:pPr>
              <w:spacing w:before="0" w:after="0" w:line="240" w:lineRule="auto"/>
            </w:pPr>
            <w:r>
              <w:rPr>
                <w:rFonts w:ascii="Arial" w:hAnsi="Arial"/>
                <w:color w:val="222222"/>
                <w:sz w:val="16"/>
              </w:rPr>
              <w:t>N=40 only</w:t>
            </w:r>
          </w:p>
        </w:tc>
      </w:tr>
      <w:tr>
        <w:trPr>
          <w:cantSplit/>
        </w:trPr>
        <w:tc>
          <w:tcPr>
            <w:tcW w:type="dxa" w:w="2880"/>
            <w:tcMar>
              <w:top w:w="90" w:type="dxa"/>
              <w:start w:w="90" w:type="dxa"/>
              <w:bottom w:w="90" w:type="dxa"/>
              <w:end w:w="90" w:type="dxa"/>
            </w:tcMar>
            <w:vAlign w:val="center"/>
            <w:shd w:fill="F8FAFC"/>
          </w:tcPr>
          <w:p>
            <w:pPr>
              <w:spacing w:before="0" w:after="0" w:line="240" w:lineRule="auto"/>
            </w:pPr>
            <w:r>
              <w:rPr>
                <w:rFonts w:ascii="Arial" w:hAnsi="Arial"/>
                <w:color w:val="222222"/>
                <w:sz w:val="16"/>
              </w:rPr>
              <w:t>Flow modes</w:t>
            </w:r>
          </w:p>
        </w:tc>
        <w:tc>
          <w:tcPr>
            <w:tcW w:type="dxa" w:w="7200"/>
            <w:tcMar>
              <w:top w:w="90" w:type="dxa"/>
              <w:start w:w="90" w:type="dxa"/>
              <w:bottom w:w="90" w:type="dxa"/>
              <w:end w:w="90" w:type="dxa"/>
            </w:tcMar>
            <w:vAlign w:val="center"/>
            <w:shd w:fill="F8FAFC"/>
          </w:tcPr>
          <w:p>
            <w:pPr>
              <w:spacing w:before="0" w:after="0" w:line="240" w:lineRule="auto"/>
            </w:pPr>
            <w:r>
              <w:rPr>
                <w:rFonts w:ascii="Arial" w:hAnsi="Arial"/>
                <w:color w:val="222222"/>
                <w:sz w:val="16"/>
              </w:rPr>
              <w:t>none, time_scaled</w:t>
            </w:r>
          </w:p>
        </w:tc>
      </w:tr>
      <w:tr>
        <w:trPr>
          <w:cantSplit/>
        </w:trPr>
        <w:tc>
          <w:tcPr>
            <w:tcW w:type="dxa" w:w="2880"/>
            <w:tcMar>
              <w:top w:w="90" w:type="dxa"/>
              <w:start w:w="90" w:type="dxa"/>
              <w:bottom w:w="90" w:type="dxa"/>
              <w:end w:w="90" w:type="dxa"/>
            </w:tcMar>
            <w:vAlign w:val="center"/>
          </w:tcPr>
          <w:p>
            <w:pPr>
              <w:spacing w:before="0" w:after="0" w:line="240" w:lineRule="auto"/>
            </w:pPr>
            <w:r>
              <w:rPr>
                <w:rFonts w:ascii="Arial" w:hAnsi="Arial"/>
                <w:color w:val="222222"/>
                <w:sz w:val="16"/>
              </w:rPr>
              <w:t>Jump / uncertainty</w:t>
            </w:r>
          </w:p>
        </w:tc>
        <w:tc>
          <w:tcPr>
            <w:tcW w:type="dxa" w:w="7200"/>
            <w:tcMar>
              <w:top w:w="90" w:type="dxa"/>
              <w:start w:w="90" w:type="dxa"/>
              <w:bottom w:w="90" w:type="dxa"/>
              <w:end w:w="90" w:type="dxa"/>
            </w:tcMar>
            <w:vAlign w:val="center"/>
          </w:tcPr>
          <w:p>
            <w:pPr>
              <w:spacing w:before="0" w:after="0" w:line="240" w:lineRule="auto"/>
            </w:pPr>
            <w:r>
              <w:rPr>
                <w:rFonts w:ascii="Arial" w:hAnsi="Arial"/>
                <w:color w:val="222222"/>
                <w:sz w:val="16"/>
              </w:rPr>
              <w:t>none / deterministic</w:t>
            </w:r>
          </w:p>
        </w:tc>
      </w:tr>
      <w:tr>
        <w:trPr>
          <w:cantSplit/>
        </w:trPr>
        <w:tc>
          <w:tcPr>
            <w:tcW w:type="dxa" w:w="2880"/>
            <w:tcMar>
              <w:top w:w="90" w:type="dxa"/>
              <w:start w:w="90" w:type="dxa"/>
              <w:bottom w:w="90" w:type="dxa"/>
              <w:end w:w="90" w:type="dxa"/>
            </w:tcMar>
            <w:vAlign w:val="center"/>
            <w:shd w:fill="F8FAFC"/>
          </w:tcPr>
          <w:p>
            <w:pPr>
              <w:spacing w:before="0" w:after="0" w:line="240" w:lineRule="auto"/>
            </w:pPr>
            <w:r>
              <w:rPr>
                <w:rFonts w:ascii="Arial" w:hAnsi="Arial"/>
                <w:color w:val="222222"/>
                <w:sz w:val="16"/>
              </w:rPr>
              <w:t>World</w:t>
            </w:r>
          </w:p>
        </w:tc>
        <w:tc>
          <w:tcPr>
            <w:tcW w:type="dxa" w:w="7200"/>
            <w:tcMar>
              <w:top w:w="90" w:type="dxa"/>
              <w:start w:w="90" w:type="dxa"/>
              <w:bottom w:w="90" w:type="dxa"/>
              <w:end w:w="90" w:type="dxa"/>
            </w:tcMar>
            <w:vAlign w:val="center"/>
            <w:shd w:fill="F8FAFC"/>
          </w:tcPr>
          <w:p>
            <w:pPr>
              <w:spacing w:before="0" w:after="0" w:line="240" w:lineRule="auto"/>
            </w:pPr>
            <w:r>
              <w:rPr>
                <w:rFonts w:ascii="Arial" w:hAnsi="Arial"/>
                <w:color w:val="222222"/>
                <w:sz w:val="16"/>
              </w:rPr>
              <w:t>smooth</w:t>
            </w:r>
          </w:p>
        </w:tc>
      </w:tr>
      <w:tr>
        <w:trPr>
          <w:cantSplit/>
        </w:trPr>
        <w:tc>
          <w:tcPr>
            <w:tcW w:type="dxa" w:w="2880"/>
            <w:tcMar>
              <w:top w:w="90" w:type="dxa"/>
              <w:start w:w="90" w:type="dxa"/>
              <w:bottom w:w="90" w:type="dxa"/>
              <w:end w:w="90" w:type="dxa"/>
            </w:tcMar>
            <w:vAlign w:val="center"/>
          </w:tcPr>
          <w:p>
            <w:pPr>
              <w:spacing w:before="0" w:after="0" w:line="240" w:lineRule="auto"/>
            </w:pPr>
            <w:r>
              <w:rPr>
                <w:rFonts w:ascii="Arial" w:hAnsi="Arial"/>
                <w:color w:val="222222"/>
                <w:sz w:val="16"/>
              </w:rPr>
              <w:t>Cardinality</w:t>
            </w:r>
          </w:p>
        </w:tc>
        <w:tc>
          <w:tcPr>
            <w:tcW w:type="dxa" w:w="7200"/>
            <w:tcMar>
              <w:top w:w="90" w:type="dxa"/>
              <w:start w:w="90" w:type="dxa"/>
              <w:bottom w:w="90" w:type="dxa"/>
              <w:end w:w="90" w:type="dxa"/>
            </w:tcMar>
            <w:vAlign w:val="center"/>
          </w:tcPr>
          <w:p>
            <w:pPr>
              <w:spacing w:before="0" w:after="0" w:line="240" w:lineRule="auto"/>
            </w:pPr>
            <w:r>
              <w:rPr>
                <w:rFonts w:ascii="Arial" w:hAnsi="Arial"/>
                <w:color w:val="222222"/>
                <w:sz w:val="16"/>
              </w:rPr>
              <w:t>5 contexts x 10 model seeds x 2 flows = 100 cells</w:t>
            </w:r>
          </w:p>
        </w:tc>
      </w:tr>
      <w:tr>
        <w:trPr>
          <w:cantSplit/>
        </w:trPr>
        <w:tc>
          <w:tcPr>
            <w:tcW w:type="dxa" w:w="2880"/>
            <w:tcMar>
              <w:top w:w="90" w:type="dxa"/>
              <w:start w:w="90" w:type="dxa"/>
              <w:bottom w:w="90" w:type="dxa"/>
              <w:end w:w="90" w:type="dxa"/>
            </w:tcMar>
            <w:vAlign w:val="center"/>
            <w:shd w:fill="F8FAFC"/>
          </w:tcPr>
          <w:p>
            <w:pPr>
              <w:spacing w:before="0" w:after="0" w:line="240" w:lineRule="auto"/>
            </w:pPr>
            <w:r>
              <w:rPr>
                <w:rFonts w:ascii="Arial" w:hAnsi="Arial"/>
                <w:color w:val="222222"/>
                <w:sz w:val="16"/>
              </w:rPr>
              <w:t>Paired effects</w:t>
            </w:r>
          </w:p>
        </w:tc>
        <w:tc>
          <w:tcPr>
            <w:tcW w:type="dxa" w:w="7200"/>
            <w:tcMar>
              <w:top w:w="90" w:type="dxa"/>
              <w:start w:w="90" w:type="dxa"/>
              <w:bottom w:w="90" w:type="dxa"/>
              <w:end w:w="90" w:type="dxa"/>
            </w:tcMar>
            <w:vAlign w:val="center"/>
            <w:shd w:fill="F8FAFC"/>
          </w:tcPr>
          <w:p>
            <w:pPr>
              <w:spacing w:before="0" w:after="0" w:line="240" w:lineRule="auto"/>
            </w:pPr>
            <w:r>
              <w:rPr>
                <w:rFonts w:ascii="Arial" w:hAnsi="Arial"/>
                <w:color w:val="222222"/>
                <w:sz w:val="16"/>
              </w:rPr>
              <w:t>50</w:t>
            </w:r>
          </w:p>
        </w:tc>
      </w:tr>
      <w:tr>
        <w:trPr>
          <w:cantSplit/>
        </w:trPr>
        <w:tc>
          <w:tcPr>
            <w:tcW w:type="dxa" w:w="2880"/>
            <w:tcMar>
              <w:top w:w="90" w:type="dxa"/>
              <w:start w:w="90" w:type="dxa"/>
              <w:bottom w:w="90" w:type="dxa"/>
              <w:end w:w="90" w:type="dxa"/>
            </w:tcMar>
            <w:vAlign w:val="center"/>
          </w:tcPr>
          <w:p>
            <w:pPr>
              <w:spacing w:before="0" w:after="0" w:line="240" w:lineRule="auto"/>
            </w:pPr>
            <w:r>
              <w:rPr>
                <w:rFonts w:ascii="Arial" w:hAnsi="Arial"/>
                <w:color w:val="222222"/>
                <w:sz w:val="16"/>
              </w:rPr>
              <w:t>Bootstrap</w:t>
            </w:r>
          </w:p>
        </w:tc>
        <w:tc>
          <w:tcPr>
            <w:tcW w:type="dxa" w:w="7200"/>
            <w:tcMar>
              <w:top w:w="90" w:type="dxa"/>
              <w:start w:w="90" w:type="dxa"/>
              <w:bottom w:w="90" w:type="dxa"/>
              <w:end w:w="90" w:type="dxa"/>
            </w:tcMar>
            <w:vAlign w:val="center"/>
          </w:tcPr>
          <w:p>
            <w:pPr>
              <w:spacing w:before="0" w:after="0" w:line="240" w:lineRule="auto"/>
            </w:pPr>
            <w:r>
              <w:rPr>
                <w:rFonts w:ascii="Arial" w:hAnsi="Arial"/>
                <w:color w:val="222222"/>
                <w:sz w:val="16"/>
              </w:rPr>
              <w:t>10,000 model-seed-cluster resamples; seed 20260827</w:t>
            </w:r>
          </w:p>
        </w:tc>
      </w:tr>
    </w:tbl>
    <w:p>
      <w:pPr>
        <w:spacing w:after="40"/>
      </w:pPr>
    </w:p>
    <w:p>
      <w:pPr>
        <w:spacing w:before="0" w:after="100" w:line="259" w:lineRule="auto"/>
      </w:pPr>
      <w:r>
        <w:rPr>
          <w:rFonts w:ascii="Arial" w:hAnsi="Arial"/>
          <w:i w:val="0"/>
          <w:color w:val="222222"/>
          <w:sz w:val="19"/>
        </w:rPr>
        <w:t>Primary estimand: ΔMAE(c,m) = MAE_none(c,m) - MAE_time_scaled(c,m). Positive values favor time-scaled flow.</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44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Class</w:t>
            </w:r>
          </w:p>
        </w:tc>
        <w:tc>
          <w:tcPr>
            <w:tcW w:type="dxa" w:w="6912"/>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Frozen condition</w:t>
            </w:r>
          </w:p>
        </w:tc>
        <w:tc>
          <w:tcPr>
            <w:tcW w:type="dxa" w:w="1728"/>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Next state</w:t>
            </w:r>
          </w:p>
        </w:tc>
      </w:tr>
      <w:tr>
        <w:trPr>
          <w:cantSplit/>
        </w:trPr>
        <w:tc>
          <w:tcPr>
            <w:tcW w:type="dxa" w:w="1440"/>
            <w:tcMar>
              <w:top w:w="90" w:type="dxa"/>
              <w:start w:w="90" w:type="dxa"/>
              <w:bottom w:w="90" w:type="dxa"/>
              <w:end w:w="90" w:type="dxa"/>
            </w:tcMar>
            <w:vAlign w:val="center"/>
          </w:tcPr>
          <w:p>
            <w:pPr>
              <w:spacing w:before="0" w:after="0" w:line="240" w:lineRule="auto"/>
            </w:pPr>
            <w:r>
              <w:rPr>
                <w:rFonts w:ascii="Arial" w:hAnsi="Arial"/>
                <w:color w:val="222222"/>
                <w:sz w:val="16"/>
              </w:rPr>
              <w:t>stable</w:t>
            </w:r>
          </w:p>
        </w:tc>
        <w:tc>
          <w:tcPr>
            <w:tcW w:type="dxa" w:w="6912"/>
            <w:tcMar>
              <w:top w:w="90" w:type="dxa"/>
              <w:start w:w="90" w:type="dxa"/>
              <w:bottom w:w="90" w:type="dxa"/>
              <w:end w:w="90" w:type="dxa"/>
            </w:tcMar>
            <w:vAlign w:val="center"/>
          </w:tcPr>
          <w:p>
            <w:pPr>
              <w:spacing w:before="0" w:after="0" w:line="240" w:lineRule="auto"/>
            </w:pPr>
            <w:r>
              <w:rPr>
                <w:rFonts w:ascii="Arial" w:hAnsi="Arial"/>
                <w:color w:val="222222"/>
                <w:sz w:val="16"/>
              </w:rPr>
              <w:t>Δoverall &gt; 0 AND &gt;=8/10 positive model-seed means AND &gt;=4/5 positive contexts AND lower 95% cluster-bootstrap CI &gt; 0</w:t>
            </w:r>
          </w:p>
        </w:tc>
        <w:tc>
          <w:tcPr>
            <w:tcW w:type="dxa" w:w="1728"/>
            <w:tcMar>
              <w:top w:w="90" w:type="dxa"/>
              <w:start w:w="90" w:type="dxa"/>
              <w:bottom w:w="90" w:type="dxa"/>
              <w:end w:w="90" w:type="dxa"/>
            </w:tcMar>
            <w:vAlign w:val="center"/>
          </w:tcPr>
          <w:p>
            <w:pPr>
              <w:spacing w:before="0" w:after="0" w:line="240" w:lineRule="auto"/>
            </w:pPr>
            <w:r>
              <w:rPr>
                <w:rFonts w:ascii="Arial" w:hAnsi="Arial"/>
                <w:color w:val="222222"/>
                <w:sz w:val="16"/>
              </w:rPr>
              <w:t>D4_CAPACITY_TIME</w:t>
            </w:r>
          </w:p>
        </w:tc>
      </w:tr>
      <w:tr>
        <w:trPr>
          <w:cantSplit/>
        </w:trPr>
        <w:tc>
          <w:tcPr>
            <w:tcW w:type="dxa" w:w="1440"/>
            <w:tcMar>
              <w:top w:w="90" w:type="dxa"/>
              <w:start w:w="90" w:type="dxa"/>
              <w:bottom w:w="90" w:type="dxa"/>
              <w:end w:w="90" w:type="dxa"/>
            </w:tcMar>
            <w:vAlign w:val="center"/>
            <w:shd w:fill="F8FAFC"/>
          </w:tcPr>
          <w:p>
            <w:pPr>
              <w:spacing w:before="0" w:after="0" w:line="240" w:lineRule="auto"/>
            </w:pPr>
            <w:r>
              <w:rPr>
                <w:rFonts w:ascii="Arial" w:hAnsi="Arial"/>
                <w:color w:val="222222"/>
                <w:sz w:val="16"/>
              </w:rPr>
              <w:t>fragile</w:t>
            </w:r>
          </w:p>
        </w:tc>
        <w:tc>
          <w:tcPr>
            <w:tcW w:type="dxa" w:w="6912"/>
            <w:tcMar>
              <w:top w:w="90" w:type="dxa"/>
              <w:start w:w="90" w:type="dxa"/>
              <w:bottom w:w="90" w:type="dxa"/>
              <w:end w:w="90" w:type="dxa"/>
            </w:tcMar>
            <w:vAlign w:val="center"/>
            <w:shd w:fill="F8FAFC"/>
          </w:tcPr>
          <w:p>
            <w:pPr>
              <w:spacing w:before="0" w:after="0" w:line="240" w:lineRule="auto"/>
            </w:pPr>
            <w:r>
              <w:rPr>
                <w:rFonts w:ascii="Arial" w:hAnsi="Arial"/>
                <w:color w:val="222222"/>
                <w:sz w:val="16"/>
              </w:rPr>
              <w:t>Δoverall &lt;= 0 OR &lt;=5/10 positive model-seed means OR &lt;=2/5 positive contexts</w:t>
            </w:r>
          </w:p>
        </w:tc>
        <w:tc>
          <w:tcPr>
            <w:tcW w:type="dxa" w:w="1728"/>
            <w:tcMar>
              <w:top w:w="90" w:type="dxa"/>
              <w:start w:w="90" w:type="dxa"/>
              <w:bottom w:w="90" w:type="dxa"/>
              <w:end w:w="90" w:type="dxa"/>
            </w:tcMar>
            <w:vAlign w:val="center"/>
            <w:shd w:fill="F8FAFC"/>
          </w:tcPr>
          <w:p>
            <w:pPr>
              <w:spacing w:before="0" w:after="0" w:line="240" w:lineRule="auto"/>
            </w:pPr>
            <w:r>
              <w:rPr>
                <w:rFonts w:ascii="Arial" w:hAnsi="Arial"/>
                <w:color w:val="222222"/>
                <w:sz w:val="16"/>
              </w:rPr>
              <w:t>STOP</w:t>
            </w:r>
          </w:p>
        </w:tc>
      </w:tr>
      <w:tr>
        <w:trPr>
          <w:cantSplit/>
        </w:trPr>
        <w:tc>
          <w:tcPr>
            <w:tcW w:type="dxa" w:w="1440"/>
            <w:tcMar>
              <w:top w:w="90" w:type="dxa"/>
              <w:start w:w="90" w:type="dxa"/>
              <w:bottom w:w="90" w:type="dxa"/>
              <w:end w:w="90" w:type="dxa"/>
            </w:tcMar>
            <w:vAlign w:val="center"/>
          </w:tcPr>
          <w:p>
            <w:pPr>
              <w:spacing w:before="0" w:after="0" w:line="240" w:lineRule="auto"/>
            </w:pPr>
            <w:r>
              <w:rPr>
                <w:rFonts w:ascii="Arial" w:hAnsi="Arial"/>
                <w:color w:val="222222"/>
                <w:sz w:val="16"/>
              </w:rPr>
              <w:t>ambiguous</w:t>
            </w:r>
          </w:p>
        </w:tc>
        <w:tc>
          <w:tcPr>
            <w:tcW w:type="dxa" w:w="6912"/>
            <w:tcMar>
              <w:top w:w="90" w:type="dxa"/>
              <w:start w:w="90" w:type="dxa"/>
              <w:bottom w:w="90" w:type="dxa"/>
              <w:end w:w="90" w:type="dxa"/>
            </w:tcMar>
            <w:vAlign w:val="center"/>
          </w:tcPr>
          <w:p>
            <w:pPr>
              <w:spacing w:before="0" w:after="0" w:line="240" w:lineRule="auto"/>
            </w:pPr>
            <w:r>
              <w:rPr>
                <w:rFonts w:ascii="Arial" w:hAnsi="Arial"/>
                <w:color w:val="222222"/>
                <w:sz w:val="16"/>
              </w:rPr>
              <w:t>Every other result</w:t>
            </w:r>
          </w:p>
        </w:tc>
        <w:tc>
          <w:tcPr>
            <w:tcW w:type="dxa" w:w="1728"/>
            <w:tcMar>
              <w:top w:w="90" w:type="dxa"/>
              <w:start w:w="90" w:type="dxa"/>
              <w:bottom w:w="90" w:type="dxa"/>
              <w:end w:w="90" w:type="dxa"/>
            </w:tcMar>
            <w:vAlign w:val="center"/>
          </w:tcPr>
          <w:p>
            <w:pPr>
              <w:spacing w:before="0" w:after="0" w:line="240" w:lineRule="auto"/>
            </w:pPr>
            <w:r>
              <w:rPr>
                <w:rFonts w:ascii="Arial" w:hAnsi="Arial"/>
                <w:color w:val="222222"/>
                <w:sz w:val="16"/>
              </w:rPr>
              <w:t>STOP</w:t>
            </w:r>
          </w:p>
        </w:tc>
      </w:tr>
    </w:tbl>
    <w:p>
      <w:pPr>
        <w:spacing w:after="40"/>
      </w:pPr>
    </w:p>
    <w:tbl>
      <w:tblPr>
        <w:tblW w:type="auto" w:w="0"/>
        <w:jc w:val="center"/>
        <w:tblLayout w:type="fixed"/>
        <w:tblLook w:firstColumn="1" w:firstRow="1" w:lastColumn="0" w:lastRow="0" w:noHBand="0" w:noVBand="1" w:val="04A0"/>
      </w:tblPr>
      <w:tblGrid>
        <w:gridCol w:w="10080"/>
      </w:tblGrid>
      <w:tr>
        <w:trPr>
          <w:cantSplit/>
        </w:trPr>
        <w:tc>
          <w:tcPr>
            <w:tcW w:type="dxa" w:w="10224"/>
            <w:shd w:fill="D9EAF7"/>
            <w:tcMar>
              <w:top w:w="110" w:type="dxa"/>
              <w:start w:w="120" w:type="dxa"/>
              <w:bottom w:w="110" w:type="dxa"/>
              <w:end w:w="120" w:type="dxa"/>
            </w:tcMar>
          </w:tcPr>
          <w:p>
            <w:pPr>
              <w:spacing w:before="0" w:after="20" w:line="252" w:lineRule="auto"/>
            </w:pPr>
            <w:r>
              <w:rPr>
                <w:rFonts w:ascii="Arial" w:hAnsi="Arial"/>
                <w:b/>
                <w:color w:val="17365D"/>
                <w:sz w:val="19"/>
              </w:rPr>
              <w:t>Training invariants</w:t>
            </w:r>
          </w:p>
          <w:p>
            <w:pPr>
              <w:spacing w:before="0" w:after="0" w:line="252" w:lineRule="auto"/>
            </w:pPr>
            <w:r>
              <w:rPr>
                <w:rFonts w:ascii="Arial" w:hAnsi="Arial"/>
                <w:color w:val="222222"/>
                <w:sz w:val="18"/>
              </w:rPr>
              <w:t>The first D4-B experiment could not change optimizer, learning rate, weight decay, patience, epoch limit, training objective, checkpoint objective, architecture, representation/state dimensions, time scale, data generation, split semantics, or low-N selection semantics. Only model seed changed within each fixed context.</w:t>
            </w:r>
          </w:p>
        </w:tc>
      </w:tr>
    </w:tbl>
    <w:p>
      <w:pPr>
        <w:spacing w:after="40"/>
      </w:pPr>
    </w:p>
    <w:p>
      <w:r>
        <w:br w:type="page"/>
      </w:r>
    </w:p>
    <w:p>
      <w:pPr>
        <w:pStyle w:val="Heading1"/>
        <w:spacing w:before="160" w:after="80" w:line="252" w:lineRule="auto"/>
      </w:pPr>
      <w:r>
        <w:t>11. D4-B Implementation, Review, and Readiness</w:t>
      </w:r>
    </w:p>
    <w:p>
      <w:pPr>
        <w:spacing w:before="0" w:after="100" w:line="259" w:lineRule="auto"/>
      </w:pPr>
      <w:r>
        <w:rPr>
          <w:rFonts w:ascii="Arial" w:hAnsi="Arial"/>
          <w:i w:val="0"/>
          <w:color w:val="222222"/>
          <w:sz w:val="19"/>
        </w:rPr>
        <w:t>D4-B was implemented behind a strict execution-readiness gate. The child protocol bound two immutable parents: the core D1/D2-A/D3 root and the completed D2-B root. Before child creation, the implementation deeply validated both parents, recomputed D2-A and D2-B analyses, recomputed the cross-array adjudication, required equality with the persisted frozen decision, and required the route to remain D4_OPTIMIZATION.</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168"/>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5"/>
              </w:rPr>
              <w:t>Hardening checkpoint</w:t>
            </w:r>
          </w:p>
        </w:tc>
        <w:tc>
          <w:tcPr>
            <w:tcW w:type="dxa" w:w="6912"/>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5"/>
              </w:rPr>
              <w:t>Observed evidence</w:t>
            </w:r>
          </w:p>
        </w:tc>
      </w:tr>
      <w:tr>
        <w:trPr>
          <w:cantSplit/>
        </w:trPr>
        <w:tc>
          <w:tcPr>
            <w:tcW w:type="dxa" w:w="3168"/>
            <w:tcMar>
              <w:top w:w="90" w:type="dxa"/>
              <w:start w:w="90" w:type="dxa"/>
              <w:bottom w:w="90" w:type="dxa"/>
              <w:end w:w="90" w:type="dxa"/>
            </w:tcMar>
            <w:vAlign w:val="center"/>
          </w:tcPr>
          <w:p>
            <w:pPr>
              <w:spacing w:before="0" w:after="0" w:line="240" w:lineRule="auto"/>
            </w:pPr>
            <w:r>
              <w:rPr>
                <w:rFonts w:ascii="Arial" w:hAnsi="Arial"/>
                <w:color w:val="222222"/>
                <w:sz w:val="15"/>
              </w:rPr>
              <w:t>Planner RED</w:t>
            </w:r>
          </w:p>
        </w:tc>
        <w:tc>
          <w:tcPr>
            <w:tcW w:type="dxa" w:w="6912"/>
            <w:tcMar>
              <w:top w:w="90" w:type="dxa"/>
              <w:start w:w="90" w:type="dxa"/>
              <w:bottom w:w="90" w:type="dxa"/>
              <w:end w:w="90" w:type="dxa"/>
            </w:tcMar>
            <w:vAlign w:val="center"/>
          </w:tcPr>
          <w:p>
            <w:pPr>
              <w:spacing w:before="0" w:after="0" w:line="240" w:lineRule="auto"/>
            </w:pPr>
            <w:r>
              <w:rPr>
                <w:rFonts w:ascii="Arial" w:hAnsi="Arial"/>
                <w:color w:val="222222"/>
                <w:sz w:val="15"/>
              </w:rPr>
              <w:t>CI #317 exposed absent D4-B planning surface</w:t>
            </w:r>
          </w:p>
        </w:tc>
      </w:tr>
      <w:tr>
        <w:trPr>
          <w:cantSplit/>
        </w:trPr>
        <w:tc>
          <w:tcPr>
            <w:tcW w:type="dxa" w:w="3168"/>
            <w:tcMar>
              <w:top w:w="90" w:type="dxa"/>
              <w:start w:w="90" w:type="dxa"/>
              <w:bottom w:w="90" w:type="dxa"/>
              <w:end w:w="90" w:type="dxa"/>
            </w:tcMar>
            <w:vAlign w:val="center"/>
            <w:shd w:fill="F8FAFC"/>
          </w:tcPr>
          <w:p>
            <w:pPr>
              <w:spacing w:before="0" w:after="0" w:line="240" w:lineRule="auto"/>
            </w:pPr>
            <w:r>
              <w:rPr>
                <w:rFonts w:ascii="Arial" w:hAnsi="Arial"/>
                <w:color w:val="222222"/>
                <w:sz w:val="15"/>
              </w:rPr>
              <w:t>Protocol/provenance RED</w:t>
            </w:r>
          </w:p>
        </w:tc>
        <w:tc>
          <w:tcPr>
            <w:tcW w:type="dxa" w:w="6912"/>
            <w:tcMar>
              <w:top w:w="90" w:type="dxa"/>
              <w:start w:w="90" w:type="dxa"/>
              <w:bottom w:w="90" w:type="dxa"/>
              <w:end w:w="90" w:type="dxa"/>
            </w:tcMar>
            <w:vAlign w:val="center"/>
            <w:shd w:fill="F8FAFC"/>
          </w:tcPr>
          <w:p>
            <w:pPr>
              <w:spacing w:before="0" w:after="0" w:line="240" w:lineRule="auto"/>
            </w:pPr>
            <w:r>
              <w:rPr>
                <w:rFonts w:ascii="Arial" w:hAnsi="Arial"/>
                <w:color w:val="222222"/>
                <w:sz w:val="15"/>
              </w:rPr>
              <w:t>CI #319 exposed absent D4-B protocol boundary</w:t>
            </w:r>
          </w:p>
        </w:tc>
      </w:tr>
      <w:tr>
        <w:trPr>
          <w:cantSplit/>
        </w:trPr>
        <w:tc>
          <w:tcPr>
            <w:tcW w:type="dxa" w:w="3168"/>
            <w:tcMar>
              <w:top w:w="90" w:type="dxa"/>
              <w:start w:w="90" w:type="dxa"/>
              <w:bottom w:w="90" w:type="dxa"/>
              <w:end w:w="90" w:type="dxa"/>
            </w:tcMar>
            <w:vAlign w:val="center"/>
          </w:tcPr>
          <w:p>
            <w:pPr>
              <w:spacing w:before="0" w:after="0" w:line="240" w:lineRule="auto"/>
            </w:pPr>
            <w:r>
              <w:rPr>
                <w:rFonts w:ascii="Arial" w:hAnsi="Arial"/>
                <w:color w:val="222222"/>
                <w:sz w:val="15"/>
              </w:rPr>
              <w:t>Deep two-parent RED</w:t>
            </w:r>
          </w:p>
        </w:tc>
        <w:tc>
          <w:tcPr>
            <w:tcW w:type="dxa" w:w="6912"/>
            <w:tcMar>
              <w:top w:w="90" w:type="dxa"/>
              <w:start w:w="90" w:type="dxa"/>
              <w:bottom w:w="90" w:type="dxa"/>
              <w:end w:w="90" w:type="dxa"/>
            </w:tcMar>
            <w:vAlign w:val="center"/>
          </w:tcPr>
          <w:p>
            <w:pPr>
              <w:spacing w:before="0" w:after="0" w:line="240" w:lineRule="auto"/>
            </w:pPr>
            <w:r>
              <w:rPr>
                <w:rFonts w:ascii="Arial" w:hAnsi="Arial"/>
                <w:color w:val="222222"/>
                <w:sz w:val="15"/>
              </w:rPr>
              <w:t>CI #321: exactly 2 intended failures; 571 passed; 5 CUDA skips</w:t>
            </w:r>
          </w:p>
        </w:tc>
      </w:tr>
      <w:tr>
        <w:trPr>
          <w:cantSplit/>
        </w:trPr>
        <w:tc>
          <w:tcPr>
            <w:tcW w:type="dxa" w:w="3168"/>
            <w:tcMar>
              <w:top w:w="90" w:type="dxa"/>
              <w:start w:w="90" w:type="dxa"/>
              <w:bottom w:w="90" w:type="dxa"/>
              <w:end w:w="90" w:type="dxa"/>
            </w:tcMar>
            <w:vAlign w:val="center"/>
            <w:shd w:fill="F8FAFC"/>
          </w:tcPr>
          <w:p>
            <w:pPr>
              <w:spacing w:before="0" w:after="0" w:line="240" w:lineRule="auto"/>
            </w:pPr>
            <w:r>
              <w:rPr>
                <w:rFonts w:ascii="Arial" w:hAnsi="Arial"/>
                <w:color w:val="222222"/>
                <w:sz w:val="15"/>
              </w:rPr>
              <w:t>Tooling RED</w:t>
            </w:r>
          </w:p>
        </w:tc>
        <w:tc>
          <w:tcPr>
            <w:tcW w:type="dxa" w:w="6912"/>
            <w:tcMar>
              <w:top w:w="90" w:type="dxa"/>
              <w:start w:w="90" w:type="dxa"/>
              <w:bottom w:w="90" w:type="dxa"/>
              <w:end w:w="90" w:type="dxa"/>
            </w:tcMar>
            <w:vAlign w:val="center"/>
            <w:shd w:fill="F8FAFC"/>
          </w:tcPr>
          <w:p>
            <w:pPr>
              <w:spacing w:before="0" w:after="0" w:line="240" w:lineRule="auto"/>
            </w:pPr>
            <w:r>
              <w:rPr>
                <w:rFonts w:ascii="Arial" w:hAnsi="Arial"/>
                <w:color w:val="222222"/>
                <w:sz w:val="15"/>
              </w:rPr>
              <w:t>CI #323: exactly 6 intended failures; 586 passed; 5 CUDA skips</w:t>
            </w:r>
          </w:p>
        </w:tc>
      </w:tr>
      <w:tr>
        <w:trPr>
          <w:cantSplit/>
        </w:trPr>
        <w:tc>
          <w:tcPr>
            <w:tcW w:type="dxa" w:w="3168"/>
            <w:tcMar>
              <w:top w:w="90" w:type="dxa"/>
              <w:start w:w="90" w:type="dxa"/>
              <w:bottom w:w="90" w:type="dxa"/>
              <w:end w:w="90" w:type="dxa"/>
            </w:tcMar>
            <w:vAlign w:val="center"/>
          </w:tcPr>
          <w:p>
            <w:pPr>
              <w:spacing w:before="0" w:after="0" w:line="240" w:lineRule="auto"/>
            </w:pPr>
            <w:r>
              <w:rPr>
                <w:rFonts w:ascii="Arial" w:hAnsi="Arial"/>
                <w:color w:val="222222"/>
                <w:sz w:val="15"/>
              </w:rPr>
              <w:t>Persistence RED</w:t>
            </w:r>
          </w:p>
        </w:tc>
        <w:tc>
          <w:tcPr>
            <w:tcW w:type="dxa" w:w="6912"/>
            <w:tcMar>
              <w:top w:w="90" w:type="dxa"/>
              <w:start w:w="90" w:type="dxa"/>
              <w:bottom w:w="90" w:type="dxa"/>
              <w:end w:w="90" w:type="dxa"/>
            </w:tcMar>
            <w:vAlign w:val="center"/>
          </w:tcPr>
          <w:p>
            <w:pPr>
              <w:spacing w:before="0" w:after="0" w:line="240" w:lineRule="auto"/>
            </w:pPr>
            <w:r>
              <w:rPr>
                <w:rFonts w:ascii="Arial" w:hAnsi="Arial"/>
                <w:color w:val="222222"/>
                <w:sz w:val="15"/>
              </w:rPr>
              <w:t>CI #324: exactly 1 failure; 592 passed; 5 CUDA skips; store initially rejected stage d4b</w:t>
            </w:r>
          </w:p>
        </w:tc>
      </w:tr>
      <w:tr>
        <w:trPr>
          <w:cantSplit/>
        </w:trPr>
        <w:tc>
          <w:tcPr>
            <w:tcW w:type="dxa" w:w="3168"/>
            <w:tcMar>
              <w:top w:w="90" w:type="dxa"/>
              <w:start w:w="90" w:type="dxa"/>
              <w:bottom w:w="90" w:type="dxa"/>
              <w:end w:w="90" w:type="dxa"/>
            </w:tcMar>
            <w:vAlign w:val="center"/>
            <w:shd w:fill="F8FAFC"/>
          </w:tcPr>
          <w:p>
            <w:pPr>
              <w:spacing w:before="0" w:after="0" w:line="240" w:lineRule="auto"/>
            </w:pPr>
            <w:r>
              <w:rPr>
                <w:rFonts w:ascii="Arial" w:hAnsi="Arial"/>
                <w:color w:val="222222"/>
                <w:sz w:val="15"/>
              </w:rPr>
              <w:t>Minimal persistence fix</w:t>
            </w:r>
          </w:p>
        </w:tc>
        <w:tc>
          <w:tcPr>
            <w:tcW w:type="dxa" w:w="6912"/>
            <w:tcMar>
              <w:top w:w="90" w:type="dxa"/>
              <w:start w:w="90" w:type="dxa"/>
              <w:bottom w:w="90" w:type="dxa"/>
              <w:end w:w="90" w:type="dxa"/>
            </w:tcMar>
            <w:vAlign w:val="center"/>
            <w:shd w:fill="F8FAFC"/>
          </w:tcPr>
          <w:p>
            <w:pPr>
              <w:spacing w:before="0" w:after="0" w:line="240" w:lineRule="auto"/>
            </w:pPr>
            <w:r>
              <w:rPr>
                <w:rFonts w:ascii="Arial" w:hAnsi="Arial"/>
                <w:color w:val="222222"/>
                <w:sz w:val="15"/>
              </w:rPr>
              <w:t>Added d4b to the allowed Phase06Store stages; hash-bound semantics unchanged</w:t>
            </w:r>
          </w:p>
        </w:tc>
      </w:tr>
      <w:tr>
        <w:trPr>
          <w:cantSplit/>
        </w:trPr>
        <w:tc>
          <w:tcPr>
            <w:tcW w:type="dxa" w:w="3168"/>
            <w:tcMar>
              <w:top w:w="90" w:type="dxa"/>
              <w:start w:w="90" w:type="dxa"/>
              <w:bottom w:w="90" w:type="dxa"/>
              <w:end w:w="90" w:type="dxa"/>
            </w:tcMar>
            <w:vAlign w:val="center"/>
          </w:tcPr>
          <w:p>
            <w:pPr>
              <w:spacing w:before="0" w:after="0" w:line="240" w:lineRule="auto"/>
            </w:pPr>
            <w:r>
              <w:rPr>
                <w:rFonts w:ascii="Arial" w:hAnsi="Arial"/>
                <w:color w:val="222222"/>
                <w:sz w:val="15"/>
              </w:rPr>
              <w:t>End-to-end fake smoke</w:t>
            </w:r>
          </w:p>
        </w:tc>
        <w:tc>
          <w:tcPr>
            <w:tcW w:type="dxa" w:w="6912"/>
            <w:tcMar>
              <w:top w:w="90" w:type="dxa"/>
              <w:start w:w="90" w:type="dxa"/>
              <w:bottom w:w="90" w:type="dxa"/>
              <w:end w:w="90" w:type="dxa"/>
            </w:tcMar>
            <w:vAlign w:val="center"/>
          </w:tcPr>
          <w:p>
            <w:pPr>
              <w:spacing w:before="0" w:after="0" w:line="240" w:lineRule="auto"/>
            </w:pPr>
            <w:r>
              <w:rPr>
                <w:rFonts w:ascii="Arial" w:hAnsi="Arial"/>
                <w:color w:val="222222"/>
                <w:sz w:val="15"/>
              </w:rPr>
              <w:t>100-cell child, five analysis artifacts, immutable parent snapshots, separate adjudication</w:t>
            </w:r>
          </w:p>
        </w:tc>
      </w:tr>
      <w:tr>
        <w:trPr>
          <w:cantSplit/>
        </w:trPr>
        <w:tc>
          <w:tcPr>
            <w:tcW w:type="dxa" w:w="3168"/>
            <w:tcMar>
              <w:top w:w="90" w:type="dxa"/>
              <w:start w:w="90" w:type="dxa"/>
              <w:bottom w:w="90" w:type="dxa"/>
              <w:end w:w="90" w:type="dxa"/>
            </w:tcMar>
            <w:vAlign w:val="center"/>
            <w:shd w:fill="F8FAFC"/>
          </w:tcPr>
          <w:p>
            <w:pPr>
              <w:spacing w:before="0" w:after="0" w:line="240" w:lineRule="auto"/>
            </w:pPr>
            <w:r>
              <w:rPr>
                <w:rFonts w:ascii="Arial" w:hAnsi="Arial"/>
                <w:color w:val="222222"/>
                <w:sz w:val="15"/>
              </w:rPr>
              <w:t>Independent review</w:t>
            </w:r>
          </w:p>
        </w:tc>
        <w:tc>
          <w:tcPr>
            <w:tcW w:type="dxa" w:w="6912"/>
            <w:tcMar>
              <w:top w:w="90" w:type="dxa"/>
              <w:start w:w="90" w:type="dxa"/>
              <w:bottom w:w="90" w:type="dxa"/>
              <w:end w:w="90" w:type="dxa"/>
            </w:tcMar>
            <w:vAlign w:val="center"/>
            <w:shd w:fill="F8FAFC"/>
          </w:tcPr>
          <w:p>
            <w:pPr>
              <w:spacing w:before="0" w:after="0" w:line="240" w:lineRule="auto"/>
            </w:pPr>
            <w:r>
              <w:rPr>
                <w:rFonts w:ascii="Arial" w:hAnsi="Arial"/>
                <w:color w:val="222222"/>
                <w:sz w:val="15"/>
              </w:rPr>
              <w:t>Critical: None; Important: None</w:t>
            </w:r>
          </w:p>
        </w:tc>
      </w:tr>
      <w:tr>
        <w:trPr>
          <w:cantSplit/>
        </w:trPr>
        <w:tc>
          <w:tcPr>
            <w:tcW w:type="dxa" w:w="3168"/>
            <w:tcMar>
              <w:top w:w="90" w:type="dxa"/>
              <w:start w:w="90" w:type="dxa"/>
              <w:bottom w:w="90" w:type="dxa"/>
              <w:end w:w="90" w:type="dxa"/>
            </w:tcMar>
            <w:vAlign w:val="center"/>
          </w:tcPr>
          <w:p>
            <w:pPr>
              <w:spacing w:before="0" w:after="0" w:line="240" w:lineRule="auto"/>
            </w:pPr>
            <w:r>
              <w:rPr>
                <w:rFonts w:ascii="Arial" w:hAnsi="Arial"/>
                <w:color w:val="222222"/>
                <w:sz w:val="15"/>
              </w:rPr>
              <w:t>Exact candidate CI #326</w:t>
            </w:r>
          </w:p>
        </w:tc>
        <w:tc>
          <w:tcPr>
            <w:tcW w:type="dxa" w:w="6912"/>
            <w:tcMar>
              <w:top w:w="90" w:type="dxa"/>
              <w:start w:w="90" w:type="dxa"/>
              <w:bottom w:w="90" w:type="dxa"/>
              <w:end w:w="90" w:type="dxa"/>
            </w:tcMar>
            <w:vAlign w:val="center"/>
          </w:tcPr>
          <w:p>
            <w:pPr>
              <w:spacing w:before="0" w:after="0" w:line="240" w:lineRule="auto"/>
            </w:pPr>
            <w:r>
              <w:rPr>
                <w:rFonts w:ascii="Arial" w:hAnsi="Arial"/>
                <w:color w:val="222222"/>
                <w:sz w:val="15"/>
              </w:rPr>
              <w:t>Ruff clean; 594 passed, 5 CUDA-unavailable skips</w:t>
            </w:r>
          </w:p>
        </w:tc>
      </w:tr>
      <w:tr>
        <w:trPr>
          <w:cantSplit/>
        </w:trPr>
        <w:tc>
          <w:tcPr>
            <w:tcW w:type="dxa" w:w="3168"/>
            <w:tcMar>
              <w:top w:w="90" w:type="dxa"/>
              <w:start w:w="90" w:type="dxa"/>
              <w:bottom w:w="90" w:type="dxa"/>
              <w:end w:w="90" w:type="dxa"/>
            </w:tcMar>
            <w:vAlign w:val="center"/>
            <w:shd w:fill="F8FAFC"/>
          </w:tcPr>
          <w:p>
            <w:pPr>
              <w:spacing w:before="0" w:after="0" w:line="240" w:lineRule="auto"/>
            </w:pPr>
            <w:r>
              <w:rPr>
                <w:rFonts w:ascii="Arial" w:hAnsi="Arial"/>
                <w:color w:val="222222"/>
                <w:sz w:val="15"/>
              </w:rPr>
              <w:t>Final docs-only CI #327</w:t>
            </w:r>
          </w:p>
        </w:tc>
        <w:tc>
          <w:tcPr>
            <w:tcW w:type="dxa" w:w="6912"/>
            <w:tcMar>
              <w:top w:w="90" w:type="dxa"/>
              <w:start w:w="90" w:type="dxa"/>
              <w:bottom w:w="90" w:type="dxa"/>
              <w:end w:w="90" w:type="dxa"/>
            </w:tcMar>
            <w:vAlign w:val="center"/>
            <w:shd w:fill="F8FAFC"/>
          </w:tcPr>
          <w:p>
            <w:pPr>
              <w:spacing w:before="0" w:after="0" w:line="240" w:lineRule="auto"/>
            </w:pPr>
            <w:r>
              <w:rPr>
                <w:rFonts w:ascii="Arial" w:hAnsi="Arial"/>
                <w:color w:val="222222"/>
                <w:sz w:val="15"/>
              </w:rPr>
              <w:t>Ruff clean; 594 passed, 5 CUDA-unavailable skips</w:t>
            </w:r>
          </w:p>
        </w:tc>
      </w:tr>
    </w:tbl>
    <w:p>
      <w:pPr>
        <w:spacing w:after="40"/>
      </w:pPr>
    </w:p>
    <w:p>
      <w:pPr>
        <w:spacing w:before="0" w:after="100" w:line="259" w:lineRule="auto"/>
      </w:pPr>
      <w:r>
        <w:rPr>
          <w:rFonts w:ascii="Arial" w:hAnsi="Arial"/>
          <w:i w:val="0"/>
          <w:color w:val="222222"/>
          <w:sz w:val="19"/>
        </w:rPr>
        <w:t>The validated execution-critical implementation SHA was 18f391fa89d80687f38f6c50a60a062e4524edd1. The readiness-record-only branch head later became 6ef4d506e5a6b96b15eb58225b95ebf64d3247ea; execution-critical paths were verified byte-identical to the validated implementation before CUDA launch.</w:t>
      </w:r>
    </w:p>
    <w:tbl>
      <w:tblPr>
        <w:tblW w:type="auto" w:w="0"/>
        <w:jc w:val="center"/>
        <w:tblLayout w:type="fixed"/>
        <w:tblLook w:firstColumn="1" w:firstRow="1" w:lastColumn="0" w:lastRow="0" w:noHBand="0" w:noVBand="1" w:val="04A0"/>
      </w:tblPr>
      <w:tblGrid>
        <w:gridCol w:w="10080"/>
      </w:tblGrid>
      <w:tr>
        <w:trPr>
          <w:cantSplit/>
        </w:trPr>
        <w:tc>
          <w:tcPr>
            <w:tcW w:type="dxa" w:w="10224"/>
            <w:shd w:fill="FFF2CC"/>
            <w:tcMar>
              <w:top w:w="110" w:type="dxa"/>
              <w:start w:w="120" w:type="dxa"/>
              <w:bottom w:w="110" w:type="dxa"/>
              <w:end w:w="120" w:type="dxa"/>
            </w:tcMar>
          </w:tcPr>
          <w:p>
            <w:pPr>
              <w:spacing w:before="0" w:after="20" w:line="252" w:lineRule="auto"/>
            </w:pPr>
            <w:r>
              <w:rPr>
                <w:rFonts w:ascii="Arial" w:hAnsi="Arial"/>
                <w:b/>
                <w:color w:val="17365D"/>
                <w:sz w:val="19"/>
              </w:rPr>
              <w:t>Readiness boundary</w:t>
            </w:r>
          </w:p>
          <w:p>
            <w:pPr>
              <w:spacing w:before="0" w:after="0" w:line="252" w:lineRule="auto"/>
            </w:pPr>
            <w:r>
              <w:rPr>
                <w:rFonts w:ascii="Arial" w:hAnsi="Arial"/>
                <w:color w:val="222222"/>
                <w:sz w:val="18"/>
              </w:rPr>
              <w:t>READY FOR D4-B EXECUTION authorized only the frozen 100-cell initialization-stability diagnostic. It did not authorize D4 capacity/time, D4-D, a full factorial, Phase-0.5 continuation, or confirmatory seeds.</w:t>
            </w:r>
          </w:p>
        </w:tc>
      </w:tr>
    </w:tbl>
    <w:p>
      <w:pPr>
        <w:spacing w:after="40"/>
      </w:pPr>
    </w:p>
    <w:p>
      <w:r>
        <w:br w:type="page"/>
      </w:r>
    </w:p>
    <w:p>
      <w:pPr>
        <w:pStyle w:val="Heading1"/>
        <w:spacing w:before="160" w:after="80" w:line="252" w:lineRule="auto"/>
      </w:pPr>
      <w:r>
        <w:t>12. D4-B CUDA Execution and Resume Event</w:t>
      </w:r>
    </w:p>
    <w:p>
      <w:pPr>
        <w:spacing w:before="0" w:after="100" w:line="259" w:lineRule="auto"/>
      </w:pPr>
      <w:r>
        <w:rPr>
          <w:rFonts w:ascii="Arial" w:hAnsi="Arial"/>
          <w:i w:val="0"/>
          <w:color w:val="222222"/>
          <w:sz w:val="19"/>
        </w:rPr>
        <w:t>The official D4-B child was created at outputs/phase06_d4b_6ef4d506e5a6b96b15eb58225b95ebf64d3247ea under execution HEAD 6ef4d506e5a6b96b15eb58225b95ebf64d3247ea. CUDA preflight passed on the RTX 4060 Laptop GPU with PyTorch 2.13.0+cu130 and CUDA 13.0.</w:t>
      </w:r>
    </w:p>
    <w:p>
      <w:pPr>
        <w:spacing w:before="0" w:after="100" w:line="259" w:lineRule="auto"/>
      </w:pPr>
      <w:r>
        <w:rPr>
          <w:rFonts w:ascii="Arial" w:hAnsi="Arial"/>
          <w:i w:val="0"/>
          <w:color w:val="222222"/>
          <w:sz w:val="19"/>
        </w:rPr>
        <w:t>The first fresh run was interrupted when the WSL session terminated after 95 of 100 cells had persisted. At that point there was no COMPLETE marker and no analysis artifact. The existing child was preserved; nothing was deleted or restarted fresh. The frozen resume path revalidated the existing child protocol, both immutable parents, execution identity, and CUDA environment, skipped already persisted cells, executed only the five missing cells, and then wrote the required analysis artifacts and COMPLETE marker.</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312"/>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Execution event</w:t>
            </w:r>
          </w:p>
        </w:tc>
        <w:tc>
          <w:tcPr>
            <w:tcW w:type="dxa" w:w="6768"/>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Observed state</w:t>
            </w:r>
          </w:p>
        </w:tc>
      </w:tr>
      <w:tr>
        <w:trPr>
          <w:cantSplit/>
        </w:trPr>
        <w:tc>
          <w:tcPr>
            <w:tcW w:type="dxa" w:w="3312"/>
            <w:tcMar>
              <w:top w:w="90" w:type="dxa"/>
              <w:start w:w="90" w:type="dxa"/>
              <w:bottom w:w="90" w:type="dxa"/>
              <w:end w:w="90" w:type="dxa"/>
            </w:tcMar>
            <w:vAlign w:val="center"/>
          </w:tcPr>
          <w:p>
            <w:pPr>
              <w:spacing w:before="0" w:after="0" w:line="240" w:lineRule="auto"/>
            </w:pPr>
            <w:r>
              <w:rPr>
                <w:rFonts w:ascii="Arial" w:hAnsi="Arial"/>
                <w:color w:val="222222"/>
                <w:sz w:val="16"/>
              </w:rPr>
              <w:t>Fresh run interruption</w:t>
            </w:r>
          </w:p>
        </w:tc>
        <w:tc>
          <w:tcPr>
            <w:tcW w:type="dxa" w:w="6768"/>
            <w:tcMar>
              <w:top w:w="90" w:type="dxa"/>
              <w:start w:w="90" w:type="dxa"/>
              <w:bottom w:w="90" w:type="dxa"/>
              <w:end w:w="90" w:type="dxa"/>
            </w:tcMar>
            <w:vAlign w:val="center"/>
          </w:tcPr>
          <w:p>
            <w:pPr>
              <w:spacing w:before="0" w:after="0" w:line="240" w:lineRule="auto"/>
            </w:pPr>
            <w:r>
              <w:rPr>
                <w:rFonts w:ascii="Arial" w:hAnsi="Arial"/>
                <w:color w:val="222222"/>
                <w:sz w:val="16"/>
              </w:rPr>
              <w:t>95/100 cells persisted; no COMPLETE marker; no analysis</w:t>
            </w:r>
          </w:p>
        </w:tc>
      </w:tr>
      <w:tr>
        <w:trPr>
          <w:cantSplit/>
        </w:trPr>
        <w:tc>
          <w:tcPr>
            <w:tcW w:type="dxa" w:w="3312"/>
            <w:tcMar>
              <w:top w:w="90" w:type="dxa"/>
              <w:start w:w="90" w:type="dxa"/>
              <w:bottom w:w="90" w:type="dxa"/>
              <w:end w:w="90" w:type="dxa"/>
            </w:tcMar>
            <w:vAlign w:val="center"/>
            <w:shd w:fill="F8FAFC"/>
          </w:tcPr>
          <w:p>
            <w:pPr>
              <w:spacing w:before="0" w:after="0" w:line="240" w:lineRule="auto"/>
            </w:pPr>
            <w:r>
              <w:rPr>
                <w:rFonts w:ascii="Arial" w:hAnsi="Arial"/>
                <w:color w:val="222222"/>
                <w:sz w:val="16"/>
              </w:rPr>
              <w:t>Recovery action</w:t>
            </w:r>
          </w:p>
        </w:tc>
        <w:tc>
          <w:tcPr>
            <w:tcW w:type="dxa" w:w="6768"/>
            <w:tcMar>
              <w:top w:w="90" w:type="dxa"/>
              <w:start w:w="90" w:type="dxa"/>
              <w:bottom w:w="90" w:type="dxa"/>
              <w:end w:w="90" w:type="dxa"/>
            </w:tcMar>
            <w:vAlign w:val="center"/>
            <w:shd w:fill="F8FAFC"/>
          </w:tcPr>
          <w:p>
            <w:pPr>
              <w:spacing w:before="0" w:after="0" w:line="240" w:lineRule="auto"/>
            </w:pPr>
            <w:r>
              <w:rPr>
                <w:rFonts w:ascii="Arial" w:hAnsi="Arial"/>
                <w:color w:val="222222"/>
                <w:sz w:val="16"/>
              </w:rPr>
              <w:t>Resume same hash-bound child; no fresh rerun</w:t>
            </w:r>
          </w:p>
        </w:tc>
      </w:tr>
      <w:tr>
        <w:trPr>
          <w:cantSplit/>
        </w:trPr>
        <w:tc>
          <w:tcPr>
            <w:tcW w:type="dxa" w:w="3312"/>
            <w:tcMar>
              <w:top w:w="90" w:type="dxa"/>
              <w:start w:w="90" w:type="dxa"/>
              <w:bottom w:w="90" w:type="dxa"/>
              <w:end w:w="90" w:type="dxa"/>
            </w:tcMar>
            <w:vAlign w:val="center"/>
          </w:tcPr>
          <w:p>
            <w:pPr>
              <w:spacing w:before="0" w:after="0" w:line="240" w:lineRule="auto"/>
            </w:pPr>
            <w:r>
              <w:rPr>
                <w:rFonts w:ascii="Arial" w:hAnsi="Arial"/>
                <w:color w:val="222222"/>
                <w:sz w:val="16"/>
              </w:rPr>
              <w:t>Final progress</w:t>
            </w:r>
          </w:p>
        </w:tc>
        <w:tc>
          <w:tcPr>
            <w:tcW w:type="dxa" w:w="6768"/>
            <w:tcMar>
              <w:top w:w="90" w:type="dxa"/>
              <w:start w:w="90" w:type="dxa"/>
              <w:bottom w:w="90" w:type="dxa"/>
              <w:end w:w="90" w:type="dxa"/>
            </w:tcMar>
            <w:vAlign w:val="center"/>
          </w:tcPr>
          <w:p>
            <w:pPr>
              <w:spacing w:before="0" w:after="0" w:line="240" w:lineRule="auto"/>
            </w:pPr>
            <w:r>
              <w:rPr>
                <w:rFonts w:ascii="Arial" w:hAnsi="Arial"/>
                <w:color w:val="222222"/>
                <w:sz w:val="16"/>
              </w:rPr>
              <w:t>100/100 cells</w:t>
            </w:r>
          </w:p>
        </w:tc>
      </w:tr>
      <w:tr>
        <w:trPr>
          <w:cantSplit/>
        </w:trPr>
        <w:tc>
          <w:tcPr>
            <w:tcW w:type="dxa" w:w="3312"/>
            <w:tcMar>
              <w:top w:w="90" w:type="dxa"/>
              <w:start w:w="90" w:type="dxa"/>
              <w:bottom w:w="90" w:type="dxa"/>
              <w:end w:w="90" w:type="dxa"/>
            </w:tcMar>
            <w:vAlign w:val="center"/>
            <w:shd w:fill="F8FAFC"/>
          </w:tcPr>
          <w:p>
            <w:pPr>
              <w:spacing w:before="0" w:after="0" w:line="240" w:lineRule="auto"/>
            </w:pPr>
            <w:r>
              <w:rPr>
                <w:rFonts w:ascii="Arial" w:hAnsi="Arial"/>
                <w:color w:val="222222"/>
                <w:sz w:val="16"/>
              </w:rPr>
              <w:t>N distribution</w:t>
            </w:r>
          </w:p>
        </w:tc>
        <w:tc>
          <w:tcPr>
            <w:tcW w:type="dxa" w:w="6768"/>
            <w:tcMar>
              <w:top w:w="90" w:type="dxa"/>
              <w:start w:w="90" w:type="dxa"/>
              <w:bottom w:w="90" w:type="dxa"/>
              <w:end w:w="90" w:type="dxa"/>
            </w:tcMar>
            <w:vAlign w:val="center"/>
            <w:shd w:fill="F8FAFC"/>
          </w:tcPr>
          <w:p>
            <w:pPr>
              <w:spacing w:before="0" w:after="0" w:line="240" w:lineRule="auto"/>
            </w:pPr>
            <w:r>
              <w:rPr>
                <w:rFonts w:ascii="Arial" w:hAnsi="Arial"/>
                <w:color w:val="222222"/>
                <w:sz w:val="16"/>
              </w:rPr>
              <w:t>100/100 at N=40</w:t>
            </w:r>
          </w:p>
        </w:tc>
      </w:tr>
      <w:tr>
        <w:trPr>
          <w:cantSplit/>
        </w:trPr>
        <w:tc>
          <w:tcPr>
            <w:tcW w:type="dxa" w:w="3312"/>
            <w:tcMar>
              <w:top w:w="90" w:type="dxa"/>
              <w:start w:w="90" w:type="dxa"/>
              <w:bottom w:w="90" w:type="dxa"/>
              <w:end w:w="90" w:type="dxa"/>
            </w:tcMar>
            <w:vAlign w:val="center"/>
          </w:tcPr>
          <w:p>
            <w:pPr>
              <w:spacing w:before="0" w:after="0" w:line="240" w:lineRule="auto"/>
            </w:pPr>
            <w:r>
              <w:rPr>
                <w:rFonts w:ascii="Arial" w:hAnsi="Arial"/>
                <w:color w:val="222222"/>
                <w:sz w:val="16"/>
              </w:rPr>
              <w:t>Flow distribution</w:t>
            </w:r>
          </w:p>
        </w:tc>
        <w:tc>
          <w:tcPr>
            <w:tcW w:type="dxa" w:w="6768"/>
            <w:tcMar>
              <w:top w:w="90" w:type="dxa"/>
              <w:start w:w="90" w:type="dxa"/>
              <w:bottom w:w="90" w:type="dxa"/>
              <w:end w:w="90" w:type="dxa"/>
            </w:tcMar>
            <w:vAlign w:val="center"/>
          </w:tcPr>
          <w:p>
            <w:pPr>
              <w:spacing w:before="0" w:after="0" w:line="240" w:lineRule="auto"/>
            </w:pPr>
            <w:r>
              <w:rPr>
                <w:rFonts w:ascii="Arial" w:hAnsi="Arial"/>
                <w:color w:val="222222"/>
                <w:sz w:val="16"/>
              </w:rPr>
              <w:t>50 none; 50 time_scaled</w:t>
            </w:r>
          </w:p>
        </w:tc>
      </w:tr>
      <w:tr>
        <w:trPr>
          <w:cantSplit/>
        </w:trPr>
        <w:tc>
          <w:tcPr>
            <w:tcW w:type="dxa" w:w="3312"/>
            <w:tcMar>
              <w:top w:w="90" w:type="dxa"/>
              <w:start w:w="90" w:type="dxa"/>
              <w:bottom w:w="90" w:type="dxa"/>
              <w:end w:w="90" w:type="dxa"/>
            </w:tcMar>
            <w:vAlign w:val="center"/>
            <w:shd w:fill="F8FAFC"/>
          </w:tcPr>
          <w:p>
            <w:pPr>
              <w:spacing w:before="0" w:after="0" w:line="240" w:lineRule="auto"/>
            </w:pPr>
            <w:r>
              <w:rPr>
                <w:rFonts w:ascii="Arial" w:hAnsi="Arial"/>
                <w:color w:val="222222"/>
                <w:sz w:val="16"/>
              </w:rPr>
              <w:t>Runner exit</w:t>
            </w:r>
          </w:p>
        </w:tc>
        <w:tc>
          <w:tcPr>
            <w:tcW w:type="dxa" w:w="6768"/>
            <w:tcMar>
              <w:top w:w="90" w:type="dxa"/>
              <w:start w:w="90" w:type="dxa"/>
              <w:bottom w:w="90" w:type="dxa"/>
              <w:end w:w="90" w:type="dxa"/>
            </w:tcMar>
            <w:vAlign w:val="center"/>
            <w:shd w:fill="F8FAFC"/>
          </w:tcPr>
          <w:p>
            <w:pPr>
              <w:spacing w:before="0" w:after="0" w:line="240" w:lineRule="auto"/>
            </w:pPr>
            <w:r>
              <w:rPr>
                <w:rFonts w:ascii="Arial" w:hAnsi="Arial"/>
                <w:color w:val="222222"/>
                <w:sz w:val="16"/>
              </w:rPr>
              <w:t>0</w:t>
            </w:r>
          </w:p>
        </w:tc>
      </w:tr>
      <w:tr>
        <w:trPr>
          <w:cantSplit/>
        </w:trPr>
        <w:tc>
          <w:tcPr>
            <w:tcW w:type="dxa" w:w="3312"/>
            <w:tcMar>
              <w:top w:w="90" w:type="dxa"/>
              <w:start w:w="90" w:type="dxa"/>
              <w:bottom w:w="90" w:type="dxa"/>
              <w:end w:w="90" w:type="dxa"/>
            </w:tcMar>
            <w:vAlign w:val="center"/>
          </w:tcPr>
          <w:p>
            <w:pPr>
              <w:spacing w:before="0" w:after="0" w:line="240" w:lineRule="auto"/>
            </w:pPr>
            <w:r>
              <w:rPr>
                <w:rFonts w:ascii="Arial" w:hAnsi="Arial"/>
                <w:color w:val="222222"/>
                <w:sz w:val="16"/>
              </w:rPr>
              <w:t>Stage marker</w:t>
            </w:r>
          </w:p>
        </w:tc>
        <w:tc>
          <w:tcPr>
            <w:tcW w:type="dxa" w:w="6768"/>
            <w:tcMar>
              <w:top w:w="90" w:type="dxa"/>
              <w:start w:w="90" w:type="dxa"/>
              <w:bottom w:w="90" w:type="dxa"/>
              <w:end w:w="90" w:type="dxa"/>
            </w:tcMar>
            <w:vAlign w:val="center"/>
          </w:tcPr>
          <w:p>
            <w:pPr>
              <w:spacing w:before="0" w:after="0" w:line="240" w:lineRule="auto"/>
            </w:pPr>
            <w:r>
              <w:rPr>
                <w:rFonts w:ascii="Arial" w:hAnsi="Arial"/>
                <w:color w:val="222222"/>
                <w:sz w:val="16"/>
              </w:rPr>
              <w:t>COMPLETE</w:t>
            </w:r>
          </w:p>
        </w:tc>
      </w:tr>
      <w:tr>
        <w:trPr>
          <w:cantSplit/>
        </w:trPr>
        <w:tc>
          <w:tcPr>
            <w:tcW w:type="dxa" w:w="3312"/>
            <w:tcMar>
              <w:top w:w="90" w:type="dxa"/>
              <w:start w:w="90" w:type="dxa"/>
              <w:bottom w:w="90" w:type="dxa"/>
              <w:end w:w="90" w:type="dxa"/>
            </w:tcMar>
            <w:vAlign w:val="center"/>
            <w:shd w:fill="F8FAFC"/>
          </w:tcPr>
          <w:p>
            <w:pPr>
              <w:spacing w:before="0" w:after="0" w:line="240" w:lineRule="auto"/>
            </w:pPr>
            <w:r>
              <w:rPr>
                <w:rFonts w:ascii="Arial" w:hAnsi="Arial"/>
                <w:color w:val="222222"/>
                <w:sz w:val="16"/>
              </w:rPr>
              <w:t>Analysis</w:t>
            </w:r>
          </w:p>
        </w:tc>
        <w:tc>
          <w:tcPr>
            <w:tcW w:type="dxa" w:w="6768"/>
            <w:tcMar>
              <w:top w:w="90" w:type="dxa"/>
              <w:start w:w="90" w:type="dxa"/>
              <w:bottom w:w="90" w:type="dxa"/>
              <w:end w:w="90" w:type="dxa"/>
            </w:tcMar>
            <w:vAlign w:val="center"/>
            <w:shd w:fill="F8FAFC"/>
          </w:tcPr>
          <w:p>
            <w:pPr>
              <w:spacing w:before="0" w:after="0" w:line="240" w:lineRule="auto"/>
            </w:pPr>
            <w:r>
              <w:rPr>
                <w:rFonts w:ascii="Arial" w:hAnsi="Arial"/>
                <w:color w:val="222222"/>
                <w:sz w:val="16"/>
              </w:rPr>
              <w:t>Written</w:t>
            </w:r>
          </w:p>
        </w:tc>
      </w:tr>
      <w:tr>
        <w:trPr>
          <w:cantSplit/>
        </w:trPr>
        <w:tc>
          <w:tcPr>
            <w:tcW w:type="dxa" w:w="3312"/>
            <w:tcMar>
              <w:top w:w="90" w:type="dxa"/>
              <w:start w:w="90" w:type="dxa"/>
              <w:bottom w:w="90" w:type="dxa"/>
              <w:end w:w="90" w:type="dxa"/>
            </w:tcMar>
            <w:vAlign w:val="center"/>
          </w:tcPr>
          <w:p>
            <w:pPr>
              <w:spacing w:before="0" w:after="0" w:line="240" w:lineRule="auto"/>
            </w:pPr>
            <w:r>
              <w:rPr>
                <w:rFonts w:ascii="Arial" w:hAnsi="Arial"/>
                <w:color w:val="222222"/>
                <w:sz w:val="16"/>
              </w:rPr>
              <w:t>Automatic adjudication</w:t>
            </w:r>
          </w:p>
        </w:tc>
        <w:tc>
          <w:tcPr>
            <w:tcW w:type="dxa" w:w="6768"/>
            <w:tcMar>
              <w:top w:w="90" w:type="dxa"/>
              <w:start w:w="90" w:type="dxa"/>
              <w:bottom w:w="90" w:type="dxa"/>
              <w:end w:w="90" w:type="dxa"/>
            </w:tcMar>
            <w:vAlign w:val="center"/>
          </w:tcPr>
          <w:p>
            <w:pPr>
              <w:spacing w:before="0" w:after="0" w:line="240" w:lineRule="auto"/>
            </w:pPr>
            <w:r>
              <w:rPr>
                <w:rFonts w:ascii="Arial" w:hAnsi="Arial"/>
                <w:color w:val="222222"/>
                <w:sz w:val="16"/>
              </w:rPr>
              <w:t>Not run; launcher hard-stopped before adjudication</w:t>
            </w:r>
          </w:p>
        </w:tc>
      </w:tr>
    </w:tbl>
    <w:p>
      <w:pPr>
        <w:spacing w:after="40"/>
      </w:pPr>
    </w:p>
    <w:tbl>
      <w:tblPr>
        <w:tblW w:type="auto" w:w="0"/>
        <w:jc w:val="center"/>
        <w:tblLayout w:type="fixed"/>
        <w:tblLook w:firstColumn="1" w:firstRow="1" w:lastColumn="0" w:lastRow="0" w:noHBand="0" w:noVBand="1" w:val="04A0"/>
      </w:tblPr>
      <w:tblGrid>
        <w:gridCol w:w="10080"/>
      </w:tblGrid>
      <w:tr>
        <w:trPr>
          <w:cantSplit/>
        </w:trPr>
        <w:tc>
          <w:tcPr>
            <w:tcW w:type="dxa" w:w="10224"/>
            <w:shd w:fill="E2F0D9"/>
            <w:tcMar>
              <w:top w:w="110" w:type="dxa"/>
              <w:start w:w="120" w:type="dxa"/>
              <w:bottom w:w="110" w:type="dxa"/>
              <w:end w:w="120" w:type="dxa"/>
            </w:tcMar>
          </w:tcPr>
          <w:p>
            <w:pPr>
              <w:spacing w:before="0" w:after="20" w:line="252" w:lineRule="auto"/>
            </w:pPr>
            <w:r>
              <w:rPr>
                <w:rFonts w:ascii="Arial" w:hAnsi="Arial"/>
                <w:b/>
                <w:color w:val="17365D"/>
                <w:sz w:val="19"/>
              </w:rPr>
              <w:t>Integrity interpretation</w:t>
            </w:r>
          </w:p>
          <w:p>
            <w:pPr>
              <w:spacing w:before="0" w:after="0" w:line="252" w:lineRule="auto"/>
            </w:pPr>
            <w:r>
              <w:rPr>
                <w:rFonts w:ascii="Arial" w:hAnsi="Arial"/>
                <w:color w:val="222222"/>
                <w:sz w:val="18"/>
              </w:rPr>
              <w:t>The interruption was operational, not scientific. Resume preserved the same child identity and completed only the missing work; the final run therefore remains one official D4-B execution.</w:t>
            </w:r>
          </w:p>
        </w:tc>
      </w:tr>
    </w:tbl>
    <w:p>
      <w:pPr>
        <w:spacing w:after="40"/>
      </w:pP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456"/>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5"/>
              </w:rPr>
              <w:t>D4-B protocol evidence</w:t>
            </w:r>
          </w:p>
        </w:tc>
        <w:tc>
          <w:tcPr>
            <w:tcW w:type="dxa" w:w="6624"/>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5"/>
              </w:rPr>
              <w:t>Value</w:t>
            </w:r>
          </w:p>
        </w:tc>
      </w:tr>
      <w:tr>
        <w:trPr>
          <w:cantSplit/>
        </w:trPr>
        <w:tc>
          <w:tcPr>
            <w:tcW w:type="dxa" w:w="3456"/>
            <w:tcMar>
              <w:top w:w="90" w:type="dxa"/>
              <w:start w:w="90" w:type="dxa"/>
              <w:bottom w:w="90" w:type="dxa"/>
              <w:end w:w="90" w:type="dxa"/>
            </w:tcMar>
            <w:vAlign w:val="center"/>
          </w:tcPr>
          <w:p>
            <w:pPr>
              <w:spacing w:before="0" w:after="0" w:line="240" w:lineRule="auto"/>
            </w:pPr>
            <w:r>
              <w:rPr>
                <w:rFonts w:ascii="Arial" w:hAnsi="Arial"/>
                <w:color w:val="222222"/>
                <w:sz w:val="15"/>
              </w:rPr>
              <w:t>Protocol lock SHA-256</w:t>
            </w:r>
          </w:p>
        </w:tc>
        <w:tc>
          <w:tcPr>
            <w:tcW w:type="dxa" w:w="6624"/>
            <w:tcMar>
              <w:top w:w="90" w:type="dxa"/>
              <w:start w:w="90" w:type="dxa"/>
              <w:bottom w:w="90" w:type="dxa"/>
              <w:end w:w="90" w:type="dxa"/>
            </w:tcMar>
            <w:vAlign w:val="center"/>
          </w:tcPr>
          <w:p>
            <w:pPr>
              <w:spacing w:before="0" w:after="0" w:line="240" w:lineRule="auto"/>
            </w:pPr>
            <w:r>
              <w:rPr>
                <w:rFonts w:ascii="Arial" w:hAnsi="Arial"/>
                <w:color w:val="222222"/>
                <w:sz w:val="15"/>
              </w:rPr>
              <w:t>5017075fb686f1eb0e0d90973f09a861c47c661521051d660346902bbaef8e7e</w:t>
            </w:r>
          </w:p>
        </w:tc>
      </w:tr>
      <w:tr>
        <w:trPr>
          <w:cantSplit/>
        </w:trPr>
        <w:tc>
          <w:tcPr>
            <w:tcW w:type="dxa" w:w="3456"/>
            <w:tcMar>
              <w:top w:w="90" w:type="dxa"/>
              <w:start w:w="90" w:type="dxa"/>
              <w:bottom w:w="90" w:type="dxa"/>
              <w:end w:w="90" w:type="dxa"/>
            </w:tcMar>
            <w:vAlign w:val="center"/>
            <w:shd w:fill="F8FAFC"/>
          </w:tcPr>
          <w:p>
            <w:pPr>
              <w:spacing w:before="0" w:after="0" w:line="240" w:lineRule="auto"/>
            </w:pPr>
            <w:r>
              <w:rPr>
                <w:rFonts w:ascii="Arial" w:hAnsi="Arial"/>
                <w:color w:val="222222"/>
                <w:sz w:val="15"/>
              </w:rPr>
              <w:t>COMPLETE marker SHA-256</w:t>
            </w:r>
          </w:p>
        </w:tc>
        <w:tc>
          <w:tcPr>
            <w:tcW w:type="dxa" w:w="6624"/>
            <w:tcMar>
              <w:top w:w="90" w:type="dxa"/>
              <w:start w:w="90" w:type="dxa"/>
              <w:bottom w:w="90" w:type="dxa"/>
              <w:end w:w="90" w:type="dxa"/>
            </w:tcMar>
            <w:vAlign w:val="center"/>
            <w:shd w:fill="F8FAFC"/>
          </w:tcPr>
          <w:p>
            <w:pPr>
              <w:spacing w:before="0" w:after="0" w:line="240" w:lineRule="auto"/>
            </w:pPr>
            <w:r>
              <w:rPr>
                <w:rFonts w:ascii="Arial" w:hAnsi="Arial"/>
                <w:color w:val="222222"/>
                <w:sz w:val="15"/>
              </w:rPr>
              <w:t>ed1c20b3764241eb837c2bfdb6faa17a44c972f3e5dd8ba7df6e9786fbaac4ac</w:t>
            </w:r>
          </w:p>
        </w:tc>
      </w:tr>
      <w:tr>
        <w:trPr>
          <w:cantSplit/>
        </w:trPr>
        <w:tc>
          <w:tcPr>
            <w:tcW w:type="dxa" w:w="3456"/>
            <w:tcMar>
              <w:top w:w="90" w:type="dxa"/>
              <w:start w:w="90" w:type="dxa"/>
              <w:bottom w:w="90" w:type="dxa"/>
              <w:end w:w="90" w:type="dxa"/>
            </w:tcMar>
            <w:vAlign w:val="center"/>
          </w:tcPr>
          <w:p>
            <w:pPr>
              <w:spacing w:before="0" w:after="0" w:line="240" w:lineRule="auto"/>
            </w:pPr>
            <w:r>
              <w:rPr>
                <w:rFonts w:ascii="Arial" w:hAnsi="Arial"/>
                <w:color w:val="222222"/>
                <w:sz w:val="15"/>
              </w:rPr>
              <w:t>D4-B addendum SHA-256</w:t>
            </w:r>
          </w:p>
        </w:tc>
        <w:tc>
          <w:tcPr>
            <w:tcW w:type="dxa" w:w="6624"/>
            <w:tcMar>
              <w:top w:w="90" w:type="dxa"/>
              <w:start w:w="90" w:type="dxa"/>
              <w:bottom w:w="90" w:type="dxa"/>
              <w:end w:w="90" w:type="dxa"/>
            </w:tcMar>
            <w:vAlign w:val="center"/>
          </w:tcPr>
          <w:p>
            <w:pPr>
              <w:spacing w:before="0" w:after="0" w:line="240" w:lineRule="auto"/>
            </w:pPr>
            <w:r>
              <w:rPr>
                <w:rFonts w:ascii="Arial" w:hAnsi="Arial"/>
                <w:color w:val="222222"/>
                <w:sz w:val="15"/>
              </w:rPr>
              <w:t>55bb4e3e3b07f8ff12fe0c49d648a6ab884a46e4c2d7ce4a106a0f4ee449c471</w:t>
            </w:r>
          </w:p>
        </w:tc>
      </w:tr>
      <w:tr>
        <w:trPr>
          <w:cantSplit/>
        </w:trPr>
        <w:tc>
          <w:tcPr>
            <w:tcW w:type="dxa" w:w="3456"/>
            <w:tcMar>
              <w:top w:w="90" w:type="dxa"/>
              <w:start w:w="90" w:type="dxa"/>
              <w:bottom w:w="90" w:type="dxa"/>
              <w:end w:w="90" w:type="dxa"/>
            </w:tcMar>
            <w:vAlign w:val="center"/>
            <w:shd w:fill="F8FAFC"/>
          </w:tcPr>
          <w:p>
            <w:pPr>
              <w:spacing w:before="0" w:after="0" w:line="240" w:lineRule="auto"/>
            </w:pPr>
            <w:r>
              <w:rPr>
                <w:rFonts w:ascii="Arial" w:hAnsi="Arial"/>
                <w:color w:val="222222"/>
                <w:sz w:val="15"/>
              </w:rPr>
              <w:t>Raw phase06 config SHA-256</w:t>
            </w:r>
          </w:p>
        </w:tc>
        <w:tc>
          <w:tcPr>
            <w:tcW w:type="dxa" w:w="6624"/>
            <w:tcMar>
              <w:top w:w="90" w:type="dxa"/>
              <w:start w:w="90" w:type="dxa"/>
              <w:bottom w:w="90" w:type="dxa"/>
              <w:end w:w="90" w:type="dxa"/>
            </w:tcMar>
            <w:vAlign w:val="center"/>
            <w:shd w:fill="F8FAFC"/>
          </w:tcPr>
          <w:p>
            <w:pPr>
              <w:spacing w:before="0" w:after="0" w:line="240" w:lineRule="auto"/>
            </w:pPr>
            <w:r>
              <w:rPr>
                <w:rFonts w:ascii="Arial" w:hAnsi="Arial"/>
                <w:color w:val="222222"/>
                <w:sz w:val="15"/>
              </w:rPr>
              <w:t>b07a87ff2958b6b5e91a2a93cde81fc7d78d93910d5e1769978437f0bdc951f2</w:t>
            </w:r>
          </w:p>
        </w:tc>
      </w:tr>
      <w:tr>
        <w:trPr>
          <w:cantSplit/>
        </w:trPr>
        <w:tc>
          <w:tcPr>
            <w:tcW w:type="dxa" w:w="3456"/>
            <w:tcMar>
              <w:top w:w="90" w:type="dxa"/>
              <w:start w:w="90" w:type="dxa"/>
              <w:bottom w:w="90" w:type="dxa"/>
              <w:end w:w="90" w:type="dxa"/>
            </w:tcMar>
            <w:vAlign w:val="center"/>
          </w:tcPr>
          <w:p>
            <w:pPr>
              <w:spacing w:before="0" w:after="0" w:line="240" w:lineRule="auto"/>
            </w:pPr>
            <w:r>
              <w:rPr>
                <w:rFonts w:ascii="Arial" w:hAnsi="Arial"/>
                <w:color w:val="222222"/>
                <w:sz w:val="15"/>
              </w:rPr>
              <w:t>Canonical phase06 config hash in protocol</w:t>
            </w:r>
          </w:p>
        </w:tc>
        <w:tc>
          <w:tcPr>
            <w:tcW w:type="dxa" w:w="6624"/>
            <w:tcMar>
              <w:top w:w="90" w:type="dxa"/>
              <w:start w:w="90" w:type="dxa"/>
              <w:bottom w:w="90" w:type="dxa"/>
              <w:end w:w="90" w:type="dxa"/>
            </w:tcMar>
            <w:vAlign w:val="center"/>
          </w:tcPr>
          <w:p>
            <w:pPr>
              <w:spacing w:before="0" w:after="0" w:line="240" w:lineRule="auto"/>
            </w:pPr>
            <w:r>
              <w:rPr>
                <w:rFonts w:ascii="Arial" w:hAnsi="Arial"/>
                <w:color w:val="222222"/>
                <w:sz w:val="15"/>
              </w:rPr>
              <w:t>5db07d24a74050016790b691c377f7723a721c406fa29a402278d20cf74feb50</w:t>
            </w:r>
          </w:p>
        </w:tc>
      </w:tr>
    </w:tbl>
    <w:p>
      <w:pPr>
        <w:spacing w:after="40"/>
      </w:pPr>
    </w:p>
    <w:p>
      <w:r>
        <w:br w:type="page"/>
      </w:r>
    </w:p>
    <w:p>
      <w:pPr>
        <w:pStyle w:val="Heading1"/>
        <w:spacing w:before="160" w:after="80" w:line="252" w:lineRule="auto"/>
      </w:pPr>
      <w:r>
        <w:t>13. D4-B Results</w:t>
      </w:r>
    </w:p>
    <w:p>
      <w:pPr>
        <w:spacing w:before="0" w:after="100" w:line="259" w:lineRule="auto"/>
      </w:pPr>
      <w:r>
        <w:rPr>
          <w:rFonts w:ascii="Arial" w:hAnsi="Arial"/>
          <w:i w:val="0"/>
          <w:color w:val="222222"/>
          <w:sz w:val="19"/>
        </w:rPr>
        <w:t>The completed D4-B matrix contained exactly 100 unique cells: stage d4b, world smooth, N=40, 50 no-flow cells, 50 time-scaled cells, five fixed contexts, and model seeds 1001-1010. The primary analysis produced exactly 50 paired effects. No adjudication artifact existed during the post-execution audit.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432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7"/>
              </w:rPr>
              <w:t>Primary statistic</w:t>
            </w:r>
          </w:p>
        </w:tc>
        <w:tc>
          <w:tcPr>
            <w:tcW w:type="dxa" w:w="576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7"/>
              </w:rPr>
              <w:t>Observed result</w:t>
            </w:r>
          </w:p>
        </w:tc>
      </w:tr>
      <w:tr>
        <w:trPr>
          <w:cantSplit/>
        </w:trPr>
        <w:tc>
          <w:tcPr>
            <w:tcW w:type="dxa" w:w="4320"/>
            <w:tcMar>
              <w:top w:w="90" w:type="dxa"/>
              <w:start w:w="90" w:type="dxa"/>
              <w:bottom w:w="90" w:type="dxa"/>
              <w:end w:w="90" w:type="dxa"/>
            </w:tcMar>
            <w:vAlign w:val="center"/>
          </w:tcPr>
          <w:p>
            <w:pPr>
              <w:spacing w:before="0" w:after="0" w:line="240" w:lineRule="auto"/>
            </w:pPr>
            <w:r>
              <w:rPr>
                <w:rFonts w:ascii="Arial" w:hAnsi="Arial"/>
                <w:color w:val="222222"/>
                <w:sz w:val="17"/>
              </w:rPr>
              <w:t>Overall mean ΔMAE</w:t>
            </w:r>
          </w:p>
        </w:tc>
        <w:tc>
          <w:tcPr>
            <w:tcW w:type="dxa" w:w="5760"/>
            <w:tcMar>
              <w:top w:w="90" w:type="dxa"/>
              <w:start w:w="90" w:type="dxa"/>
              <w:bottom w:w="90" w:type="dxa"/>
              <w:end w:w="90" w:type="dxa"/>
            </w:tcMar>
            <w:vAlign w:val="center"/>
          </w:tcPr>
          <w:p>
            <w:pPr>
              <w:spacing w:before="0" w:after="0" w:line="240" w:lineRule="auto"/>
            </w:pPr>
            <w:r>
              <w:rPr>
                <w:rFonts w:ascii="Arial" w:hAnsi="Arial"/>
                <w:color w:val="222222"/>
                <w:sz w:val="17"/>
              </w:rPr>
              <w:t>+0.0089443761</w:t>
            </w:r>
          </w:p>
        </w:tc>
      </w:tr>
      <w:tr>
        <w:trPr>
          <w:cantSplit/>
        </w:trPr>
        <w:tc>
          <w:tcPr>
            <w:tcW w:type="dxa" w:w="4320"/>
            <w:tcMar>
              <w:top w:w="90" w:type="dxa"/>
              <w:start w:w="90" w:type="dxa"/>
              <w:bottom w:w="90" w:type="dxa"/>
              <w:end w:w="90" w:type="dxa"/>
            </w:tcMar>
            <w:vAlign w:val="center"/>
            <w:shd w:fill="F8FAFC"/>
          </w:tcPr>
          <w:p>
            <w:pPr>
              <w:spacing w:before="0" w:after="0" w:line="240" w:lineRule="auto"/>
            </w:pPr>
            <w:r>
              <w:rPr>
                <w:rFonts w:ascii="Arial" w:hAnsi="Arial"/>
                <w:color w:val="222222"/>
                <w:sz w:val="17"/>
              </w:rPr>
              <w:t>Median ΔMAE</w:t>
            </w:r>
          </w:p>
        </w:tc>
        <w:tc>
          <w:tcPr>
            <w:tcW w:type="dxa" w:w="5760"/>
            <w:tcMar>
              <w:top w:w="90" w:type="dxa"/>
              <w:start w:w="90" w:type="dxa"/>
              <w:bottom w:w="90" w:type="dxa"/>
              <w:end w:w="90" w:type="dxa"/>
            </w:tcMar>
            <w:vAlign w:val="center"/>
            <w:shd w:fill="F8FAFC"/>
          </w:tcPr>
          <w:p>
            <w:pPr>
              <w:spacing w:before="0" w:after="0" w:line="240" w:lineRule="auto"/>
            </w:pPr>
            <w:r>
              <w:rPr>
                <w:rFonts w:ascii="Arial" w:hAnsi="Arial"/>
                <w:color w:val="222222"/>
                <w:sz w:val="17"/>
              </w:rPr>
              <w:t>+0.0017172247</w:t>
            </w:r>
          </w:p>
        </w:tc>
      </w:tr>
      <w:tr>
        <w:trPr>
          <w:cantSplit/>
        </w:trPr>
        <w:tc>
          <w:tcPr>
            <w:tcW w:type="dxa" w:w="4320"/>
            <w:tcMar>
              <w:top w:w="90" w:type="dxa"/>
              <w:start w:w="90" w:type="dxa"/>
              <w:bottom w:w="90" w:type="dxa"/>
              <w:end w:w="90" w:type="dxa"/>
            </w:tcMar>
            <w:vAlign w:val="center"/>
          </w:tcPr>
          <w:p>
            <w:pPr>
              <w:spacing w:before="0" w:after="0" w:line="240" w:lineRule="auto"/>
            </w:pPr>
            <w:r>
              <w:rPr>
                <w:rFonts w:ascii="Arial" w:hAnsi="Arial"/>
                <w:color w:val="222222"/>
                <w:sz w:val="17"/>
              </w:rPr>
              <w:t>SD across 50 paired effects</w:t>
            </w:r>
          </w:p>
        </w:tc>
        <w:tc>
          <w:tcPr>
            <w:tcW w:type="dxa" w:w="5760"/>
            <w:tcMar>
              <w:top w:w="90" w:type="dxa"/>
              <w:start w:w="90" w:type="dxa"/>
              <w:bottom w:w="90" w:type="dxa"/>
              <w:end w:w="90" w:type="dxa"/>
            </w:tcMar>
            <w:vAlign w:val="center"/>
          </w:tcPr>
          <w:p>
            <w:pPr>
              <w:spacing w:before="0" w:after="0" w:line="240" w:lineRule="auto"/>
            </w:pPr>
            <w:r>
              <w:rPr>
                <w:rFonts w:ascii="Arial" w:hAnsi="Arial"/>
                <w:color w:val="222222"/>
                <w:sz w:val="17"/>
              </w:rPr>
              <w:t>0.0373800492</w:t>
            </w:r>
          </w:p>
        </w:tc>
      </w:tr>
      <w:tr>
        <w:trPr>
          <w:cantSplit/>
        </w:trPr>
        <w:tc>
          <w:tcPr>
            <w:tcW w:type="dxa" w:w="4320"/>
            <w:tcMar>
              <w:top w:w="90" w:type="dxa"/>
              <w:start w:w="90" w:type="dxa"/>
              <w:bottom w:w="90" w:type="dxa"/>
              <w:end w:w="90" w:type="dxa"/>
            </w:tcMar>
            <w:vAlign w:val="center"/>
            <w:shd w:fill="F8FAFC"/>
          </w:tcPr>
          <w:p>
            <w:pPr>
              <w:spacing w:before="0" w:after="0" w:line="240" w:lineRule="auto"/>
            </w:pPr>
            <w:r>
              <w:rPr>
                <w:rFonts w:ascii="Arial" w:hAnsi="Arial"/>
                <w:color w:val="222222"/>
                <w:sz w:val="17"/>
              </w:rPr>
              <w:t>Positive paired effects</w:t>
            </w:r>
          </w:p>
        </w:tc>
        <w:tc>
          <w:tcPr>
            <w:tcW w:type="dxa" w:w="5760"/>
            <w:tcMar>
              <w:top w:w="90" w:type="dxa"/>
              <w:start w:w="90" w:type="dxa"/>
              <w:bottom w:w="90" w:type="dxa"/>
              <w:end w:w="90" w:type="dxa"/>
            </w:tcMar>
            <w:vAlign w:val="center"/>
            <w:shd w:fill="F8FAFC"/>
          </w:tcPr>
          <w:p>
            <w:pPr>
              <w:spacing w:before="0" w:after="0" w:line="240" w:lineRule="auto"/>
            </w:pPr>
            <w:r>
              <w:rPr>
                <w:rFonts w:ascii="Arial" w:hAnsi="Arial"/>
                <w:color w:val="222222"/>
                <w:sz w:val="17"/>
              </w:rPr>
              <w:t>26/50</w:t>
            </w:r>
          </w:p>
        </w:tc>
      </w:tr>
      <w:tr>
        <w:trPr>
          <w:cantSplit/>
        </w:trPr>
        <w:tc>
          <w:tcPr>
            <w:tcW w:type="dxa" w:w="4320"/>
            <w:tcMar>
              <w:top w:w="90" w:type="dxa"/>
              <w:start w:w="90" w:type="dxa"/>
              <w:bottom w:w="90" w:type="dxa"/>
              <w:end w:w="90" w:type="dxa"/>
            </w:tcMar>
            <w:vAlign w:val="center"/>
          </w:tcPr>
          <w:p>
            <w:pPr>
              <w:spacing w:before="0" w:after="0" w:line="240" w:lineRule="auto"/>
            </w:pPr>
            <w:r>
              <w:rPr>
                <w:rFonts w:ascii="Arial" w:hAnsi="Arial"/>
                <w:color w:val="222222"/>
                <w:sz w:val="17"/>
              </w:rPr>
              <w:t>Negative paired effects</w:t>
            </w:r>
          </w:p>
        </w:tc>
        <w:tc>
          <w:tcPr>
            <w:tcW w:type="dxa" w:w="5760"/>
            <w:tcMar>
              <w:top w:w="90" w:type="dxa"/>
              <w:start w:w="90" w:type="dxa"/>
              <w:bottom w:w="90" w:type="dxa"/>
              <w:end w:w="90" w:type="dxa"/>
            </w:tcMar>
            <w:vAlign w:val="center"/>
          </w:tcPr>
          <w:p>
            <w:pPr>
              <w:spacing w:before="0" w:after="0" w:line="240" w:lineRule="auto"/>
            </w:pPr>
            <w:r>
              <w:rPr>
                <w:rFonts w:ascii="Arial" w:hAnsi="Arial"/>
                <w:color w:val="222222"/>
                <w:sz w:val="17"/>
              </w:rPr>
              <w:t>24/50</w:t>
            </w:r>
          </w:p>
        </w:tc>
      </w:tr>
      <w:tr>
        <w:trPr>
          <w:cantSplit/>
        </w:trPr>
        <w:tc>
          <w:tcPr>
            <w:tcW w:type="dxa" w:w="4320"/>
            <w:tcMar>
              <w:top w:w="90" w:type="dxa"/>
              <w:start w:w="90" w:type="dxa"/>
              <w:bottom w:w="90" w:type="dxa"/>
              <w:end w:w="90" w:type="dxa"/>
            </w:tcMar>
            <w:vAlign w:val="center"/>
            <w:shd w:fill="F8FAFC"/>
          </w:tcPr>
          <w:p>
            <w:pPr>
              <w:spacing w:before="0" w:after="0" w:line="240" w:lineRule="auto"/>
            </w:pPr>
            <w:r>
              <w:rPr>
                <w:rFonts w:ascii="Arial" w:hAnsi="Arial"/>
                <w:color w:val="222222"/>
                <w:sz w:val="17"/>
              </w:rPr>
              <w:t>Minimum paired ΔMAE</w:t>
            </w:r>
          </w:p>
        </w:tc>
        <w:tc>
          <w:tcPr>
            <w:tcW w:type="dxa" w:w="5760"/>
            <w:tcMar>
              <w:top w:w="90" w:type="dxa"/>
              <w:start w:w="90" w:type="dxa"/>
              <w:bottom w:w="90" w:type="dxa"/>
              <w:end w:w="90" w:type="dxa"/>
            </w:tcMar>
            <w:vAlign w:val="center"/>
            <w:shd w:fill="F8FAFC"/>
          </w:tcPr>
          <w:p>
            <w:pPr>
              <w:spacing w:before="0" w:after="0" w:line="240" w:lineRule="auto"/>
            </w:pPr>
            <w:r>
              <w:rPr>
                <w:rFonts w:ascii="Arial" w:hAnsi="Arial"/>
                <w:color w:val="222222"/>
                <w:sz w:val="17"/>
              </w:rPr>
              <w:t>-0.0739861429</w:t>
            </w:r>
          </w:p>
        </w:tc>
      </w:tr>
      <w:tr>
        <w:trPr>
          <w:cantSplit/>
        </w:trPr>
        <w:tc>
          <w:tcPr>
            <w:tcW w:type="dxa" w:w="4320"/>
            <w:tcMar>
              <w:top w:w="90" w:type="dxa"/>
              <w:start w:w="90" w:type="dxa"/>
              <w:bottom w:w="90" w:type="dxa"/>
              <w:end w:w="90" w:type="dxa"/>
            </w:tcMar>
            <w:vAlign w:val="center"/>
          </w:tcPr>
          <w:p>
            <w:pPr>
              <w:spacing w:before="0" w:after="0" w:line="240" w:lineRule="auto"/>
            </w:pPr>
            <w:r>
              <w:rPr>
                <w:rFonts w:ascii="Arial" w:hAnsi="Arial"/>
                <w:color w:val="222222"/>
                <w:sz w:val="17"/>
              </w:rPr>
              <w:t>Maximum paired ΔMAE</w:t>
            </w:r>
          </w:p>
        </w:tc>
        <w:tc>
          <w:tcPr>
            <w:tcW w:type="dxa" w:w="5760"/>
            <w:tcMar>
              <w:top w:w="90" w:type="dxa"/>
              <w:start w:w="90" w:type="dxa"/>
              <w:bottom w:w="90" w:type="dxa"/>
              <w:end w:w="90" w:type="dxa"/>
            </w:tcMar>
            <w:vAlign w:val="center"/>
          </w:tcPr>
          <w:p>
            <w:pPr>
              <w:spacing w:before="0" w:after="0" w:line="240" w:lineRule="auto"/>
            </w:pPr>
            <w:r>
              <w:rPr>
                <w:rFonts w:ascii="Arial" w:hAnsi="Arial"/>
                <w:color w:val="222222"/>
                <w:sz w:val="17"/>
              </w:rPr>
              <w:t>+0.0632497966</w:t>
            </w:r>
          </w:p>
        </w:tc>
      </w:tr>
      <w:tr>
        <w:trPr>
          <w:cantSplit/>
        </w:trPr>
        <w:tc>
          <w:tcPr>
            <w:tcW w:type="dxa" w:w="4320"/>
            <w:tcMar>
              <w:top w:w="90" w:type="dxa"/>
              <w:start w:w="90" w:type="dxa"/>
              <w:bottom w:w="90" w:type="dxa"/>
              <w:end w:w="90" w:type="dxa"/>
            </w:tcMar>
            <w:vAlign w:val="center"/>
            <w:shd w:fill="F8FAFC"/>
          </w:tcPr>
          <w:p>
            <w:pPr>
              <w:spacing w:before="0" w:after="0" w:line="240" w:lineRule="auto"/>
            </w:pPr>
            <w:r>
              <w:rPr>
                <w:rFonts w:ascii="Arial" w:hAnsi="Arial"/>
                <w:color w:val="222222"/>
                <w:sz w:val="17"/>
              </w:rPr>
              <w:t>Positive model-seed means</w:t>
            </w:r>
          </w:p>
        </w:tc>
        <w:tc>
          <w:tcPr>
            <w:tcW w:type="dxa" w:w="5760"/>
            <w:tcMar>
              <w:top w:w="90" w:type="dxa"/>
              <w:start w:w="90" w:type="dxa"/>
              <w:bottom w:w="90" w:type="dxa"/>
              <w:end w:w="90" w:type="dxa"/>
            </w:tcMar>
            <w:vAlign w:val="center"/>
            <w:shd w:fill="F8FAFC"/>
          </w:tcPr>
          <w:p>
            <w:pPr>
              <w:spacing w:before="0" w:after="0" w:line="240" w:lineRule="auto"/>
            </w:pPr>
            <w:r>
              <w:rPr>
                <w:rFonts w:ascii="Arial" w:hAnsi="Arial"/>
                <w:color w:val="222222"/>
                <w:sz w:val="17"/>
              </w:rPr>
              <w:t>6/10</w:t>
            </w:r>
          </w:p>
        </w:tc>
      </w:tr>
      <w:tr>
        <w:trPr>
          <w:cantSplit/>
        </w:trPr>
        <w:tc>
          <w:tcPr>
            <w:tcW w:type="dxa" w:w="4320"/>
            <w:tcMar>
              <w:top w:w="90" w:type="dxa"/>
              <w:start w:w="90" w:type="dxa"/>
              <w:bottom w:w="90" w:type="dxa"/>
              <w:end w:w="90" w:type="dxa"/>
            </w:tcMar>
            <w:vAlign w:val="center"/>
          </w:tcPr>
          <w:p>
            <w:pPr>
              <w:spacing w:before="0" w:after="0" w:line="240" w:lineRule="auto"/>
            </w:pPr>
            <w:r>
              <w:rPr>
                <w:rFonts w:ascii="Arial" w:hAnsi="Arial"/>
                <w:color w:val="222222"/>
                <w:sz w:val="17"/>
              </w:rPr>
              <w:t>Positive fixed-context means</w:t>
            </w:r>
          </w:p>
        </w:tc>
        <w:tc>
          <w:tcPr>
            <w:tcW w:type="dxa" w:w="5760"/>
            <w:tcMar>
              <w:top w:w="90" w:type="dxa"/>
              <w:start w:w="90" w:type="dxa"/>
              <w:bottom w:w="90" w:type="dxa"/>
              <w:end w:w="90" w:type="dxa"/>
            </w:tcMar>
            <w:vAlign w:val="center"/>
          </w:tcPr>
          <w:p>
            <w:pPr>
              <w:spacing w:before="0" w:after="0" w:line="240" w:lineRule="auto"/>
            </w:pPr>
            <w:r>
              <w:rPr>
                <w:rFonts w:ascii="Arial" w:hAnsi="Arial"/>
                <w:color w:val="222222"/>
                <w:sz w:val="17"/>
              </w:rPr>
              <w:t>3/5</w:t>
            </w:r>
          </w:p>
        </w:tc>
      </w:tr>
      <w:tr>
        <w:trPr>
          <w:cantSplit/>
        </w:trPr>
        <w:tc>
          <w:tcPr>
            <w:tcW w:type="dxa" w:w="4320"/>
            <w:tcMar>
              <w:top w:w="90" w:type="dxa"/>
              <w:start w:w="90" w:type="dxa"/>
              <w:bottom w:w="90" w:type="dxa"/>
              <w:end w:w="90" w:type="dxa"/>
            </w:tcMar>
            <w:vAlign w:val="center"/>
            <w:shd w:fill="F8FAFC"/>
          </w:tcPr>
          <w:p>
            <w:pPr>
              <w:spacing w:before="0" w:after="0" w:line="240" w:lineRule="auto"/>
            </w:pPr>
            <w:r>
              <w:rPr>
                <w:rFonts w:ascii="Arial" w:hAnsi="Arial"/>
                <w:color w:val="222222"/>
                <w:sz w:val="17"/>
              </w:rPr>
              <w:t>Model-seed-cluster 95% CI</w:t>
            </w:r>
          </w:p>
        </w:tc>
        <w:tc>
          <w:tcPr>
            <w:tcW w:type="dxa" w:w="5760"/>
            <w:tcMar>
              <w:top w:w="90" w:type="dxa"/>
              <w:start w:w="90" w:type="dxa"/>
              <w:bottom w:w="90" w:type="dxa"/>
              <w:end w:w="90" w:type="dxa"/>
            </w:tcMar>
            <w:vAlign w:val="center"/>
            <w:shd w:fill="F8FAFC"/>
          </w:tcPr>
          <w:p>
            <w:pPr>
              <w:spacing w:before="0" w:after="0" w:line="240" w:lineRule="auto"/>
            </w:pPr>
            <w:r>
              <w:rPr>
                <w:rFonts w:ascii="Arial" w:hAnsi="Arial"/>
                <w:color w:val="222222"/>
                <w:sz w:val="17"/>
              </w:rPr>
              <w:t>[-0.0016367579, +0.0198715107]</w:t>
            </w:r>
          </w:p>
        </w:tc>
      </w:tr>
    </w:tbl>
    <w:p>
      <w:pPr>
        <w:spacing w:after="40"/>
      </w:pPr>
    </w:p>
    <w:p>
      <w:pPr>
        <w:spacing w:before="40" w:after="20" w:line="252" w:lineRule="auto"/>
        <w:jc w:val="center"/>
      </w:pPr>
      <w:r>
        <w:drawing>
          <wp:inline xmlns:a="http://schemas.openxmlformats.org/drawingml/2006/main" xmlns:pic="http://schemas.openxmlformats.org/drawingml/2006/picture">
            <wp:extent cx="5852160" cy="4280067"/>
            <wp:docPr id="4" name="Picture 4"/>
            <wp:cNvGraphicFramePr>
              <a:graphicFrameLocks noChangeAspect="1"/>
            </wp:cNvGraphicFramePr>
            <a:graphic>
              <a:graphicData uri="http://schemas.openxmlformats.org/drawingml/2006/picture">
                <pic:pic>
                  <pic:nvPicPr>
                    <pic:cNvPr id="0" name="d4b_ci.png"/>
                    <pic:cNvPicPr/>
                  </pic:nvPicPr>
                  <pic:blipFill>
                    <a:blip r:embed="rId14"/>
                    <a:stretch>
                      <a:fillRect/>
                    </a:stretch>
                  </pic:blipFill>
                  <pic:spPr>
                    <a:xfrm>
                      <a:off x="0" y="0"/>
                      <a:ext cx="5852160" cy="4280067"/>
                    </a:xfrm>
                    <a:prstGeom prst="rect"/>
                  </pic:spPr>
                </pic:pic>
              </a:graphicData>
            </a:graphic>
          </wp:inline>
        </w:drawing>
      </w:r>
    </w:p>
    <w:p>
      <w:pPr>
        <w:spacing w:before="20" w:after="120" w:line="252" w:lineRule="auto"/>
        <w:jc w:val="center"/>
      </w:pPr>
      <w:r>
        <w:rPr>
          <w:rFonts w:ascii="Arial" w:hAnsi="Arial"/>
          <w:i/>
          <w:color w:val="666666"/>
          <w:sz w:val="16"/>
        </w:rPr>
        <w:t>Figure 4. D4-B grand paired effect and 95% model-seed-cluster bootstrap interval. The mean is positive, but the interval crosses zero.</w:t>
      </w:r>
    </w:p>
    <w:p>
      <w:r>
        <w:br w:type="page"/>
      </w:r>
    </w:p>
    <w:p>
      <w:pPr>
        <w:pStyle w:val="Heading2"/>
        <w:spacing w:before="100" w:after="80" w:line="252" w:lineRule="auto"/>
      </w:pPr>
      <w:r>
        <w:t>Model-seed effects</w:t>
      </w:r>
    </w:p>
    <w:p>
      <w:pPr>
        <w:spacing w:before="40" w:after="20" w:line="252" w:lineRule="auto"/>
        <w:jc w:val="center"/>
      </w:pPr>
      <w:r>
        <w:drawing>
          <wp:inline xmlns:a="http://schemas.openxmlformats.org/drawingml/2006/main" xmlns:pic="http://schemas.openxmlformats.org/drawingml/2006/picture">
            <wp:extent cx="6035040" cy="2864149"/>
            <wp:docPr id="5" name="Picture 5"/>
            <wp:cNvGraphicFramePr>
              <a:graphicFrameLocks noChangeAspect="1"/>
            </wp:cNvGraphicFramePr>
            <a:graphic>
              <a:graphicData uri="http://schemas.openxmlformats.org/drawingml/2006/picture">
                <pic:pic>
                  <pic:nvPicPr>
                    <pic:cNvPr id="0" name="d4b_seed_means.png"/>
                    <pic:cNvPicPr/>
                  </pic:nvPicPr>
                  <pic:blipFill>
                    <a:blip r:embed="rId15"/>
                    <a:stretch>
                      <a:fillRect/>
                    </a:stretch>
                  </pic:blipFill>
                  <pic:spPr>
                    <a:xfrm>
                      <a:off x="0" y="0"/>
                      <a:ext cx="6035040" cy="2864149"/>
                    </a:xfrm>
                    <a:prstGeom prst="rect"/>
                  </pic:spPr>
                </pic:pic>
              </a:graphicData>
            </a:graphic>
          </wp:inline>
        </w:drawing>
      </w:r>
    </w:p>
    <w:p>
      <w:pPr>
        <w:spacing w:before="20" w:after="120" w:line="252" w:lineRule="auto"/>
        <w:jc w:val="center"/>
      </w:pPr>
      <w:r>
        <w:rPr>
          <w:rFonts w:ascii="Arial" w:hAnsi="Arial"/>
          <w:i/>
          <w:color w:val="666666"/>
          <w:sz w:val="16"/>
        </w:rPr>
        <w:t>Figure 5. Mean D4-B ΔMAE by model seed. Six seed means are positive and four are negative.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1728"/>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Model seed</w:t>
            </w:r>
          </w:p>
        </w:tc>
        <w:tc>
          <w:tcPr>
            <w:tcW w:type="dxa" w:w="2592"/>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Mean ΔMAE</w:t>
            </w:r>
          </w:p>
        </w:tc>
        <w:tc>
          <w:tcPr>
            <w:tcW w:type="dxa" w:w="2592"/>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Median ΔMAE</w:t>
            </w:r>
          </w:p>
        </w:tc>
        <w:tc>
          <w:tcPr>
            <w:tcW w:type="dxa" w:w="3168"/>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SD across 5 contexts</w:t>
            </w:r>
          </w:p>
        </w:tc>
      </w:tr>
      <w:tr>
        <w:trPr>
          <w:cantSplit/>
        </w:trPr>
        <w:tc>
          <w:tcPr>
            <w:tcW w:type="dxa" w:w="1728"/>
            <w:tcMar>
              <w:top w:w="90" w:type="dxa"/>
              <w:start w:w="90" w:type="dxa"/>
              <w:bottom w:w="90" w:type="dxa"/>
              <w:end w:w="90" w:type="dxa"/>
            </w:tcMar>
            <w:vAlign w:val="center"/>
          </w:tcPr>
          <w:p>
            <w:pPr>
              <w:spacing w:before="0" w:after="0" w:line="240" w:lineRule="auto"/>
            </w:pPr>
            <w:r>
              <w:rPr>
                <w:rFonts w:ascii="Arial" w:hAnsi="Arial"/>
                <w:color w:val="222222"/>
                <w:sz w:val="16"/>
              </w:rPr>
              <w:t>1001</w:t>
            </w:r>
          </w:p>
        </w:tc>
        <w:tc>
          <w:tcPr>
            <w:tcW w:type="dxa" w:w="2592"/>
            <w:tcMar>
              <w:top w:w="90" w:type="dxa"/>
              <w:start w:w="90" w:type="dxa"/>
              <w:bottom w:w="90" w:type="dxa"/>
              <w:end w:w="90" w:type="dxa"/>
            </w:tcMar>
            <w:vAlign w:val="center"/>
          </w:tcPr>
          <w:p>
            <w:pPr>
              <w:spacing w:before="0" w:after="0" w:line="240" w:lineRule="auto"/>
            </w:pPr>
            <w:r>
              <w:rPr>
                <w:rFonts w:ascii="Arial" w:hAnsi="Arial"/>
                <w:color w:val="222222"/>
                <w:sz w:val="16"/>
              </w:rPr>
              <w:t>+0.007566</w:t>
            </w:r>
          </w:p>
        </w:tc>
        <w:tc>
          <w:tcPr>
            <w:tcW w:type="dxa" w:w="2592"/>
            <w:tcMar>
              <w:top w:w="90" w:type="dxa"/>
              <w:start w:w="90" w:type="dxa"/>
              <w:bottom w:w="90" w:type="dxa"/>
              <w:end w:w="90" w:type="dxa"/>
            </w:tcMar>
            <w:vAlign w:val="center"/>
          </w:tcPr>
          <w:p>
            <w:pPr>
              <w:spacing w:before="0" w:after="0" w:line="240" w:lineRule="auto"/>
            </w:pPr>
            <w:r>
              <w:rPr>
                <w:rFonts w:ascii="Arial" w:hAnsi="Arial"/>
                <w:color w:val="222222"/>
                <w:sz w:val="16"/>
              </w:rPr>
              <w:t>-0.020297</w:t>
            </w:r>
          </w:p>
        </w:tc>
        <w:tc>
          <w:tcPr>
            <w:tcW w:type="dxa" w:w="3168"/>
            <w:tcMar>
              <w:top w:w="90" w:type="dxa"/>
              <w:start w:w="90" w:type="dxa"/>
              <w:bottom w:w="90" w:type="dxa"/>
              <w:end w:w="90" w:type="dxa"/>
            </w:tcMar>
            <w:vAlign w:val="center"/>
          </w:tcPr>
          <w:p>
            <w:pPr>
              <w:spacing w:before="0" w:after="0" w:line="240" w:lineRule="auto"/>
            </w:pPr>
            <w:r>
              <w:rPr>
                <w:rFonts w:ascii="Arial" w:hAnsi="Arial"/>
                <w:color w:val="222222"/>
                <w:sz w:val="16"/>
              </w:rPr>
              <w:t>0.050095</w:t>
            </w:r>
          </w:p>
        </w:tc>
      </w:tr>
      <w:tr>
        <w:trPr>
          <w:cantSplit/>
        </w:trPr>
        <w:tc>
          <w:tcPr>
            <w:tcW w:type="dxa" w:w="1728"/>
            <w:tcMar>
              <w:top w:w="90" w:type="dxa"/>
              <w:start w:w="90" w:type="dxa"/>
              <w:bottom w:w="90" w:type="dxa"/>
              <w:end w:w="90" w:type="dxa"/>
            </w:tcMar>
            <w:vAlign w:val="center"/>
            <w:shd w:fill="F8FAFC"/>
          </w:tcPr>
          <w:p>
            <w:pPr>
              <w:spacing w:before="0" w:after="0" w:line="240" w:lineRule="auto"/>
            </w:pPr>
            <w:r>
              <w:rPr>
                <w:rFonts w:ascii="Arial" w:hAnsi="Arial"/>
                <w:color w:val="222222"/>
                <w:sz w:val="16"/>
              </w:rPr>
              <w:t>1002</w:t>
            </w:r>
          </w:p>
        </w:tc>
        <w:tc>
          <w:tcPr>
            <w:tcW w:type="dxa" w:w="2592"/>
            <w:tcMar>
              <w:top w:w="90" w:type="dxa"/>
              <w:start w:w="90" w:type="dxa"/>
              <w:bottom w:w="90" w:type="dxa"/>
              <w:end w:w="90" w:type="dxa"/>
            </w:tcMar>
            <w:vAlign w:val="center"/>
            <w:shd w:fill="F8FAFC"/>
          </w:tcPr>
          <w:p>
            <w:pPr>
              <w:spacing w:before="0" w:after="0" w:line="240" w:lineRule="auto"/>
            </w:pPr>
            <w:r>
              <w:rPr>
                <w:rFonts w:ascii="Arial" w:hAnsi="Arial"/>
                <w:color w:val="222222"/>
                <w:sz w:val="16"/>
              </w:rPr>
              <w:t>+0.011676</w:t>
            </w:r>
          </w:p>
        </w:tc>
        <w:tc>
          <w:tcPr>
            <w:tcW w:type="dxa" w:w="2592"/>
            <w:tcMar>
              <w:top w:w="90" w:type="dxa"/>
              <w:start w:w="90" w:type="dxa"/>
              <w:bottom w:w="90" w:type="dxa"/>
              <w:end w:w="90" w:type="dxa"/>
            </w:tcMar>
            <w:vAlign w:val="center"/>
            <w:shd w:fill="F8FAFC"/>
          </w:tcPr>
          <w:p>
            <w:pPr>
              <w:spacing w:before="0" w:after="0" w:line="240" w:lineRule="auto"/>
            </w:pPr>
            <w:r>
              <w:rPr>
                <w:rFonts w:ascii="Arial" w:hAnsi="Arial"/>
                <w:color w:val="222222"/>
                <w:sz w:val="16"/>
              </w:rPr>
              <w:t>-0.003930</w:t>
            </w:r>
          </w:p>
        </w:tc>
        <w:tc>
          <w:tcPr>
            <w:tcW w:type="dxa" w:w="3168"/>
            <w:tcMar>
              <w:top w:w="90" w:type="dxa"/>
              <w:start w:w="90" w:type="dxa"/>
              <w:bottom w:w="90" w:type="dxa"/>
              <w:end w:w="90" w:type="dxa"/>
            </w:tcMar>
            <w:vAlign w:val="center"/>
            <w:shd w:fill="F8FAFC"/>
          </w:tcPr>
          <w:p>
            <w:pPr>
              <w:spacing w:before="0" w:after="0" w:line="240" w:lineRule="auto"/>
            </w:pPr>
            <w:r>
              <w:rPr>
                <w:rFonts w:ascii="Arial" w:hAnsi="Arial"/>
                <w:color w:val="222222"/>
                <w:sz w:val="16"/>
              </w:rPr>
              <w:t>0.027869</w:t>
            </w:r>
          </w:p>
        </w:tc>
      </w:tr>
      <w:tr>
        <w:trPr>
          <w:cantSplit/>
        </w:trPr>
        <w:tc>
          <w:tcPr>
            <w:tcW w:type="dxa" w:w="1728"/>
            <w:tcMar>
              <w:top w:w="90" w:type="dxa"/>
              <w:start w:w="90" w:type="dxa"/>
              <w:bottom w:w="90" w:type="dxa"/>
              <w:end w:w="90" w:type="dxa"/>
            </w:tcMar>
            <w:vAlign w:val="center"/>
          </w:tcPr>
          <w:p>
            <w:pPr>
              <w:spacing w:before="0" w:after="0" w:line="240" w:lineRule="auto"/>
            </w:pPr>
            <w:r>
              <w:rPr>
                <w:rFonts w:ascii="Arial" w:hAnsi="Arial"/>
                <w:color w:val="222222"/>
                <w:sz w:val="16"/>
              </w:rPr>
              <w:t>1003</w:t>
            </w:r>
          </w:p>
        </w:tc>
        <w:tc>
          <w:tcPr>
            <w:tcW w:type="dxa" w:w="2592"/>
            <w:tcMar>
              <w:top w:w="90" w:type="dxa"/>
              <w:start w:w="90" w:type="dxa"/>
              <w:bottom w:w="90" w:type="dxa"/>
              <w:end w:w="90" w:type="dxa"/>
            </w:tcMar>
            <w:vAlign w:val="center"/>
          </w:tcPr>
          <w:p>
            <w:pPr>
              <w:spacing w:before="0" w:after="0" w:line="240" w:lineRule="auto"/>
            </w:pPr>
            <w:r>
              <w:rPr>
                <w:rFonts w:ascii="Arial" w:hAnsi="Arial"/>
                <w:color w:val="222222"/>
                <w:sz w:val="16"/>
              </w:rPr>
              <w:t>+0.022402</w:t>
            </w:r>
          </w:p>
        </w:tc>
        <w:tc>
          <w:tcPr>
            <w:tcW w:type="dxa" w:w="2592"/>
            <w:tcMar>
              <w:top w:w="90" w:type="dxa"/>
              <w:start w:w="90" w:type="dxa"/>
              <w:bottom w:w="90" w:type="dxa"/>
              <w:end w:w="90" w:type="dxa"/>
            </w:tcMar>
            <w:vAlign w:val="center"/>
          </w:tcPr>
          <w:p>
            <w:pPr>
              <w:spacing w:before="0" w:after="0" w:line="240" w:lineRule="auto"/>
            </w:pPr>
            <w:r>
              <w:rPr>
                <w:rFonts w:ascii="Arial" w:hAnsi="Arial"/>
                <w:color w:val="222222"/>
                <w:sz w:val="16"/>
              </w:rPr>
              <w:t>+0.029038</w:t>
            </w:r>
          </w:p>
        </w:tc>
        <w:tc>
          <w:tcPr>
            <w:tcW w:type="dxa" w:w="3168"/>
            <w:tcMar>
              <w:top w:w="90" w:type="dxa"/>
              <w:start w:w="90" w:type="dxa"/>
              <w:bottom w:w="90" w:type="dxa"/>
              <w:end w:w="90" w:type="dxa"/>
            </w:tcMar>
            <w:vAlign w:val="center"/>
          </w:tcPr>
          <w:p>
            <w:pPr>
              <w:spacing w:before="0" w:after="0" w:line="240" w:lineRule="auto"/>
            </w:pPr>
            <w:r>
              <w:rPr>
                <w:rFonts w:ascii="Arial" w:hAnsi="Arial"/>
                <w:color w:val="222222"/>
                <w:sz w:val="16"/>
              </w:rPr>
              <w:t>0.035974</w:t>
            </w:r>
          </w:p>
        </w:tc>
      </w:tr>
      <w:tr>
        <w:trPr>
          <w:cantSplit/>
        </w:trPr>
        <w:tc>
          <w:tcPr>
            <w:tcW w:type="dxa" w:w="1728"/>
            <w:tcMar>
              <w:top w:w="90" w:type="dxa"/>
              <w:start w:w="90" w:type="dxa"/>
              <w:bottom w:w="90" w:type="dxa"/>
              <w:end w:w="90" w:type="dxa"/>
            </w:tcMar>
            <w:vAlign w:val="center"/>
            <w:shd w:fill="F8FAFC"/>
          </w:tcPr>
          <w:p>
            <w:pPr>
              <w:spacing w:before="0" w:after="0" w:line="240" w:lineRule="auto"/>
            </w:pPr>
            <w:r>
              <w:rPr>
                <w:rFonts w:ascii="Arial" w:hAnsi="Arial"/>
                <w:color w:val="222222"/>
                <w:sz w:val="16"/>
              </w:rPr>
              <w:t>1004</w:t>
            </w:r>
          </w:p>
        </w:tc>
        <w:tc>
          <w:tcPr>
            <w:tcW w:type="dxa" w:w="2592"/>
            <w:tcMar>
              <w:top w:w="90" w:type="dxa"/>
              <w:start w:w="90" w:type="dxa"/>
              <w:bottom w:w="90" w:type="dxa"/>
              <w:end w:w="90" w:type="dxa"/>
            </w:tcMar>
            <w:vAlign w:val="center"/>
            <w:shd w:fill="F8FAFC"/>
          </w:tcPr>
          <w:p>
            <w:pPr>
              <w:spacing w:before="0" w:after="0" w:line="240" w:lineRule="auto"/>
            </w:pPr>
            <w:r>
              <w:rPr>
                <w:rFonts w:ascii="Arial" w:hAnsi="Arial"/>
                <w:color w:val="222222"/>
                <w:sz w:val="16"/>
              </w:rPr>
              <w:t>+0.036842</w:t>
            </w:r>
          </w:p>
        </w:tc>
        <w:tc>
          <w:tcPr>
            <w:tcW w:type="dxa" w:w="2592"/>
            <w:tcMar>
              <w:top w:w="90" w:type="dxa"/>
              <w:start w:w="90" w:type="dxa"/>
              <w:bottom w:w="90" w:type="dxa"/>
              <w:end w:w="90" w:type="dxa"/>
            </w:tcMar>
            <w:vAlign w:val="center"/>
            <w:shd w:fill="F8FAFC"/>
          </w:tcPr>
          <w:p>
            <w:pPr>
              <w:spacing w:before="0" w:after="0" w:line="240" w:lineRule="auto"/>
            </w:pPr>
            <w:r>
              <w:rPr>
                <w:rFonts w:ascii="Arial" w:hAnsi="Arial"/>
                <w:color w:val="222222"/>
                <w:sz w:val="16"/>
              </w:rPr>
              <w:t>+0.043219</w:t>
            </w:r>
          </w:p>
        </w:tc>
        <w:tc>
          <w:tcPr>
            <w:tcW w:type="dxa" w:w="3168"/>
            <w:tcMar>
              <w:top w:w="90" w:type="dxa"/>
              <w:start w:w="90" w:type="dxa"/>
              <w:bottom w:w="90" w:type="dxa"/>
              <w:end w:w="90" w:type="dxa"/>
            </w:tcMar>
            <w:vAlign w:val="center"/>
            <w:shd w:fill="F8FAFC"/>
          </w:tcPr>
          <w:p>
            <w:pPr>
              <w:spacing w:before="0" w:after="0" w:line="240" w:lineRule="auto"/>
            </w:pPr>
            <w:r>
              <w:rPr>
                <w:rFonts w:ascii="Arial" w:hAnsi="Arial"/>
                <w:color w:val="222222"/>
                <w:sz w:val="16"/>
              </w:rPr>
              <w:t>0.026761</w:t>
            </w:r>
          </w:p>
        </w:tc>
      </w:tr>
      <w:tr>
        <w:trPr>
          <w:cantSplit/>
        </w:trPr>
        <w:tc>
          <w:tcPr>
            <w:tcW w:type="dxa" w:w="1728"/>
            <w:tcMar>
              <w:top w:w="90" w:type="dxa"/>
              <w:start w:w="90" w:type="dxa"/>
              <w:bottom w:w="90" w:type="dxa"/>
              <w:end w:w="90" w:type="dxa"/>
            </w:tcMar>
            <w:vAlign w:val="center"/>
          </w:tcPr>
          <w:p>
            <w:pPr>
              <w:spacing w:before="0" w:after="0" w:line="240" w:lineRule="auto"/>
            </w:pPr>
            <w:r>
              <w:rPr>
                <w:rFonts w:ascii="Arial" w:hAnsi="Arial"/>
                <w:color w:val="222222"/>
                <w:sz w:val="16"/>
              </w:rPr>
              <w:t>1005</w:t>
            </w:r>
          </w:p>
        </w:tc>
        <w:tc>
          <w:tcPr>
            <w:tcW w:type="dxa" w:w="2592"/>
            <w:tcMar>
              <w:top w:w="90" w:type="dxa"/>
              <w:start w:w="90" w:type="dxa"/>
              <w:bottom w:w="90" w:type="dxa"/>
              <w:end w:w="90" w:type="dxa"/>
            </w:tcMar>
            <w:vAlign w:val="center"/>
          </w:tcPr>
          <w:p>
            <w:pPr>
              <w:spacing w:before="0" w:after="0" w:line="240" w:lineRule="auto"/>
            </w:pPr>
            <w:r>
              <w:rPr>
                <w:rFonts w:ascii="Arial" w:hAnsi="Arial"/>
                <w:color w:val="222222"/>
                <w:sz w:val="16"/>
              </w:rPr>
              <w:t>+0.020241</w:t>
            </w:r>
          </w:p>
        </w:tc>
        <w:tc>
          <w:tcPr>
            <w:tcW w:type="dxa" w:w="2592"/>
            <w:tcMar>
              <w:top w:w="90" w:type="dxa"/>
              <w:start w:w="90" w:type="dxa"/>
              <w:bottom w:w="90" w:type="dxa"/>
              <w:end w:w="90" w:type="dxa"/>
            </w:tcMar>
            <w:vAlign w:val="center"/>
          </w:tcPr>
          <w:p>
            <w:pPr>
              <w:spacing w:before="0" w:after="0" w:line="240" w:lineRule="auto"/>
            </w:pPr>
            <w:r>
              <w:rPr>
                <w:rFonts w:ascii="Arial" w:hAnsi="Arial"/>
                <w:color w:val="222222"/>
                <w:sz w:val="16"/>
              </w:rPr>
              <w:t>+0.001519</w:t>
            </w:r>
          </w:p>
        </w:tc>
        <w:tc>
          <w:tcPr>
            <w:tcW w:type="dxa" w:w="3168"/>
            <w:tcMar>
              <w:top w:w="90" w:type="dxa"/>
              <w:start w:w="90" w:type="dxa"/>
              <w:bottom w:w="90" w:type="dxa"/>
              <w:end w:w="90" w:type="dxa"/>
            </w:tcMar>
            <w:vAlign w:val="center"/>
          </w:tcPr>
          <w:p>
            <w:pPr>
              <w:spacing w:before="0" w:after="0" w:line="240" w:lineRule="auto"/>
            </w:pPr>
            <w:r>
              <w:rPr>
                <w:rFonts w:ascii="Arial" w:hAnsi="Arial"/>
                <w:color w:val="222222"/>
                <w:sz w:val="16"/>
              </w:rPr>
              <w:t>0.037389</w:t>
            </w:r>
          </w:p>
        </w:tc>
      </w:tr>
      <w:tr>
        <w:trPr>
          <w:cantSplit/>
        </w:trPr>
        <w:tc>
          <w:tcPr>
            <w:tcW w:type="dxa" w:w="1728"/>
            <w:tcMar>
              <w:top w:w="90" w:type="dxa"/>
              <w:start w:w="90" w:type="dxa"/>
              <w:bottom w:w="90" w:type="dxa"/>
              <w:end w:w="90" w:type="dxa"/>
            </w:tcMar>
            <w:vAlign w:val="center"/>
            <w:shd w:fill="F8FAFC"/>
          </w:tcPr>
          <w:p>
            <w:pPr>
              <w:spacing w:before="0" w:after="0" w:line="240" w:lineRule="auto"/>
            </w:pPr>
            <w:r>
              <w:rPr>
                <w:rFonts w:ascii="Arial" w:hAnsi="Arial"/>
                <w:color w:val="222222"/>
                <w:sz w:val="16"/>
              </w:rPr>
              <w:t>1006</w:t>
            </w:r>
          </w:p>
        </w:tc>
        <w:tc>
          <w:tcPr>
            <w:tcW w:type="dxa" w:w="2592"/>
            <w:tcMar>
              <w:top w:w="90" w:type="dxa"/>
              <w:start w:w="90" w:type="dxa"/>
              <w:bottom w:w="90" w:type="dxa"/>
              <w:end w:w="90" w:type="dxa"/>
            </w:tcMar>
            <w:vAlign w:val="center"/>
            <w:shd w:fill="F8FAFC"/>
          </w:tcPr>
          <w:p>
            <w:pPr>
              <w:spacing w:before="0" w:after="0" w:line="240" w:lineRule="auto"/>
            </w:pPr>
            <w:r>
              <w:rPr>
                <w:rFonts w:ascii="Arial" w:hAnsi="Arial"/>
                <w:color w:val="222222"/>
                <w:sz w:val="16"/>
              </w:rPr>
              <w:t>-0.005308</w:t>
            </w:r>
          </w:p>
        </w:tc>
        <w:tc>
          <w:tcPr>
            <w:tcW w:type="dxa" w:w="2592"/>
            <w:tcMar>
              <w:top w:w="90" w:type="dxa"/>
              <w:start w:w="90" w:type="dxa"/>
              <w:bottom w:w="90" w:type="dxa"/>
              <w:end w:w="90" w:type="dxa"/>
            </w:tcMar>
            <w:vAlign w:val="center"/>
            <w:shd w:fill="F8FAFC"/>
          </w:tcPr>
          <w:p>
            <w:pPr>
              <w:spacing w:before="0" w:after="0" w:line="240" w:lineRule="auto"/>
            </w:pPr>
            <w:r>
              <w:rPr>
                <w:rFonts w:ascii="Arial" w:hAnsi="Arial"/>
                <w:color w:val="222222"/>
                <w:sz w:val="16"/>
              </w:rPr>
              <w:t>-0.024751</w:t>
            </w:r>
          </w:p>
        </w:tc>
        <w:tc>
          <w:tcPr>
            <w:tcW w:type="dxa" w:w="3168"/>
            <w:tcMar>
              <w:top w:w="90" w:type="dxa"/>
              <w:start w:w="90" w:type="dxa"/>
              <w:bottom w:w="90" w:type="dxa"/>
              <w:end w:w="90" w:type="dxa"/>
            </w:tcMar>
            <w:vAlign w:val="center"/>
            <w:shd w:fill="F8FAFC"/>
          </w:tcPr>
          <w:p>
            <w:pPr>
              <w:spacing w:before="0" w:after="0" w:line="240" w:lineRule="auto"/>
            </w:pPr>
            <w:r>
              <w:rPr>
                <w:rFonts w:ascii="Arial" w:hAnsi="Arial"/>
                <w:color w:val="222222"/>
                <w:sz w:val="16"/>
              </w:rPr>
              <w:t>0.038200</w:t>
            </w:r>
          </w:p>
        </w:tc>
      </w:tr>
      <w:tr>
        <w:trPr>
          <w:cantSplit/>
        </w:trPr>
        <w:tc>
          <w:tcPr>
            <w:tcW w:type="dxa" w:w="1728"/>
            <w:tcMar>
              <w:top w:w="90" w:type="dxa"/>
              <w:start w:w="90" w:type="dxa"/>
              <w:bottom w:w="90" w:type="dxa"/>
              <w:end w:w="90" w:type="dxa"/>
            </w:tcMar>
            <w:vAlign w:val="center"/>
          </w:tcPr>
          <w:p>
            <w:pPr>
              <w:spacing w:before="0" w:after="0" w:line="240" w:lineRule="auto"/>
            </w:pPr>
            <w:r>
              <w:rPr>
                <w:rFonts w:ascii="Arial" w:hAnsi="Arial"/>
                <w:color w:val="222222"/>
                <w:sz w:val="16"/>
              </w:rPr>
              <w:t>1007</w:t>
            </w:r>
          </w:p>
        </w:tc>
        <w:tc>
          <w:tcPr>
            <w:tcW w:type="dxa" w:w="2592"/>
            <w:tcMar>
              <w:top w:w="90" w:type="dxa"/>
              <w:start w:w="90" w:type="dxa"/>
              <w:bottom w:w="90" w:type="dxa"/>
              <w:end w:w="90" w:type="dxa"/>
            </w:tcMar>
            <w:vAlign w:val="center"/>
          </w:tcPr>
          <w:p>
            <w:pPr>
              <w:spacing w:before="0" w:after="0" w:line="240" w:lineRule="auto"/>
            </w:pPr>
            <w:r>
              <w:rPr>
                <w:rFonts w:ascii="Arial" w:hAnsi="Arial"/>
                <w:color w:val="222222"/>
                <w:sz w:val="16"/>
              </w:rPr>
              <w:t>-0.001772</w:t>
            </w:r>
          </w:p>
        </w:tc>
        <w:tc>
          <w:tcPr>
            <w:tcW w:type="dxa" w:w="2592"/>
            <w:tcMar>
              <w:top w:w="90" w:type="dxa"/>
              <w:start w:w="90" w:type="dxa"/>
              <w:bottom w:w="90" w:type="dxa"/>
              <w:end w:w="90" w:type="dxa"/>
            </w:tcMar>
            <w:vAlign w:val="center"/>
          </w:tcPr>
          <w:p>
            <w:pPr>
              <w:spacing w:before="0" w:after="0" w:line="240" w:lineRule="auto"/>
            </w:pPr>
            <w:r>
              <w:rPr>
                <w:rFonts w:ascii="Arial" w:hAnsi="Arial"/>
                <w:color w:val="222222"/>
                <w:sz w:val="16"/>
              </w:rPr>
              <w:t>+0.027627</w:t>
            </w:r>
          </w:p>
        </w:tc>
        <w:tc>
          <w:tcPr>
            <w:tcW w:type="dxa" w:w="3168"/>
            <w:tcMar>
              <w:top w:w="90" w:type="dxa"/>
              <w:start w:w="90" w:type="dxa"/>
              <w:bottom w:w="90" w:type="dxa"/>
              <w:end w:w="90" w:type="dxa"/>
            </w:tcMar>
            <w:vAlign w:val="center"/>
          </w:tcPr>
          <w:p>
            <w:pPr>
              <w:spacing w:before="0" w:after="0" w:line="240" w:lineRule="auto"/>
            </w:pPr>
            <w:r>
              <w:rPr>
                <w:rFonts w:ascii="Arial" w:hAnsi="Arial"/>
                <w:color w:val="222222"/>
                <w:sz w:val="16"/>
              </w:rPr>
              <w:t>0.051788</w:t>
            </w:r>
          </w:p>
        </w:tc>
      </w:tr>
      <w:tr>
        <w:trPr>
          <w:cantSplit/>
        </w:trPr>
        <w:tc>
          <w:tcPr>
            <w:tcW w:type="dxa" w:w="1728"/>
            <w:tcMar>
              <w:top w:w="90" w:type="dxa"/>
              <w:start w:w="90" w:type="dxa"/>
              <w:bottom w:w="90" w:type="dxa"/>
              <w:end w:w="90" w:type="dxa"/>
            </w:tcMar>
            <w:vAlign w:val="center"/>
            <w:shd w:fill="F8FAFC"/>
          </w:tcPr>
          <w:p>
            <w:pPr>
              <w:spacing w:before="0" w:after="0" w:line="240" w:lineRule="auto"/>
            </w:pPr>
            <w:r>
              <w:rPr>
                <w:rFonts w:ascii="Arial" w:hAnsi="Arial"/>
                <w:color w:val="222222"/>
                <w:sz w:val="16"/>
              </w:rPr>
              <w:t>1008</w:t>
            </w:r>
          </w:p>
        </w:tc>
        <w:tc>
          <w:tcPr>
            <w:tcW w:type="dxa" w:w="2592"/>
            <w:tcMar>
              <w:top w:w="90" w:type="dxa"/>
              <w:start w:w="90" w:type="dxa"/>
              <w:bottom w:w="90" w:type="dxa"/>
              <w:end w:w="90" w:type="dxa"/>
            </w:tcMar>
            <w:vAlign w:val="center"/>
            <w:shd w:fill="F8FAFC"/>
          </w:tcPr>
          <w:p>
            <w:pPr>
              <w:spacing w:before="0" w:after="0" w:line="240" w:lineRule="auto"/>
            </w:pPr>
            <w:r>
              <w:rPr>
                <w:rFonts w:ascii="Arial" w:hAnsi="Arial"/>
                <w:color w:val="222222"/>
                <w:sz w:val="16"/>
              </w:rPr>
              <w:t>-0.016549</w:t>
            </w:r>
          </w:p>
        </w:tc>
        <w:tc>
          <w:tcPr>
            <w:tcW w:type="dxa" w:w="2592"/>
            <w:tcMar>
              <w:top w:w="90" w:type="dxa"/>
              <w:start w:w="90" w:type="dxa"/>
              <w:bottom w:w="90" w:type="dxa"/>
              <w:end w:w="90" w:type="dxa"/>
            </w:tcMar>
            <w:vAlign w:val="center"/>
            <w:shd w:fill="F8FAFC"/>
          </w:tcPr>
          <w:p>
            <w:pPr>
              <w:spacing w:before="0" w:after="0" w:line="240" w:lineRule="auto"/>
            </w:pPr>
            <w:r>
              <w:rPr>
                <w:rFonts w:ascii="Arial" w:hAnsi="Arial"/>
                <w:color w:val="222222"/>
                <w:sz w:val="16"/>
              </w:rPr>
              <w:t>-0.027551</w:t>
            </w:r>
          </w:p>
        </w:tc>
        <w:tc>
          <w:tcPr>
            <w:tcW w:type="dxa" w:w="3168"/>
            <w:tcMar>
              <w:top w:w="90" w:type="dxa"/>
              <w:start w:w="90" w:type="dxa"/>
              <w:bottom w:w="90" w:type="dxa"/>
              <w:end w:w="90" w:type="dxa"/>
            </w:tcMar>
            <w:vAlign w:val="center"/>
            <w:shd w:fill="F8FAFC"/>
          </w:tcPr>
          <w:p>
            <w:pPr>
              <w:spacing w:before="0" w:after="0" w:line="240" w:lineRule="auto"/>
            </w:pPr>
            <w:r>
              <w:rPr>
                <w:rFonts w:ascii="Arial" w:hAnsi="Arial"/>
                <w:color w:val="222222"/>
                <w:sz w:val="16"/>
              </w:rPr>
              <w:t>0.032868</w:t>
            </w:r>
          </w:p>
        </w:tc>
      </w:tr>
      <w:tr>
        <w:trPr>
          <w:cantSplit/>
        </w:trPr>
        <w:tc>
          <w:tcPr>
            <w:tcW w:type="dxa" w:w="1728"/>
            <w:tcMar>
              <w:top w:w="90" w:type="dxa"/>
              <w:start w:w="90" w:type="dxa"/>
              <w:bottom w:w="90" w:type="dxa"/>
              <w:end w:w="90" w:type="dxa"/>
            </w:tcMar>
            <w:vAlign w:val="center"/>
          </w:tcPr>
          <w:p>
            <w:pPr>
              <w:spacing w:before="0" w:after="0" w:line="240" w:lineRule="auto"/>
            </w:pPr>
            <w:r>
              <w:rPr>
                <w:rFonts w:ascii="Arial" w:hAnsi="Arial"/>
                <w:color w:val="222222"/>
                <w:sz w:val="16"/>
              </w:rPr>
              <w:t>1009</w:t>
            </w:r>
          </w:p>
        </w:tc>
        <w:tc>
          <w:tcPr>
            <w:tcW w:type="dxa" w:w="2592"/>
            <w:tcMar>
              <w:top w:w="90" w:type="dxa"/>
              <w:start w:w="90" w:type="dxa"/>
              <w:bottom w:w="90" w:type="dxa"/>
              <w:end w:w="90" w:type="dxa"/>
            </w:tcMar>
            <w:vAlign w:val="center"/>
          </w:tcPr>
          <w:p>
            <w:pPr>
              <w:spacing w:before="0" w:after="0" w:line="240" w:lineRule="auto"/>
            </w:pPr>
            <w:r>
              <w:rPr>
                <w:rFonts w:ascii="Arial" w:hAnsi="Arial"/>
                <w:color w:val="222222"/>
                <w:sz w:val="16"/>
              </w:rPr>
              <w:t>-0.014497</w:t>
            </w:r>
          </w:p>
        </w:tc>
        <w:tc>
          <w:tcPr>
            <w:tcW w:type="dxa" w:w="2592"/>
            <w:tcMar>
              <w:top w:w="90" w:type="dxa"/>
              <w:start w:w="90" w:type="dxa"/>
              <w:bottom w:w="90" w:type="dxa"/>
              <w:end w:w="90" w:type="dxa"/>
            </w:tcMar>
            <w:vAlign w:val="center"/>
          </w:tcPr>
          <w:p>
            <w:pPr>
              <w:spacing w:before="0" w:after="0" w:line="240" w:lineRule="auto"/>
            </w:pPr>
            <w:r>
              <w:rPr>
                <w:rFonts w:ascii="Arial" w:hAnsi="Arial"/>
                <w:color w:val="222222"/>
                <w:sz w:val="16"/>
              </w:rPr>
              <w:t>-0.016066</w:t>
            </w:r>
          </w:p>
        </w:tc>
        <w:tc>
          <w:tcPr>
            <w:tcW w:type="dxa" w:w="3168"/>
            <w:tcMar>
              <w:top w:w="90" w:type="dxa"/>
              <w:start w:w="90" w:type="dxa"/>
              <w:bottom w:w="90" w:type="dxa"/>
              <w:end w:w="90" w:type="dxa"/>
            </w:tcMar>
            <w:vAlign w:val="center"/>
          </w:tcPr>
          <w:p>
            <w:pPr>
              <w:spacing w:before="0" w:after="0" w:line="240" w:lineRule="auto"/>
            </w:pPr>
            <w:r>
              <w:rPr>
                <w:rFonts w:ascii="Arial" w:hAnsi="Arial"/>
                <w:color w:val="222222"/>
                <w:sz w:val="16"/>
              </w:rPr>
              <w:t>0.021039</w:t>
            </w:r>
          </w:p>
        </w:tc>
      </w:tr>
      <w:tr>
        <w:trPr>
          <w:cantSplit/>
        </w:trPr>
        <w:tc>
          <w:tcPr>
            <w:tcW w:type="dxa" w:w="1728"/>
            <w:tcMar>
              <w:top w:w="90" w:type="dxa"/>
              <w:start w:w="90" w:type="dxa"/>
              <w:bottom w:w="90" w:type="dxa"/>
              <w:end w:w="90" w:type="dxa"/>
            </w:tcMar>
            <w:vAlign w:val="center"/>
            <w:shd w:fill="F8FAFC"/>
          </w:tcPr>
          <w:p>
            <w:pPr>
              <w:spacing w:before="0" w:after="0" w:line="240" w:lineRule="auto"/>
            </w:pPr>
            <w:r>
              <w:rPr>
                <w:rFonts w:ascii="Arial" w:hAnsi="Arial"/>
                <w:color w:val="222222"/>
                <w:sz w:val="16"/>
              </w:rPr>
              <w:t>1010</w:t>
            </w:r>
          </w:p>
        </w:tc>
        <w:tc>
          <w:tcPr>
            <w:tcW w:type="dxa" w:w="2592"/>
            <w:tcMar>
              <w:top w:w="90" w:type="dxa"/>
              <w:start w:w="90" w:type="dxa"/>
              <w:bottom w:w="90" w:type="dxa"/>
              <w:end w:w="90" w:type="dxa"/>
            </w:tcMar>
            <w:vAlign w:val="center"/>
            <w:shd w:fill="F8FAFC"/>
          </w:tcPr>
          <w:p>
            <w:pPr>
              <w:spacing w:before="0" w:after="0" w:line="240" w:lineRule="auto"/>
            </w:pPr>
            <w:r>
              <w:rPr>
                <w:rFonts w:ascii="Arial" w:hAnsi="Arial"/>
                <w:color w:val="222222"/>
                <w:sz w:val="16"/>
              </w:rPr>
              <w:t>+0.028843</w:t>
            </w:r>
          </w:p>
        </w:tc>
        <w:tc>
          <w:tcPr>
            <w:tcW w:type="dxa" w:w="2592"/>
            <w:tcMar>
              <w:top w:w="90" w:type="dxa"/>
              <w:start w:w="90" w:type="dxa"/>
              <w:bottom w:w="90" w:type="dxa"/>
              <w:end w:w="90" w:type="dxa"/>
            </w:tcMar>
            <w:vAlign w:val="center"/>
            <w:shd w:fill="F8FAFC"/>
          </w:tcPr>
          <w:p>
            <w:pPr>
              <w:spacing w:before="0" w:after="0" w:line="240" w:lineRule="auto"/>
            </w:pPr>
            <w:r>
              <w:rPr>
                <w:rFonts w:ascii="Arial" w:hAnsi="Arial"/>
                <w:color w:val="222222"/>
                <w:sz w:val="16"/>
              </w:rPr>
              <w:t>+0.047508</w:t>
            </w:r>
          </w:p>
        </w:tc>
        <w:tc>
          <w:tcPr>
            <w:tcW w:type="dxa" w:w="3168"/>
            <w:tcMar>
              <w:top w:w="90" w:type="dxa"/>
              <w:start w:w="90" w:type="dxa"/>
              <w:bottom w:w="90" w:type="dxa"/>
              <w:end w:w="90" w:type="dxa"/>
            </w:tcMar>
            <w:vAlign w:val="center"/>
            <w:shd w:fill="F8FAFC"/>
          </w:tcPr>
          <w:p>
            <w:pPr>
              <w:spacing w:before="0" w:after="0" w:line="240" w:lineRule="auto"/>
            </w:pPr>
            <w:r>
              <w:rPr>
                <w:rFonts w:ascii="Arial" w:hAnsi="Arial"/>
                <w:color w:val="222222"/>
                <w:sz w:val="16"/>
              </w:rPr>
              <w:t>0.031559</w:t>
            </w:r>
          </w:p>
        </w:tc>
      </w:tr>
    </w:tbl>
    <w:p>
      <w:pPr>
        <w:spacing w:after="40"/>
      </w:pPr>
    </w:p>
    <w:p>
      <w:pPr>
        <w:pStyle w:val="Heading2"/>
        <w:spacing w:before="100" w:after="80" w:line="252" w:lineRule="auto"/>
      </w:pPr>
      <w:r>
        <w:t>Fixed-context effects</w:t>
      </w:r>
    </w:p>
    <w:p>
      <w:pPr>
        <w:spacing w:before="40" w:after="20" w:line="252" w:lineRule="auto"/>
        <w:jc w:val="center"/>
      </w:pPr>
      <w:r>
        <w:drawing>
          <wp:inline xmlns:a="http://schemas.openxmlformats.org/drawingml/2006/main" xmlns:pic="http://schemas.openxmlformats.org/drawingml/2006/picture">
            <wp:extent cx="5943600" cy="2783758"/>
            <wp:docPr id="6" name="Picture 6"/>
            <wp:cNvGraphicFramePr>
              <a:graphicFrameLocks noChangeAspect="1"/>
            </wp:cNvGraphicFramePr>
            <a:graphic>
              <a:graphicData uri="http://schemas.openxmlformats.org/drawingml/2006/picture">
                <pic:pic>
                  <pic:nvPicPr>
                    <pic:cNvPr id="0" name="d4b_context_means.png"/>
                    <pic:cNvPicPr/>
                  </pic:nvPicPr>
                  <pic:blipFill>
                    <a:blip r:embed="rId16"/>
                    <a:stretch>
                      <a:fillRect/>
                    </a:stretch>
                  </pic:blipFill>
                  <pic:spPr>
                    <a:xfrm>
                      <a:off x="0" y="0"/>
                      <a:ext cx="5943600" cy="2783758"/>
                    </a:xfrm>
                    <a:prstGeom prst="rect"/>
                  </pic:spPr>
                </pic:pic>
              </a:graphicData>
            </a:graphic>
          </wp:inline>
        </w:drawing>
      </w:r>
    </w:p>
    <w:p>
      <w:pPr>
        <w:spacing w:before="20" w:after="120" w:line="252" w:lineRule="auto"/>
        <w:jc w:val="center"/>
      </w:pPr>
      <w:r>
        <w:rPr>
          <w:rFonts w:ascii="Arial" w:hAnsi="Arial"/>
          <w:i/>
          <w:color w:val="666666"/>
          <w:sz w:val="16"/>
        </w:rPr>
        <w:t>Figure 6. Mean D4-B ΔMAE by fixed context. Three context means are positive and two are negative.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016"/>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Context</w:t>
            </w:r>
          </w:p>
        </w:tc>
        <w:tc>
          <w:tcPr>
            <w:tcW w:type="dxa" w:w="2592"/>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Mean ΔMAE</w:t>
            </w:r>
          </w:p>
        </w:tc>
        <w:tc>
          <w:tcPr>
            <w:tcW w:type="dxa" w:w="2592"/>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Median ΔMAE</w:t>
            </w:r>
          </w:p>
        </w:tc>
        <w:tc>
          <w:tcPr>
            <w:tcW w:type="dxa" w:w="288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SD across 10 seeds</w:t>
            </w:r>
          </w:p>
        </w:tc>
      </w:tr>
      <w:tr>
        <w:trPr>
          <w:cantSplit/>
        </w:trPr>
        <w:tc>
          <w:tcPr>
            <w:tcW w:type="dxa" w:w="2016"/>
            <w:tcMar>
              <w:top w:w="90" w:type="dxa"/>
              <w:start w:w="90" w:type="dxa"/>
              <w:bottom w:w="90" w:type="dxa"/>
              <w:end w:w="90" w:type="dxa"/>
            </w:tcMar>
            <w:vAlign w:val="center"/>
          </w:tcPr>
          <w:p>
            <w:pPr>
              <w:spacing w:before="0" w:after="0" w:line="240" w:lineRule="auto"/>
            </w:pPr>
            <w:r>
              <w:rPr>
                <w:rFonts w:ascii="Arial" w:hAnsi="Arial"/>
                <w:color w:val="222222"/>
                <w:sz w:val="16"/>
              </w:rPr>
              <w:t>401/501</w:t>
            </w:r>
          </w:p>
        </w:tc>
        <w:tc>
          <w:tcPr>
            <w:tcW w:type="dxa" w:w="2592"/>
            <w:tcMar>
              <w:top w:w="90" w:type="dxa"/>
              <w:start w:w="90" w:type="dxa"/>
              <w:bottom w:w="90" w:type="dxa"/>
              <w:end w:w="90" w:type="dxa"/>
            </w:tcMar>
            <w:vAlign w:val="center"/>
          </w:tcPr>
          <w:p>
            <w:pPr>
              <w:spacing w:before="0" w:after="0" w:line="240" w:lineRule="auto"/>
            </w:pPr>
            <w:r>
              <w:rPr>
                <w:rFonts w:ascii="Arial" w:hAnsi="Arial"/>
                <w:color w:val="222222"/>
                <w:sz w:val="16"/>
              </w:rPr>
              <w:t>+0.012501</w:t>
            </w:r>
          </w:p>
        </w:tc>
        <w:tc>
          <w:tcPr>
            <w:tcW w:type="dxa" w:w="2592"/>
            <w:tcMar>
              <w:top w:w="90" w:type="dxa"/>
              <w:start w:w="90" w:type="dxa"/>
              <w:bottom w:w="90" w:type="dxa"/>
              <w:end w:w="90" w:type="dxa"/>
            </w:tcMar>
            <w:vAlign w:val="center"/>
          </w:tcPr>
          <w:p>
            <w:pPr>
              <w:spacing w:before="0" w:after="0" w:line="240" w:lineRule="auto"/>
            </w:pPr>
            <w:r>
              <w:rPr>
                <w:rFonts w:ascii="Arial" w:hAnsi="Arial"/>
                <w:color w:val="222222"/>
                <w:sz w:val="16"/>
              </w:rPr>
              <w:t>+0.015808</w:t>
            </w:r>
          </w:p>
        </w:tc>
        <w:tc>
          <w:tcPr>
            <w:tcW w:type="dxa" w:w="2880"/>
            <w:tcMar>
              <w:top w:w="90" w:type="dxa"/>
              <w:start w:w="90" w:type="dxa"/>
              <w:bottom w:w="90" w:type="dxa"/>
              <w:end w:w="90" w:type="dxa"/>
            </w:tcMar>
            <w:vAlign w:val="center"/>
          </w:tcPr>
          <w:p>
            <w:pPr>
              <w:spacing w:before="0" w:after="0" w:line="240" w:lineRule="auto"/>
            </w:pPr>
            <w:r>
              <w:rPr>
                <w:rFonts w:ascii="Arial" w:hAnsi="Arial"/>
                <w:color w:val="222222"/>
                <w:sz w:val="16"/>
              </w:rPr>
              <w:t>0.033671</w:t>
            </w:r>
          </w:p>
        </w:tc>
      </w:tr>
      <w:tr>
        <w:trPr>
          <w:cantSplit/>
        </w:trPr>
        <w:tc>
          <w:tcPr>
            <w:tcW w:type="dxa" w:w="2016"/>
            <w:tcMar>
              <w:top w:w="90" w:type="dxa"/>
              <w:start w:w="90" w:type="dxa"/>
              <w:bottom w:w="90" w:type="dxa"/>
              <w:end w:w="90" w:type="dxa"/>
            </w:tcMar>
            <w:vAlign w:val="center"/>
            <w:shd w:fill="F8FAFC"/>
          </w:tcPr>
          <w:p>
            <w:pPr>
              <w:spacing w:before="0" w:after="0" w:line="240" w:lineRule="auto"/>
            </w:pPr>
            <w:r>
              <w:rPr>
                <w:rFonts w:ascii="Arial" w:hAnsi="Arial"/>
                <w:color w:val="222222"/>
                <w:sz w:val="16"/>
              </w:rPr>
              <w:t>402/502</w:t>
            </w:r>
          </w:p>
        </w:tc>
        <w:tc>
          <w:tcPr>
            <w:tcW w:type="dxa" w:w="2592"/>
            <w:tcMar>
              <w:top w:w="90" w:type="dxa"/>
              <w:start w:w="90" w:type="dxa"/>
              <w:bottom w:w="90" w:type="dxa"/>
              <w:end w:w="90" w:type="dxa"/>
            </w:tcMar>
            <w:vAlign w:val="center"/>
            <w:shd w:fill="F8FAFC"/>
          </w:tcPr>
          <w:p>
            <w:pPr>
              <w:spacing w:before="0" w:after="0" w:line="240" w:lineRule="auto"/>
            </w:pPr>
            <w:r>
              <w:rPr>
                <w:rFonts w:ascii="Arial" w:hAnsi="Arial"/>
                <w:color w:val="222222"/>
                <w:sz w:val="16"/>
              </w:rPr>
              <w:t>+0.043797</w:t>
            </w:r>
          </w:p>
        </w:tc>
        <w:tc>
          <w:tcPr>
            <w:tcW w:type="dxa" w:w="2592"/>
            <w:tcMar>
              <w:top w:w="90" w:type="dxa"/>
              <w:start w:w="90" w:type="dxa"/>
              <w:bottom w:w="90" w:type="dxa"/>
              <w:end w:w="90" w:type="dxa"/>
            </w:tcMar>
            <w:vAlign w:val="center"/>
            <w:shd w:fill="F8FAFC"/>
          </w:tcPr>
          <w:p>
            <w:pPr>
              <w:spacing w:before="0" w:after="0" w:line="240" w:lineRule="auto"/>
            </w:pPr>
            <w:r>
              <w:rPr>
                <w:rFonts w:ascii="Arial" w:hAnsi="Arial"/>
                <w:color w:val="222222"/>
                <w:sz w:val="16"/>
              </w:rPr>
              <w:t>+0.049279</w:t>
            </w:r>
          </w:p>
        </w:tc>
        <w:tc>
          <w:tcPr>
            <w:tcW w:type="dxa" w:w="2880"/>
            <w:tcMar>
              <w:top w:w="90" w:type="dxa"/>
              <w:start w:w="90" w:type="dxa"/>
              <w:bottom w:w="90" w:type="dxa"/>
              <w:end w:w="90" w:type="dxa"/>
            </w:tcMar>
            <w:vAlign w:val="center"/>
            <w:shd w:fill="F8FAFC"/>
          </w:tcPr>
          <w:p>
            <w:pPr>
              <w:spacing w:before="0" w:after="0" w:line="240" w:lineRule="auto"/>
            </w:pPr>
            <w:r>
              <w:rPr>
                <w:rFonts w:ascii="Arial" w:hAnsi="Arial"/>
                <w:color w:val="222222"/>
                <w:sz w:val="16"/>
              </w:rPr>
              <w:t>0.018636</w:t>
            </w:r>
          </w:p>
        </w:tc>
      </w:tr>
      <w:tr>
        <w:trPr>
          <w:cantSplit/>
        </w:trPr>
        <w:tc>
          <w:tcPr>
            <w:tcW w:type="dxa" w:w="2016"/>
            <w:tcMar>
              <w:top w:w="90" w:type="dxa"/>
              <w:start w:w="90" w:type="dxa"/>
              <w:bottom w:w="90" w:type="dxa"/>
              <w:end w:w="90" w:type="dxa"/>
            </w:tcMar>
            <w:vAlign w:val="center"/>
          </w:tcPr>
          <w:p>
            <w:pPr>
              <w:spacing w:before="0" w:after="0" w:line="240" w:lineRule="auto"/>
            </w:pPr>
            <w:r>
              <w:rPr>
                <w:rFonts w:ascii="Arial" w:hAnsi="Arial"/>
                <w:color w:val="222222"/>
                <w:sz w:val="16"/>
              </w:rPr>
              <w:t>403/503</w:t>
            </w:r>
          </w:p>
        </w:tc>
        <w:tc>
          <w:tcPr>
            <w:tcW w:type="dxa" w:w="2592"/>
            <w:tcMar>
              <w:top w:w="90" w:type="dxa"/>
              <w:start w:w="90" w:type="dxa"/>
              <w:bottom w:w="90" w:type="dxa"/>
              <w:end w:w="90" w:type="dxa"/>
            </w:tcMar>
            <w:vAlign w:val="center"/>
          </w:tcPr>
          <w:p>
            <w:pPr>
              <w:spacing w:before="0" w:after="0" w:line="240" w:lineRule="auto"/>
            </w:pPr>
            <w:r>
              <w:rPr>
                <w:rFonts w:ascii="Arial" w:hAnsi="Arial"/>
                <w:color w:val="222222"/>
                <w:sz w:val="16"/>
              </w:rPr>
              <w:t>-0.015780</w:t>
            </w:r>
          </w:p>
        </w:tc>
        <w:tc>
          <w:tcPr>
            <w:tcW w:type="dxa" w:w="2592"/>
            <w:tcMar>
              <w:top w:w="90" w:type="dxa"/>
              <w:start w:w="90" w:type="dxa"/>
              <w:bottom w:w="90" w:type="dxa"/>
              <w:end w:w="90" w:type="dxa"/>
            </w:tcMar>
            <w:vAlign w:val="center"/>
          </w:tcPr>
          <w:p>
            <w:pPr>
              <w:spacing w:before="0" w:after="0" w:line="240" w:lineRule="auto"/>
            </w:pPr>
            <w:r>
              <w:rPr>
                <w:rFonts w:ascii="Arial" w:hAnsi="Arial"/>
                <w:color w:val="222222"/>
                <w:sz w:val="16"/>
              </w:rPr>
              <w:t>-0.012137</w:t>
            </w:r>
          </w:p>
        </w:tc>
        <w:tc>
          <w:tcPr>
            <w:tcW w:type="dxa" w:w="2880"/>
            <w:tcMar>
              <w:top w:w="90" w:type="dxa"/>
              <w:start w:w="90" w:type="dxa"/>
              <w:bottom w:w="90" w:type="dxa"/>
              <w:end w:w="90" w:type="dxa"/>
            </w:tcMar>
            <w:vAlign w:val="center"/>
          </w:tcPr>
          <w:p>
            <w:pPr>
              <w:spacing w:before="0" w:after="0" w:line="240" w:lineRule="auto"/>
            </w:pPr>
            <w:r>
              <w:rPr>
                <w:rFonts w:ascii="Arial" w:hAnsi="Arial"/>
                <w:color w:val="222222"/>
                <w:sz w:val="16"/>
              </w:rPr>
              <w:t>0.013382</w:t>
            </w:r>
          </w:p>
        </w:tc>
      </w:tr>
      <w:tr>
        <w:trPr>
          <w:cantSplit/>
        </w:trPr>
        <w:tc>
          <w:tcPr>
            <w:tcW w:type="dxa" w:w="2016"/>
            <w:tcMar>
              <w:top w:w="90" w:type="dxa"/>
              <w:start w:w="90" w:type="dxa"/>
              <w:bottom w:w="90" w:type="dxa"/>
              <w:end w:w="90" w:type="dxa"/>
            </w:tcMar>
            <w:vAlign w:val="center"/>
            <w:shd w:fill="F8FAFC"/>
          </w:tcPr>
          <w:p>
            <w:pPr>
              <w:spacing w:before="0" w:after="0" w:line="240" w:lineRule="auto"/>
            </w:pPr>
            <w:r>
              <w:rPr>
                <w:rFonts w:ascii="Arial" w:hAnsi="Arial"/>
                <w:color w:val="222222"/>
                <w:sz w:val="16"/>
              </w:rPr>
              <w:t>404/504</w:t>
            </w:r>
          </w:p>
        </w:tc>
        <w:tc>
          <w:tcPr>
            <w:tcW w:type="dxa" w:w="2592"/>
            <w:tcMar>
              <w:top w:w="90" w:type="dxa"/>
              <w:start w:w="90" w:type="dxa"/>
              <w:bottom w:w="90" w:type="dxa"/>
              <w:end w:w="90" w:type="dxa"/>
            </w:tcMar>
            <w:vAlign w:val="center"/>
            <w:shd w:fill="F8FAFC"/>
          </w:tcPr>
          <w:p>
            <w:pPr>
              <w:spacing w:before="0" w:after="0" w:line="240" w:lineRule="auto"/>
            </w:pPr>
            <w:r>
              <w:rPr>
                <w:rFonts w:ascii="Arial" w:hAnsi="Arial"/>
                <w:color w:val="222222"/>
                <w:sz w:val="16"/>
              </w:rPr>
              <w:t>-0.027317</w:t>
            </w:r>
          </w:p>
        </w:tc>
        <w:tc>
          <w:tcPr>
            <w:tcW w:type="dxa" w:w="2592"/>
            <w:tcMar>
              <w:top w:w="90" w:type="dxa"/>
              <w:start w:w="90" w:type="dxa"/>
              <w:bottom w:w="90" w:type="dxa"/>
              <w:end w:w="90" w:type="dxa"/>
            </w:tcMar>
            <w:vAlign w:val="center"/>
            <w:shd w:fill="F8FAFC"/>
          </w:tcPr>
          <w:p>
            <w:pPr>
              <w:spacing w:before="0" w:after="0" w:line="240" w:lineRule="auto"/>
            </w:pPr>
            <w:r>
              <w:rPr>
                <w:rFonts w:ascii="Arial" w:hAnsi="Arial"/>
                <w:color w:val="222222"/>
                <w:sz w:val="16"/>
              </w:rPr>
              <w:t>-0.026299</w:t>
            </w:r>
          </w:p>
        </w:tc>
        <w:tc>
          <w:tcPr>
            <w:tcW w:type="dxa" w:w="2880"/>
            <w:tcMar>
              <w:top w:w="90" w:type="dxa"/>
              <w:start w:w="90" w:type="dxa"/>
              <w:bottom w:w="90" w:type="dxa"/>
              <w:end w:w="90" w:type="dxa"/>
            </w:tcMar>
            <w:vAlign w:val="center"/>
            <w:shd w:fill="F8FAFC"/>
          </w:tcPr>
          <w:p>
            <w:pPr>
              <w:spacing w:before="0" w:after="0" w:line="240" w:lineRule="auto"/>
            </w:pPr>
            <w:r>
              <w:rPr>
                <w:rFonts w:ascii="Arial" w:hAnsi="Arial"/>
                <w:color w:val="222222"/>
                <w:sz w:val="16"/>
              </w:rPr>
              <w:t>0.030197</w:t>
            </w:r>
          </w:p>
        </w:tc>
      </w:tr>
      <w:tr>
        <w:trPr>
          <w:cantSplit/>
        </w:trPr>
        <w:tc>
          <w:tcPr>
            <w:tcW w:type="dxa" w:w="2016"/>
            <w:tcMar>
              <w:top w:w="90" w:type="dxa"/>
              <w:start w:w="90" w:type="dxa"/>
              <w:bottom w:w="90" w:type="dxa"/>
              <w:end w:w="90" w:type="dxa"/>
            </w:tcMar>
            <w:vAlign w:val="center"/>
          </w:tcPr>
          <w:p>
            <w:pPr>
              <w:spacing w:before="0" w:after="0" w:line="240" w:lineRule="auto"/>
            </w:pPr>
            <w:r>
              <w:rPr>
                <w:rFonts w:ascii="Arial" w:hAnsi="Arial"/>
                <w:color w:val="222222"/>
                <w:sz w:val="16"/>
              </w:rPr>
              <w:t>405/505</w:t>
            </w:r>
          </w:p>
        </w:tc>
        <w:tc>
          <w:tcPr>
            <w:tcW w:type="dxa" w:w="2592"/>
            <w:tcMar>
              <w:top w:w="90" w:type="dxa"/>
              <w:start w:w="90" w:type="dxa"/>
              <w:bottom w:w="90" w:type="dxa"/>
              <w:end w:w="90" w:type="dxa"/>
            </w:tcMar>
            <w:vAlign w:val="center"/>
          </w:tcPr>
          <w:p>
            <w:pPr>
              <w:spacing w:before="0" w:after="0" w:line="240" w:lineRule="auto"/>
            </w:pPr>
            <w:r>
              <w:rPr>
                <w:rFonts w:ascii="Arial" w:hAnsi="Arial"/>
                <w:color w:val="222222"/>
                <w:sz w:val="16"/>
              </w:rPr>
              <w:t>+0.031521</w:t>
            </w:r>
          </w:p>
        </w:tc>
        <w:tc>
          <w:tcPr>
            <w:tcW w:type="dxa" w:w="2592"/>
            <w:tcMar>
              <w:top w:w="90" w:type="dxa"/>
              <w:start w:w="90" w:type="dxa"/>
              <w:bottom w:w="90" w:type="dxa"/>
              <w:end w:w="90" w:type="dxa"/>
            </w:tcMar>
            <w:vAlign w:val="center"/>
          </w:tcPr>
          <w:p>
            <w:pPr>
              <w:spacing w:before="0" w:after="0" w:line="240" w:lineRule="auto"/>
            </w:pPr>
            <w:r>
              <w:rPr>
                <w:rFonts w:ascii="Arial" w:hAnsi="Arial"/>
                <w:color w:val="222222"/>
                <w:sz w:val="16"/>
              </w:rPr>
              <w:t>+0.031482</w:t>
            </w:r>
          </w:p>
        </w:tc>
        <w:tc>
          <w:tcPr>
            <w:tcW w:type="dxa" w:w="2880"/>
            <w:tcMar>
              <w:top w:w="90" w:type="dxa"/>
              <w:start w:w="90" w:type="dxa"/>
              <w:bottom w:w="90" w:type="dxa"/>
              <w:end w:w="90" w:type="dxa"/>
            </w:tcMar>
            <w:vAlign w:val="center"/>
          </w:tcPr>
          <w:p>
            <w:pPr>
              <w:spacing w:before="0" w:after="0" w:line="240" w:lineRule="auto"/>
            </w:pPr>
            <w:r>
              <w:rPr>
                <w:rFonts w:ascii="Arial" w:hAnsi="Arial"/>
                <w:color w:val="222222"/>
                <w:sz w:val="16"/>
              </w:rPr>
              <w:t>0.031065</w:t>
            </w:r>
          </w:p>
        </w:tc>
      </w:tr>
    </w:tbl>
    <w:p>
      <w:pPr>
        <w:spacing w:after="40"/>
      </w:pPr>
    </w:p>
    <w:p>
      <w:r>
        <w:br w:type="page"/>
      </w:r>
    </w:p>
    <w:p>
      <w:pPr>
        <w:pStyle w:val="Heading2"/>
        <w:spacing w:before="100" w:after="80" w:line="252" w:lineRule="auto"/>
      </w:pPr>
      <w:r>
        <w:t>Optimization-dispersion diagnostics</w:t>
      </w:r>
    </w:p>
    <w:p>
      <w:pPr>
        <w:spacing w:before="0" w:after="100" w:line="259" w:lineRule="auto"/>
      </w:pPr>
      <w:r>
        <w:rPr>
          <w:rFonts w:ascii="Arial" w:hAnsi="Arial"/>
          <w:i w:val="0"/>
          <w:color w:val="222222"/>
          <w:sz w:val="19"/>
        </w:rPr>
        <w:t>The optimization traces were strongly context-dependent. The no-flow baseline frequently trained to epoch 100, whereas time-scaled flow often selected earlier checkpoints and exhausted patience in specific contexts. These diagnostics do not change the frozen classification, but they support the interpretation that the candidate changes optimization dynamics in a non-uniform way.</w:t>
      </w:r>
    </w:p>
    <w:p>
      <w:pPr>
        <w:spacing w:before="40" w:after="20" w:line="252" w:lineRule="auto"/>
        <w:jc w:val="center"/>
      </w:pPr>
      <w:r>
        <w:drawing>
          <wp:inline xmlns:a="http://schemas.openxmlformats.org/drawingml/2006/main" xmlns:pic="http://schemas.openxmlformats.org/drawingml/2006/picture">
            <wp:extent cx="6035040" cy="2820847"/>
            <wp:docPr id="7" name="Picture 7"/>
            <wp:cNvGraphicFramePr>
              <a:graphicFrameLocks noChangeAspect="1"/>
            </wp:cNvGraphicFramePr>
            <a:graphic>
              <a:graphicData uri="http://schemas.openxmlformats.org/drawingml/2006/picture">
                <pic:pic>
                  <pic:nvPicPr>
                    <pic:cNvPr id="0" name="d4b_epochs.png"/>
                    <pic:cNvPicPr/>
                  </pic:nvPicPr>
                  <pic:blipFill>
                    <a:blip r:embed="rId17"/>
                    <a:stretch>
                      <a:fillRect/>
                    </a:stretch>
                  </pic:blipFill>
                  <pic:spPr>
                    <a:xfrm>
                      <a:off x="0" y="0"/>
                      <a:ext cx="6035040" cy="2820847"/>
                    </a:xfrm>
                    <a:prstGeom prst="rect"/>
                  </pic:spPr>
                </pic:pic>
              </a:graphicData>
            </a:graphic>
          </wp:inline>
        </w:drawing>
      </w:r>
    </w:p>
    <w:p>
      <w:pPr>
        <w:spacing w:before="20" w:after="120" w:line="252" w:lineRule="auto"/>
        <w:jc w:val="center"/>
      </w:pPr>
      <w:r>
        <w:rPr>
          <w:rFonts w:ascii="Arial" w:hAnsi="Arial"/>
          <w:i/>
          <w:color w:val="666666"/>
          <w:sz w:val="16"/>
        </w:rPr>
        <w:t>Figure 7. Mean production-selected checkpoint epoch by context and flow variant.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cantSplit/>
        </w:trPr>
        <w:tc>
          <w:tcPr>
            <w:tcW w:type="dxa" w:w="144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5"/>
              </w:rPr>
              <w:t>Context</w:t>
            </w:r>
          </w:p>
        </w:tc>
        <w:tc>
          <w:tcPr>
            <w:tcW w:type="dxa" w:w="2016"/>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5"/>
              </w:rPr>
              <w:t>Variant</w:t>
            </w:r>
          </w:p>
        </w:tc>
        <w:tc>
          <w:tcPr>
            <w:tcW w:type="dxa" w:w="1944"/>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5"/>
              </w:rPr>
              <w:t>Selected epoch mean</w:t>
            </w:r>
          </w:p>
        </w:tc>
        <w:tc>
          <w:tcPr>
            <w:tcW w:type="dxa" w:w="1944"/>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5"/>
              </w:rPr>
              <w:t>Stop epoch mean</w:t>
            </w:r>
          </w:p>
        </w:tc>
        <w:tc>
          <w:tcPr>
            <w:tcW w:type="dxa" w:w="2016"/>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5"/>
              </w:rPr>
              <w:t>Patience exhausted</w:t>
            </w:r>
          </w:p>
        </w:tc>
        <w:tc>
          <w:tcPr>
            <w:tcW w:type="dxa" w:w="216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5"/>
              </w:rPr>
              <w:t>Max epochs reached</w:t>
            </w:r>
          </w:p>
        </w:tc>
      </w:tr>
      <w:tr>
        <w:trPr>
          <w:cantSplit/>
        </w:trPr>
        <w:tc>
          <w:tcPr>
            <w:tcW w:type="dxa" w:w="1440"/>
            <w:tcMar>
              <w:top w:w="90" w:type="dxa"/>
              <w:start w:w="90" w:type="dxa"/>
              <w:bottom w:w="90" w:type="dxa"/>
              <w:end w:w="90" w:type="dxa"/>
            </w:tcMar>
            <w:vAlign w:val="center"/>
          </w:tcPr>
          <w:p>
            <w:pPr>
              <w:spacing w:before="0" w:after="0" w:line="240" w:lineRule="auto"/>
            </w:pPr>
            <w:r>
              <w:rPr>
                <w:rFonts w:ascii="Arial" w:hAnsi="Arial"/>
                <w:color w:val="222222"/>
                <w:sz w:val="15"/>
              </w:rPr>
              <w:t>401/501</w:t>
            </w:r>
          </w:p>
        </w:tc>
        <w:tc>
          <w:tcPr>
            <w:tcW w:type="dxa" w:w="2016"/>
            <w:tcMar>
              <w:top w:w="90" w:type="dxa"/>
              <w:start w:w="90" w:type="dxa"/>
              <w:bottom w:w="90" w:type="dxa"/>
              <w:end w:w="90" w:type="dxa"/>
            </w:tcMar>
            <w:vAlign w:val="center"/>
          </w:tcPr>
          <w:p>
            <w:pPr>
              <w:spacing w:before="0" w:after="0" w:line="240" w:lineRule="auto"/>
            </w:pPr>
            <w:r>
              <w:rPr>
                <w:rFonts w:ascii="Arial" w:hAnsi="Arial"/>
                <w:color w:val="222222"/>
                <w:sz w:val="15"/>
              </w:rPr>
              <w:t>none</w:t>
            </w:r>
          </w:p>
        </w:tc>
        <w:tc>
          <w:tcPr>
            <w:tcW w:type="dxa" w:w="1944"/>
            <w:tcMar>
              <w:top w:w="90" w:type="dxa"/>
              <w:start w:w="90" w:type="dxa"/>
              <w:bottom w:w="90" w:type="dxa"/>
              <w:end w:w="90" w:type="dxa"/>
            </w:tcMar>
            <w:vAlign w:val="center"/>
          </w:tcPr>
          <w:p>
            <w:pPr>
              <w:spacing w:before="0" w:after="0" w:line="240" w:lineRule="auto"/>
            </w:pPr>
            <w:r>
              <w:rPr>
                <w:rFonts w:ascii="Arial" w:hAnsi="Arial"/>
                <w:color w:val="222222"/>
                <w:sz w:val="15"/>
              </w:rPr>
              <w:t>100.0</w:t>
            </w:r>
          </w:p>
        </w:tc>
        <w:tc>
          <w:tcPr>
            <w:tcW w:type="dxa" w:w="1944"/>
            <w:tcMar>
              <w:top w:w="90" w:type="dxa"/>
              <w:start w:w="90" w:type="dxa"/>
              <w:bottom w:w="90" w:type="dxa"/>
              <w:end w:w="90" w:type="dxa"/>
            </w:tcMar>
            <w:vAlign w:val="center"/>
          </w:tcPr>
          <w:p>
            <w:pPr>
              <w:spacing w:before="0" w:after="0" w:line="240" w:lineRule="auto"/>
            </w:pPr>
            <w:r>
              <w:rPr>
                <w:rFonts w:ascii="Arial" w:hAnsi="Arial"/>
                <w:color w:val="222222"/>
                <w:sz w:val="15"/>
              </w:rPr>
              <w:t>100.0</w:t>
            </w:r>
          </w:p>
        </w:tc>
        <w:tc>
          <w:tcPr>
            <w:tcW w:type="dxa" w:w="2016"/>
            <w:tcMar>
              <w:top w:w="90" w:type="dxa"/>
              <w:start w:w="90" w:type="dxa"/>
              <w:bottom w:w="90" w:type="dxa"/>
              <w:end w:w="90" w:type="dxa"/>
            </w:tcMar>
            <w:vAlign w:val="center"/>
          </w:tcPr>
          <w:p>
            <w:pPr>
              <w:spacing w:before="0" w:after="0" w:line="240" w:lineRule="auto"/>
            </w:pPr>
            <w:r>
              <w:rPr>
                <w:rFonts w:ascii="Arial" w:hAnsi="Arial"/>
                <w:color w:val="222222"/>
                <w:sz w:val="15"/>
              </w:rPr>
              <w:t>0/10</w:t>
            </w:r>
          </w:p>
        </w:tc>
        <w:tc>
          <w:tcPr>
            <w:tcW w:type="dxa" w:w="2160"/>
            <w:tcMar>
              <w:top w:w="90" w:type="dxa"/>
              <w:start w:w="90" w:type="dxa"/>
              <w:bottom w:w="90" w:type="dxa"/>
              <w:end w:w="90" w:type="dxa"/>
            </w:tcMar>
            <w:vAlign w:val="center"/>
          </w:tcPr>
          <w:p>
            <w:pPr>
              <w:spacing w:before="0" w:after="0" w:line="240" w:lineRule="auto"/>
            </w:pPr>
            <w:r>
              <w:rPr>
                <w:rFonts w:ascii="Arial" w:hAnsi="Arial"/>
                <w:color w:val="222222"/>
                <w:sz w:val="15"/>
              </w:rPr>
              <w:t>10/10</w:t>
            </w:r>
          </w:p>
        </w:tc>
      </w:tr>
      <w:tr>
        <w:trPr>
          <w:cantSplit/>
        </w:trPr>
        <w:tc>
          <w:tcPr>
            <w:tcW w:type="dxa" w:w="1440"/>
            <w:tcMar>
              <w:top w:w="90" w:type="dxa"/>
              <w:start w:w="90" w:type="dxa"/>
              <w:bottom w:w="90" w:type="dxa"/>
              <w:end w:w="90" w:type="dxa"/>
            </w:tcMar>
            <w:vAlign w:val="center"/>
            <w:shd w:fill="F8FAFC"/>
          </w:tcPr>
          <w:p>
            <w:pPr>
              <w:spacing w:before="0" w:after="0" w:line="240" w:lineRule="auto"/>
            </w:pPr>
            <w:r>
              <w:rPr>
                <w:rFonts w:ascii="Arial" w:hAnsi="Arial"/>
                <w:color w:val="222222"/>
                <w:sz w:val="15"/>
              </w:rPr>
              <w:t>401/501</w:t>
            </w:r>
          </w:p>
        </w:tc>
        <w:tc>
          <w:tcPr>
            <w:tcW w:type="dxa" w:w="2016"/>
            <w:tcMar>
              <w:top w:w="90" w:type="dxa"/>
              <w:start w:w="90" w:type="dxa"/>
              <w:bottom w:w="90" w:type="dxa"/>
              <w:end w:w="90" w:type="dxa"/>
            </w:tcMar>
            <w:vAlign w:val="center"/>
            <w:shd w:fill="F8FAFC"/>
          </w:tcPr>
          <w:p>
            <w:pPr>
              <w:spacing w:before="0" w:after="0" w:line="240" w:lineRule="auto"/>
            </w:pPr>
            <w:r>
              <w:rPr>
                <w:rFonts w:ascii="Arial" w:hAnsi="Arial"/>
                <w:color w:val="222222"/>
                <w:sz w:val="15"/>
              </w:rPr>
              <w:t>time_scaled</w:t>
            </w:r>
          </w:p>
        </w:tc>
        <w:tc>
          <w:tcPr>
            <w:tcW w:type="dxa" w:w="1944"/>
            <w:tcMar>
              <w:top w:w="90" w:type="dxa"/>
              <w:start w:w="90" w:type="dxa"/>
              <w:bottom w:w="90" w:type="dxa"/>
              <w:end w:w="90" w:type="dxa"/>
            </w:tcMar>
            <w:vAlign w:val="center"/>
            <w:shd w:fill="F8FAFC"/>
          </w:tcPr>
          <w:p>
            <w:pPr>
              <w:spacing w:before="0" w:after="0" w:line="240" w:lineRule="auto"/>
            </w:pPr>
            <w:r>
              <w:rPr>
                <w:rFonts w:ascii="Arial" w:hAnsi="Arial"/>
                <w:color w:val="222222"/>
                <w:sz w:val="15"/>
              </w:rPr>
              <w:t>71.3</w:t>
            </w:r>
          </w:p>
        </w:tc>
        <w:tc>
          <w:tcPr>
            <w:tcW w:type="dxa" w:w="1944"/>
            <w:tcMar>
              <w:top w:w="90" w:type="dxa"/>
              <w:start w:w="90" w:type="dxa"/>
              <w:bottom w:w="90" w:type="dxa"/>
              <w:end w:w="90" w:type="dxa"/>
            </w:tcMar>
            <w:vAlign w:val="center"/>
            <w:shd w:fill="F8FAFC"/>
          </w:tcPr>
          <w:p>
            <w:pPr>
              <w:spacing w:before="0" w:after="0" w:line="240" w:lineRule="auto"/>
            </w:pPr>
            <w:r>
              <w:rPr>
                <w:rFonts w:ascii="Arial" w:hAnsi="Arial"/>
                <w:color w:val="222222"/>
                <w:sz w:val="15"/>
              </w:rPr>
              <w:t>77.3</w:t>
            </w:r>
          </w:p>
        </w:tc>
        <w:tc>
          <w:tcPr>
            <w:tcW w:type="dxa" w:w="2016"/>
            <w:tcMar>
              <w:top w:w="90" w:type="dxa"/>
              <w:start w:w="90" w:type="dxa"/>
              <w:bottom w:w="90" w:type="dxa"/>
              <w:end w:w="90" w:type="dxa"/>
            </w:tcMar>
            <w:vAlign w:val="center"/>
            <w:shd w:fill="F8FAFC"/>
          </w:tcPr>
          <w:p>
            <w:pPr>
              <w:spacing w:before="0" w:after="0" w:line="240" w:lineRule="auto"/>
            </w:pPr>
            <w:r>
              <w:rPr>
                <w:rFonts w:ascii="Arial" w:hAnsi="Arial"/>
                <w:color w:val="222222"/>
                <w:sz w:val="15"/>
              </w:rPr>
              <w:t>5/10</w:t>
            </w:r>
          </w:p>
        </w:tc>
        <w:tc>
          <w:tcPr>
            <w:tcW w:type="dxa" w:w="2160"/>
            <w:tcMar>
              <w:top w:w="90" w:type="dxa"/>
              <w:start w:w="90" w:type="dxa"/>
              <w:bottom w:w="90" w:type="dxa"/>
              <w:end w:w="90" w:type="dxa"/>
            </w:tcMar>
            <w:vAlign w:val="center"/>
            <w:shd w:fill="F8FAFC"/>
          </w:tcPr>
          <w:p>
            <w:pPr>
              <w:spacing w:before="0" w:after="0" w:line="240" w:lineRule="auto"/>
            </w:pPr>
            <w:r>
              <w:rPr>
                <w:rFonts w:ascii="Arial" w:hAnsi="Arial"/>
                <w:color w:val="222222"/>
                <w:sz w:val="15"/>
              </w:rPr>
              <w:t>5/10</w:t>
            </w:r>
          </w:p>
        </w:tc>
      </w:tr>
      <w:tr>
        <w:trPr>
          <w:cantSplit/>
        </w:trPr>
        <w:tc>
          <w:tcPr>
            <w:tcW w:type="dxa" w:w="1440"/>
            <w:tcMar>
              <w:top w:w="90" w:type="dxa"/>
              <w:start w:w="90" w:type="dxa"/>
              <w:bottom w:w="90" w:type="dxa"/>
              <w:end w:w="90" w:type="dxa"/>
            </w:tcMar>
            <w:vAlign w:val="center"/>
          </w:tcPr>
          <w:p>
            <w:pPr>
              <w:spacing w:before="0" w:after="0" w:line="240" w:lineRule="auto"/>
            </w:pPr>
            <w:r>
              <w:rPr>
                <w:rFonts w:ascii="Arial" w:hAnsi="Arial"/>
                <w:color w:val="222222"/>
                <w:sz w:val="15"/>
              </w:rPr>
              <w:t>402/502</w:t>
            </w:r>
          </w:p>
        </w:tc>
        <w:tc>
          <w:tcPr>
            <w:tcW w:type="dxa" w:w="2016"/>
            <w:tcMar>
              <w:top w:w="90" w:type="dxa"/>
              <w:start w:w="90" w:type="dxa"/>
              <w:bottom w:w="90" w:type="dxa"/>
              <w:end w:w="90" w:type="dxa"/>
            </w:tcMar>
            <w:vAlign w:val="center"/>
          </w:tcPr>
          <w:p>
            <w:pPr>
              <w:spacing w:before="0" w:after="0" w:line="240" w:lineRule="auto"/>
            </w:pPr>
            <w:r>
              <w:rPr>
                <w:rFonts w:ascii="Arial" w:hAnsi="Arial"/>
                <w:color w:val="222222"/>
                <w:sz w:val="15"/>
              </w:rPr>
              <w:t>none</w:t>
            </w:r>
          </w:p>
        </w:tc>
        <w:tc>
          <w:tcPr>
            <w:tcW w:type="dxa" w:w="1944"/>
            <w:tcMar>
              <w:top w:w="90" w:type="dxa"/>
              <w:start w:w="90" w:type="dxa"/>
              <w:bottom w:w="90" w:type="dxa"/>
              <w:end w:w="90" w:type="dxa"/>
            </w:tcMar>
            <w:vAlign w:val="center"/>
          </w:tcPr>
          <w:p>
            <w:pPr>
              <w:spacing w:before="0" w:after="0" w:line="240" w:lineRule="auto"/>
            </w:pPr>
            <w:r>
              <w:rPr>
                <w:rFonts w:ascii="Arial" w:hAnsi="Arial"/>
                <w:color w:val="222222"/>
                <w:sz w:val="15"/>
              </w:rPr>
              <w:t>100.0</w:t>
            </w:r>
          </w:p>
        </w:tc>
        <w:tc>
          <w:tcPr>
            <w:tcW w:type="dxa" w:w="1944"/>
            <w:tcMar>
              <w:top w:w="90" w:type="dxa"/>
              <w:start w:w="90" w:type="dxa"/>
              <w:bottom w:w="90" w:type="dxa"/>
              <w:end w:w="90" w:type="dxa"/>
            </w:tcMar>
            <w:vAlign w:val="center"/>
          </w:tcPr>
          <w:p>
            <w:pPr>
              <w:spacing w:before="0" w:after="0" w:line="240" w:lineRule="auto"/>
            </w:pPr>
            <w:r>
              <w:rPr>
                <w:rFonts w:ascii="Arial" w:hAnsi="Arial"/>
                <w:color w:val="222222"/>
                <w:sz w:val="15"/>
              </w:rPr>
              <w:t>100.0</w:t>
            </w:r>
          </w:p>
        </w:tc>
        <w:tc>
          <w:tcPr>
            <w:tcW w:type="dxa" w:w="2016"/>
            <w:tcMar>
              <w:top w:w="90" w:type="dxa"/>
              <w:start w:w="90" w:type="dxa"/>
              <w:bottom w:w="90" w:type="dxa"/>
              <w:end w:w="90" w:type="dxa"/>
            </w:tcMar>
            <w:vAlign w:val="center"/>
          </w:tcPr>
          <w:p>
            <w:pPr>
              <w:spacing w:before="0" w:after="0" w:line="240" w:lineRule="auto"/>
            </w:pPr>
            <w:r>
              <w:rPr>
                <w:rFonts w:ascii="Arial" w:hAnsi="Arial"/>
                <w:color w:val="222222"/>
                <w:sz w:val="15"/>
              </w:rPr>
              <w:t>0/10</w:t>
            </w:r>
          </w:p>
        </w:tc>
        <w:tc>
          <w:tcPr>
            <w:tcW w:type="dxa" w:w="2160"/>
            <w:tcMar>
              <w:top w:w="90" w:type="dxa"/>
              <w:start w:w="90" w:type="dxa"/>
              <w:bottom w:w="90" w:type="dxa"/>
              <w:end w:w="90" w:type="dxa"/>
            </w:tcMar>
            <w:vAlign w:val="center"/>
          </w:tcPr>
          <w:p>
            <w:pPr>
              <w:spacing w:before="0" w:after="0" w:line="240" w:lineRule="auto"/>
            </w:pPr>
            <w:r>
              <w:rPr>
                <w:rFonts w:ascii="Arial" w:hAnsi="Arial"/>
                <w:color w:val="222222"/>
                <w:sz w:val="15"/>
              </w:rPr>
              <w:t>10/10</w:t>
            </w:r>
          </w:p>
        </w:tc>
      </w:tr>
      <w:tr>
        <w:trPr>
          <w:cantSplit/>
        </w:trPr>
        <w:tc>
          <w:tcPr>
            <w:tcW w:type="dxa" w:w="1440"/>
            <w:tcMar>
              <w:top w:w="90" w:type="dxa"/>
              <w:start w:w="90" w:type="dxa"/>
              <w:bottom w:w="90" w:type="dxa"/>
              <w:end w:w="90" w:type="dxa"/>
            </w:tcMar>
            <w:vAlign w:val="center"/>
            <w:shd w:fill="F8FAFC"/>
          </w:tcPr>
          <w:p>
            <w:pPr>
              <w:spacing w:before="0" w:after="0" w:line="240" w:lineRule="auto"/>
            </w:pPr>
            <w:r>
              <w:rPr>
                <w:rFonts w:ascii="Arial" w:hAnsi="Arial"/>
                <w:color w:val="222222"/>
                <w:sz w:val="15"/>
              </w:rPr>
              <w:t>402/502</w:t>
            </w:r>
          </w:p>
        </w:tc>
        <w:tc>
          <w:tcPr>
            <w:tcW w:type="dxa" w:w="2016"/>
            <w:tcMar>
              <w:top w:w="90" w:type="dxa"/>
              <w:start w:w="90" w:type="dxa"/>
              <w:bottom w:w="90" w:type="dxa"/>
              <w:end w:w="90" w:type="dxa"/>
            </w:tcMar>
            <w:vAlign w:val="center"/>
            <w:shd w:fill="F8FAFC"/>
          </w:tcPr>
          <w:p>
            <w:pPr>
              <w:spacing w:before="0" w:after="0" w:line="240" w:lineRule="auto"/>
            </w:pPr>
            <w:r>
              <w:rPr>
                <w:rFonts w:ascii="Arial" w:hAnsi="Arial"/>
                <w:color w:val="222222"/>
                <w:sz w:val="15"/>
              </w:rPr>
              <w:t>time_scaled</w:t>
            </w:r>
          </w:p>
        </w:tc>
        <w:tc>
          <w:tcPr>
            <w:tcW w:type="dxa" w:w="1944"/>
            <w:tcMar>
              <w:top w:w="90" w:type="dxa"/>
              <w:start w:w="90" w:type="dxa"/>
              <w:bottom w:w="90" w:type="dxa"/>
              <w:end w:w="90" w:type="dxa"/>
            </w:tcMar>
            <w:vAlign w:val="center"/>
            <w:shd w:fill="F8FAFC"/>
          </w:tcPr>
          <w:p>
            <w:pPr>
              <w:spacing w:before="0" w:after="0" w:line="240" w:lineRule="auto"/>
            </w:pPr>
            <w:r>
              <w:rPr>
                <w:rFonts w:ascii="Arial" w:hAnsi="Arial"/>
                <w:color w:val="222222"/>
                <w:sz w:val="15"/>
              </w:rPr>
              <w:t>100.0</w:t>
            </w:r>
          </w:p>
        </w:tc>
        <w:tc>
          <w:tcPr>
            <w:tcW w:type="dxa" w:w="1944"/>
            <w:tcMar>
              <w:top w:w="90" w:type="dxa"/>
              <w:start w:w="90" w:type="dxa"/>
              <w:bottom w:w="90" w:type="dxa"/>
              <w:end w:w="90" w:type="dxa"/>
            </w:tcMar>
            <w:vAlign w:val="center"/>
            <w:shd w:fill="F8FAFC"/>
          </w:tcPr>
          <w:p>
            <w:pPr>
              <w:spacing w:before="0" w:after="0" w:line="240" w:lineRule="auto"/>
            </w:pPr>
            <w:r>
              <w:rPr>
                <w:rFonts w:ascii="Arial" w:hAnsi="Arial"/>
                <w:color w:val="222222"/>
                <w:sz w:val="15"/>
              </w:rPr>
              <w:t>100.0</w:t>
            </w:r>
          </w:p>
        </w:tc>
        <w:tc>
          <w:tcPr>
            <w:tcW w:type="dxa" w:w="2016"/>
            <w:tcMar>
              <w:top w:w="90" w:type="dxa"/>
              <w:start w:w="90" w:type="dxa"/>
              <w:bottom w:w="90" w:type="dxa"/>
              <w:end w:w="90" w:type="dxa"/>
            </w:tcMar>
            <w:vAlign w:val="center"/>
            <w:shd w:fill="F8FAFC"/>
          </w:tcPr>
          <w:p>
            <w:pPr>
              <w:spacing w:before="0" w:after="0" w:line="240" w:lineRule="auto"/>
            </w:pPr>
            <w:r>
              <w:rPr>
                <w:rFonts w:ascii="Arial" w:hAnsi="Arial"/>
                <w:color w:val="222222"/>
                <w:sz w:val="15"/>
              </w:rPr>
              <w:t>0/10</w:t>
            </w:r>
          </w:p>
        </w:tc>
        <w:tc>
          <w:tcPr>
            <w:tcW w:type="dxa" w:w="2160"/>
            <w:tcMar>
              <w:top w:w="90" w:type="dxa"/>
              <w:start w:w="90" w:type="dxa"/>
              <w:bottom w:w="90" w:type="dxa"/>
              <w:end w:w="90" w:type="dxa"/>
            </w:tcMar>
            <w:vAlign w:val="center"/>
            <w:shd w:fill="F8FAFC"/>
          </w:tcPr>
          <w:p>
            <w:pPr>
              <w:spacing w:before="0" w:after="0" w:line="240" w:lineRule="auto"/>
            </w:pPr>
            <w:r>
              <w:rPr>
                <w:rFonts w:ascii="Arial" w:hAnsi="Arial"/>
                <w:color w:val="222222"/>
                <w:sz w:val="15"/>
              </w:rPr>
              <w:t>10/10</w:t>
            </w:r>
          </w:p>
        </w:tc>
      </w:tr>
      <w:tr>
        <w:trPr>
          <w:cantSplit/>
        </w:trPr>
        <w:tc>
          <w:tcPr>
            <w:tcW w:type="dxa" w:w="1440"/>
            <w:tcMar>
              <w:top w:w="90" w:type="dxa"/>
              <w:start w:w="90" w:type="dxa"/>
              <w:bottom w:w="90" w:type="dxa"/>
              <w:end w:w="90" w:type="dxa"/>
            </w:tcMar>
            <w:vAlign w:val="center"/>
          </w:tcPr>
          <w:p>
            <w:pPr>
              <w:spacing w:before="0" w:after="0" w:line="240" w:lineRule="auto"/>
            </w:pPr>
            <w:r>
              <w:rPr>
                <w:rFonts w:ascii="Arial" w:hAnsi="Arial"/>
                <w:color w:val="222222"/>
                <w:sz w:val="15"/>
              </w:rPr>
              <w:t>403/503</w:t>
            </w:r>
          </w:p>
        </w:tc>
        <w:tc>
          <w:tcPr>
            <w:tcW w:type="dxa" w:w="2016"/>
            <w:tcMar>
              <w:top w:w="90" w:type="dxa"/>
              <w:start w:w="90" w:type="dxa"/>
              <w:bottom w:w="90" w:type="dxa"/>
              <w:end w:w="90" w:type="dxa"/>
            </w:tcMar>
            <w:vAlign w:val="center"/>
          </w:tcPr>
          <w:p>
            <w:pPr>
              <w:spacing w:before="0" w:after="0" w:line="240" w:lineRule="auto"/>
            </w:pPr>
            <w:r>
              <w:rPr>
                <w:rFonts w:ascii="Arial" w:hAnsi="Arial"/>
                <w:color w:val="222222"/>
                <w:sz w:val="15"/>
              </w:rPr>
              <w:t>none</w:t>
            </w:r>
          </w:p>
        </w:tc>
        <w:tc>
          <w:tcPr>
            <w:tcW w:type="dxa" w:w="1944"/>
            <w:tcMar>
              <w:top w:w="90" w:type="dxa"/>
              <w:start w:w="90" w:type="dxa"/>
              <w:bottom w:w="90" w:type="dxa"/>
              <w:end w:w="90" w:type="dxa"/>
            </w:tcMar>
            <w:vAlign w:val="center"/>
          </w:tcPr>
          <w:p>
            <w:pPr>
              <w:spacing w:before="0" w:after="0" w:line="240" w:lineRule="auto"/>
            </w:pPr>
            <w:r>
              <w:rPr>
                <w:rFonts w:ascii="Arial" w:hAnsi="Arial"/>
                <w:color w:val="222222"/>
                <w:sz w:val="15"/>
              </w:rPr>
              <w:t>76.8</w:t>
            </w:r>
          </w:p>
        </w:tc>
        <w:tc>
          <w:tcPr>
            <w:tcW w:type="dxa" w:w="1944"/>
            <w:tcMar>
              <w:top w:w="90" w:type="dxa"/>
              <w:start w:w="90" w:type="dxa"/>
              <w:bottom w:w="90" w:type="dxa"/>
              <w:end w:w="90" w:type="dxa"/>
            </w:tcMar>
            <w:vAlign w:val="center"/>
          </w:tcPr>
          <w:p>
            <w:pPr>
              <w:spacing w:before="0" w:after="0" w:line="240" w:lineRule="auto"/>
            </w:pPr>
            <w:r>
              <w:rPr>
                <w:rFonts w:ascii="Arial" w:hAnsi="Arial"/>
                <w:color w:val="222222"/>
                <w:sz w:val="15"/>
              </w:rPr>
              <w:t>86.1</w:t>
            </w:r>
          </w:p>
        </w:tc>
        <w:tc>
          <w:tcPr>
            <w:tcW w:type="dxa" w:w="2016"/>
            <w:tcMar>
              <w:top w:w="90" w:type="dxa"/>
              <w:start w:w="90" w:type="dxa"/>
              <w:bottom w:w="90" w:type="dxa"/>
              <w:end w:w="90" w:type="dxa"/>
            </w:tcMar>
            <w:vAlign w:val="center"/>
          </w:tcPr>
          <w:p>
            <w:pPr>
              <w:spacing w:before="0" w:after="0" w:line="240" w:lineRule="auto"/>
            </w:pPr>
            <w:r>
              <w:rPr>
                <w:rFonts w:ascii="Arial" w:hAnsi="Arial"/>
                <w:color w:val="222222"/>
                <w:sz w:val="15"/>
              </w:rPr>
              <w:t>7/10</w:t>
            </w:r>
          </w:p>
        </w:tc>
        <w:tc>
          <w:tcPr>
            <w:tcW w:type="dxa" w:w="2160"/>
            <w:tcMar>
              <w:top w:w="90" w:type="dxa"/>
              <w:start w:w="90" w:type="dxa"/>
              <w:bottom w:w="90" w:type="dxa"/>
              <w:end w:w="90" w:type="dxa"/>
            </w:tcMar>
            <w:vAlign w:val="center"/>
          </w:tcPr>
          <w:p>
            <w:pPr>
              <w:spacing w:before="0" w:after="0" w:line="240" w:lineRule="auto"/>
            </w:pPr>
            <w:r>
              <w:rPr>
                <w:rFonts w:ascii="Arial" w:hAnsi="Arial"/>
                <w:color w:val="222222"/>
                <w:sz w:val="15"/>
              </w:rPr>
              <w:t>3/10</w:t>
            </w:r>
          </w:p>
        </w:tc>
      </w:tr>
      <w:tr>
        <w:trPr>
          <w:cantSplit/>
        </w:trPr>
        <w:tc>
          <w:tcPr>
            <w:tcW w:type="dxa" w:w="1440"/>
            <w:tcMar>
              <w:top w:w="90" w:type="dxa"/>
              <w:start w:w="90" w:type="dxa"/>
              <w:bottom w:w="90" w:type="dxa"/>
              <w:end w:w="90" w:type="dxa"/>
            </w:tcMar>
            <w:vAlign w:val="center"/>
            <w:shd w:fill="F8FAFC"/>
          </w:tcPr>
          <w:p>
            <w:pPr>
              <w:spacing w:before="0" w:after="0" w:line="240" w:lineRule="auto"/>
            </w:pPr>
            <w:r>
              <w:rPr>
                <w:rFonts w:ascii="Arial" w:hAnsi="Arial"/>
                <w:color w:val="222222"/>
                <w:sz w:val="15"/>
              </w:rPr>
              <w:t>403/503</w:t>
            </w:r>
          </w:p>
        </w:tc>
        <w:tc>
          <w:tcPr>
            <w:tcW w:type="dxa" w:w="2016"/>
            <w:tcMar>
              <w:top w:w="90" w:type="dxa"/>
              <w:start w:w="90" w:type="dxa"/>
              <w:bottom w:w="90" w:type="dxa"/>
              <w:end w:w="90" w:type="dxa"/>
            </w:tcMar>
            <w:vAlign w:val="center"/>
            <w:shd w:fill="F8FAFC"/>
          </w:tcPr>
          <w:p>
            <w:pPr>
              <w:spacing w:before="0" w:after="0" w:line="240" w:lineRule="auto"/>
            </w:pPr>
            <w:r>
              <w:rPr>
                <w:rFonts w:ascii="Arial" w:hAnsi="Arial"/>
                <w:color w:val="222222"/>
                <w:sz w:val="15"/>
              </w:rPr>
              <w:t>time_scaled</w:t>
            </w:r>
          </w:p>
        </w:tc>
        <w:tc>
          <w:tcPr>
            <w:tcW w:type="dxa" w:w="1944"/>
            <w:tcMar>
              <w:top w:w="90" w:type="dxa"/>
              <w:start w:w="90" w:type="dxa"/>
              <w:bottom w:w="90" w:type="dxa"/>
              <w:end w:w="90" w:type="dxa"/>
            </w:tcMar>
            <w:vAlign w:val="center"/>
            <w:shd w:fill="F8FAFC"/>
          </w:tcPr>
          <w:p>
            <w:pPr>
              <w:spacing w:before="0" w:after="0" w:line="240" w:lineRule="auto"/>
            </w:pPr>
            <w:r>
              <w:rPr>
                <w:rFonts w:ascii="Arial" w:hAnsi="Arial"/>
                <w:color w:val="222222"/>
                <w:sz w:val="15"/>
              </w:rPr>
              <w:t>37.4</w:t>
            </w:r>
          </w:p>
        </w:tc>
        <w:tc>
          <w:tcPr>
            <w:tcW w:type="dxa" w:w="1944"/>
            <w:tcMar>
              <w:top w:w="90" w:type="dxa"/>
              <w:start w:w="90" w:type="dxa"/>
              <w:bottom w:w="90" w:type="dxa"/>
              <w:end w:w="90" w:type="dxa"/>
            </w:tcMar>
            <w:vAlign w:val="center"/>
            <w:shd w:fill="F8FAFC"/>
          </w:tcPr>
          <w:p>
            <w:pPr>
              <w:spacing w:before="0" w:after="0" w:line="240" w:lineRule="auto"/>
            </w:pPr>
            <w:r>
              <w:rPr>
                <w:rFonts w:ascii="Arial" w:hAnsi="Arial"/>
                <w:color w:val="222222"/>
                <w:sz w:val="15"/>
              </w:rPr>
              <w:t>49.4</w:t>
            </w:r>
          </w:p>
        </w:tc>
        <w:tc>
          <w:tcPr>
            <w:tcW w:type="dxa" w:w="2016"/>
            <w:tcMar>
              <w:top w:w="90" w:type="dxa"/>
              <w:start w:w="90" w:type="dxa"/>
              <w:bottom w:w="90" w:type="dxa"/>
              <w:end w:w="90" w:type="dxa"/>
            </w:tcMar>
            <w:vAlign w:val="center"/>
            <w:shd w:fill="F8FAFC"/>
          </w:tcPr>
          <w:p>
            <w:pPr>
              <w:spacing w:before="0" w:after="0" w:line="240" w:lineRule="auto"/>
            </w:pPr>
            <w:r>
              <w:rPr>
                <w:rFonts w:ascii="Arial" w:hAnsi="Arial"/>
                <w:color w:val="222222"/>
                <w:sz w:val="15"/>
              </w:rPr>
              <w:t>10/10</w:t>
            </w:r>
          </w:p>
        </w:tc>
        <w:tc>
          <w:tcPr>
            <w:tcW w:type="dxa" w:w="2160"/>
            <w:tcMar>
              <w:top w:w="90" w:type="dxa"/>
              <w:start w:w="90" w:type="dxa"/>
              <w:bottom w:w="90" w:type="dxa"/>
              <w:end w:w="90" w:type="dxa"/>
            </w:tcMar>
            <w:vAlign w:val="center"/>
            <w:shd w:fill="F8FAFC"/>
          </w:tcPr>
          <w:p>
            <w:pPr>
              <w:spacing w:before="0" w:after="0" w:line="240" w:lineRule="auto"/>
            </w:pPr>
            <w:r>
              <w:rPr>
                <w:rFonts w:ascii="Arial" w:hAnsi="Arial"/>
                <w:color w:val="222222"/>
                <w:sz w:val="15"/>
              </w:rPr>
              <w:t>0/10</w:t>
            </w:r>
          </w:p>
        </w:tc>
      </w:tr>
      <w:tr>
        <w:trPr>
          <w:cantSplit/>
        </w:trPr>
        <w:tc>
          <w:tcPr>
            <w:tcW w:type="dxa" w:w="1440"/>
            <w:tcMar>
              <w:top w:w="90" w:type="dxa"/>
              <w:start w:w="90" w:type="dxa"/>
              <w:bottom w:w="90" w:type="dxa"/>
              <w:end w:w="90" w:type="dxa"/>
            </w:tcMar>
            <w:vAlign w:val="center"/>
          </w:tcPr>
          <w:p>
            <w:pPr>
              <w:spacing w:before="0" w:after="0" w:line="240" w:lineRule="auto"/>
            </w:pPr>
            <w:r>
              <w:rPr>
                <w:rFonts w:ascii="Arial" w:hAnsi="Arial"/>
                <w:color w:val="222222"/>
                <w:sz w:val="15"/>
              </w:rPr>
              <w:t>404/504</w:t>
            </w:r>
          </w:p>
        </w:tc>
        <w:tc>
          <w:tcPr>
            <w:tcW w:type="dxa" w:w="2016"/>
            <w:tcMar>
              <w:top w:w="90" w:type="dxa"/>
              <w:start w:w="90" w:type="dxa"/>
              <w:bottom w:w="90" w:type="dxa"/>
              <w:end w:w="90" w:type="dxa"/>
            </w:tcMar>
            <w:vAlign w:val="center"/>
          </w:tcPr>
          <w:p>
            <w:pPr>
              <w:spacing w:before="0" w:after="0" w:line="240" w:lineRule="auto"/>
            </w:pPr>
            <w:r>
              <w:rPr>
                <w:rFonts w:ascii="Arial" w:hAnsi="Arial"/>
                <w:color w:val="222222"/>
                <w:sz w:val="15"/>
              </w:rPr>
              <w:t>none</w:t>
            </w:r>
          </w:p>
        </w:tc>
        <w:tc>
          <w:tcPr>
            <w:tcW w:type="dxa" w:w="1944"/>
            <w:tcMar>
              <w:top w:w="90" w:type="dxa"/>
              <w:start w:w="90" w:type="dxa"/>
              <w:bottom w:w="90" w:type="dxa"/>
              <w:end w:w="90" w:type="dxa"/>
            </w:tcMar>
            <w:vAlign w:val="center"/>
          </w:tcPr>
          <w:p>
            <w:pPr>
              <w:spacing w:before="0" w:after="0" w:line="240" w:lineRule="auto"/>
            </w:pPr>
            <w:r>
              <w:rPr>
                <w:rFonts w:ascii="Arial" w:hAnsi="Arial"/>
                <w:color w:val="222222"/>
                <w:sz w:val="15"/>
              </w:rPr>
              <w:t>100.0</w:t>
            </w:r>
          </w:p>
        </w:tc>
        <w:tc>
          <w:tcPr>
            <w:tcW w:type="dxa" w:w="1944"/>
            <w:tcMar>
              <w:top w:w="90" w:type="dxa"/>
              <w:start w:w="90" w:type="dxa"/>
              <w:bottom w:w="90" w:type="dxa"/>
              <w:end w:w="90" w:type="dxa"/>
            </w:tcMar>
            <w:vAlign w:val="center"/>
          </w:tcPr>
          <w:p>
            <w:pPr>
              <w:spacing w:before="0" w:after="0" w:line="240" w:lineRule="auto"/>
            </w:pPr>
            <w:r>
              <w:rPr>
                <w:rFonts w:ascii="Arial" w:hAnsi="Arial"/>
                <w:color w:val="222222"/>
                <w:sz w:val="15"/>
              </w:rPr>
              <w:t>100.0</w:t>
            </w:r>
          </w:p>
        </w:tc>
        <w:tc>
          <w:tcPr>
            <w:tcW w:type="dxa" w:w="2016"/>
            <w:tcMar>
              <w:top w:w="90" w:type="dxa"/>
              <w:start w:w="90" w:type="dxa"/>
              <w:bottom w:w="90" w:type="dxa"/>
              <w:end w:w="90" w:type="dxa"/>
            </w:tcMar>
            <w:vAlign w:val="center"/>
          </w:tcPr>
          <w:p>
            <w:pPr>
              <w:spacing w:before="0" w:after="0" w:line="240" w:lineRule="auto"/>
            </w:pPr>
            <w:r>
              <w:rPr>
                <w:rFonts w:ascii="Arial" w:hAnsi="Arial"/>
                <w:color w:val="222222"/>
                <w:sz w:val="15"/>
              </w:rPr>
              <w:t>0/10</w:t>
            </w:r>
          </w:p>
        </w:tc>
        <w:tc>
          <w:tcPr>
            <w:tcW w:type="dxa" w:w="2160"/>
            <w:tcMar>
              <w:top w:w="90" w:type="dxa"/>
              <w:start w:w="90" w:type="dxa"/>
              <w:bottom w:w="90" w:type="dxa"/>
              <w:end w:w="90" w:type="dxa"/>
            </w:tcMar>
            <w:vAlign w:val="center"/>
          </w:tcPr>
          <w:p>
            <w:pPr>
              <w:spacing w:before="0" w:after="0" w:line="240" w:lineRule="auto"/>
            </w:pPr>
            <w:r>
              <w:rPr>
                <w:rFonts w:ascii="Arial" w:hAnsi="Arial"/>
                <w:color w:val="222222"/>
                <w:sz w:val="15"/>
              </w:rPr>
              <w:t>10/10</w:t>
            </w:r>
          </w:p>
        </w:tc>
      </w:tr>
      <w:tr>
        <w:trPr>
          <w:cantSplit/>
        </w:trPr>
        <w:tc>
          <w:tcPr>
            <w:tcW w:type="dxa" w:w="1440"/>
            <w:tcMar>
              <w:top w:w="90" w:type="dxa"/>
              <w:start w:w="90" w:type="dxa"/>
              <w:bottom w:w="90" w:type="dxa"/>
              <w:end w:w="90" w:type="dxa"/>
            </w:tcMar>
            <w:vAlign w:val="center"/>
            <w:shd w:fill="F8FAFC"/>
          </w:tcPr>
          <w:p>
            <w:pPr>
              <w:spacing w:before="0" w:after="0" w:line="240" w:lineRule="auto"/>
            </w:pPr>
            <w:r>
              <w:rPr>
                <w:rFonts w:ascii="Arial" w:hAnsi="Arial"/>
                <w:color w:val="222222"/>
                <w:sz w:val="15"/>
              </w:rPr>
              <w:t>404/504</w:t>
            </w:r>
          </w:p>
        </w:tc>
        <w:tc>
          <w:tcPr>
            <w:tcW w:type="dxa" w:w="2016"/>
            <w:tcMar>
              <w:top w:w="90" w:type="dxa"/>
              <w:start w:w="90" w:type="dxa"/>
              <w:bottom w:w="90" w:type="dxa"/>
              <w:end w:w="90" w:type="dxa"/>
            </w:tcMar>
            <w:vAlign w:val="center"/>
            <w:shd w:fill="F8FAFC"/>
          </w:tcPr>
          <w:p>
            <w:pPr>
              <w:spacing w:before="0" w:after="0" w:line="240" w:lineRule="auto"/>
            </w:pPr>
            <w:r>
              <w:rPr>
                <w:rFonts w:ascii="Arial" w:hAnsi="Arial"/>
                <w:color w:val="222222"/>
                <w:sz w:val="15"/>
              </w:rPr>
              <w:t>time_scaled</w:t>
            </w:r>
          </w:p>
        </w:tc>
        <w:tc>
          <w:tcPr>
            <w:tcW w:type="dxa" w:w="1944"/>
            <w:tcMar>
              <w:top w:w="90" w:type="dxa"/>
              <w:start w:w="90" w:type="dxa"/>
              <w:bottom w:w="90" w:type="dxa"/>
              <w:end w:w="90" w:type="dxa"/>
            </w:tcMar>
            <w:vAlign w:val="center"/>
            <w:shd w:fill="F8FAFC"/>
          </w:tcPr>
          <w:p>
            <w:pPr>
              <w:spacing w:before="0" w:after="0" w:line="240" w:lineRule="auto"/>
            </w:pPr>
            <w:r>
              <w:rPr>
                <w:rFonts w:ascii="Arial" w:hAnsi="Arial"/>
                <w:color w:val="222222"/>
                <w:sz w:val="15"/>
              </w:rPr>
              <w:t>44.8</w:t>
            </w:r>
          </w:p>
        </w:tc>
        <w:tc>
          <w:tcPr>
            <w:tcW w:type="dxa" w:w="1944"/>
            <w:tcMar>
              <w:top w:w="90" w:type="dxa"/>
              <w:start w:w="90" w:type="dxa"/>
              <w:bottom w:w="90" w:type="dxa"/>
              <w:end w:w="90" w:type="dxa"/>
            </w:tcMar>
            <w:vAlign w:val="center"/>
            <w:shd w:fill="F8FAFC"/>
          </w:tcPr>
          <w:p>
            <w:pPr>
              <w:spacing w:before="0" w:after="0" w:line="240" w:lineRule="auto"/>
            </w:pPr>
            <w:r>
              <w:rPr>
                <w:rFonts w:ascii="Arial" w:hAnsi="Arial"/>
                <w:color w:val="222222"/>
                <w:sz w:val="15"/>
              </w:rPr>
              <w:t>55.6</w:t>
            </w:r>
          </w:p>
        </w:tc>
        <w:tc>
          <w:tcPr>
            <w:tcW w:type="dxa" w:w="2016"/>
            <w:tcMar>
              <w:top w:w="90" w:type="dxa"/>
              <w:start w:w="90" w:type="dxa"/>
              <w:bottom w:w="90" w:type="dxa"/>
              <w:end w:w="90" w:type="dxa"/>
            </w:tcMar>
            <w:vAlign w:val="center"/>
            <w:shd w:fill="F8FAFC"/>
          </w:tcPr>
          <w:p>
            <w:pPr>
              <w:spacing w:before="0" w:after="0" w:line="240" w:lineRule="auto"/>
            </w:pPr>
            <w:r>
              <w:rPr>
                <w:rFonts w:ascii="Arial" w:hAnsi="Arial"/>
                <w:color w:val="222222"/>
                <w:sz w:val="15"/>
              </w:rPr>
              <w:t>9/10</w:t>
            </w:r>
          </w:p>
        </w:tc>
        <w:tc>
          <w:tcPr>
            <w:tcW w:type="dxa" w:w="2160"/>
            <w:tcMar>
              <w:top w:w="90" w:type="dxa"/>
              <w:start w:w="90" w:type="dxa"/>
              <w:bottom w:w="90" w:type="dxa"/>
              <w:end w:w="90" w:type="dxa"/>
            </w:tcMar>
            <w:vAlign w:val="center"/>
            <w:shd w:fill="F8FAFC"/>
          </w:tcPr>
          <w:p>
            <w:pPr>
              <w:spacing w:before="0" w:after="0" w:line="240" w:lineRule="auto"/>
            </w:pPr>
            <w:r>
              <w:rPr>
                <w:rFonts w:ascii="Arial" w:hAnsi="Arial"/>
                <w:color w:val="222222"/>
                <w:sz w:val="15"/>
              </w:rPr>
              <w:t>1/10</w:t>
            </w:r>
          </w:p>
        </w:tc>
      </w:tr>
      <w:tr>
        <w:trPr>
          <w:cantSplit/>
        </w:trPr>
        <w:tc>
          <w:tcPr>
            <w:tcW w:type="dxa" w:w="1440"/>
            <w:tcMar>
              <w:top w:w="90" w:type="dxa"/>
              <w:start w:w="90" w:type="dxa"/>
              <w:bottom w:w="90" w:type="dxa"/>
              <w:end w:w="90" w:type="dxa"/>
            </w:tcMar>
            <w:vAlign w:val="center"/>
          </w:tcPr>
          <w:p>
            <w:pPr>
              <w:spacing w:before="0" w:after="0" w:line="240" w:lineRule="auto"/>
            </w:pPr>
            <w:r>
              <w:rPr>
                <w:rFonts w:ascii="Arial" w:hAnsi="Arial"/>
                <w:color w:val="222222"/>
                <w:sz w:val="15"/>
              </w:rPr>
              <w:t>405/505</w:t>
            </w:r>
          </w:p>
        </w:tc>
        <w:tc>
          <w:tcPr>
            <w:tcW w:type="dxa" w:w="2016"/>
            <w:tcMar>
              <w:top w:w="90" w:type="dxa"/>
              <w:start w:w="90" w:type="dxa"/>
              <w:bottom w:w="90" w:type="dxa"/>
              <w:end w:w="90" w:type="dxa"/>
            </w:tcMar>
            <w:vAlign w:val="center"/>
          </w:tcPr>
          <w:p>
            <w:pPr>
              <w:spacing w:before="0" w:after="0" w:line="240" w:lineRule="auto"/>
            </w:pPr>
            <w:r>
              <w:rPr>
                <w:rFonts w:ascii="Arial" w:hAnsi="Arial"/>
                <w:color w:val="222222"/>
                <w:sz w:val="15"/>
              </w:rPr>
              <w:t>none</w:t>
            </w:r>
          </w:p>
        </w:tc>
        <w:tc>
          <w:tcPr>
            <w:tcW w:type="dxa" w:w="1944"/>
            <w:tcMar>
              <w:top w:w="90" w:type="dxa"/>
              <w:start w:w="90" w:type="dxa"/>
              <w:bottom w:w="90" w:type="dxa"/>
              <w:end w:w="90" w:type="dxa"/>
            </w:tcMar>
            <w:vAlign w:val="center"/>
          </w:tcPr>
          <w:p>
            <w:pPr>
              <w:spacing w:before="0" w:after="0" w:line="240" w:lineRule="auto"/>
            </w:pPr>
            <w:r>
              <w:rPr>
                <w:rFonts w:ascii="Arial" w:hAnsi="Arial"/>
                <w:color w:val="222222"/>
                <w:sz w:val="15"/>
              </w:rPr>
              <w:t>100.0</w:t>
            </w:r>
          </w:p>
        </w:tc>
        <w:tc>
          <w:tcPr>
            <w:tcW w:type="dxa" w:w="1944"/>
            <w:tcMar>
              <w:top w:w="90" w:type="dxa"/>
              <w:start w:w="90" w:type="dxa"/>
              <w:bottom w:w="90" w:type="dxa"/>
              <w:end w:w="90" w:type="dxa"/>
            </w:tcMar>
            <w:vAlign w:val="center"/>
          </w:tcPr>
          <w:p>
            <w:pPr>
              <w:spacing w:before="0" w:after="0" w:line="240" w:lineRule="auto"/>
            </w:pPr>
            <w:r>
              <w:rPr>
                <w:rFonts w:ascii="Arial" w:hAnsi="Arial"/>
                <w:color w:val="222222"/>
                <w:sz w:val="15"/>
              </w:rPr>
              <w:t>100.0</w:t>
            </w:r>
          </w:p>
        </w:tc>
        <w:tc>
          <w:tcPr>
            <w:tcW w:type="dxa" w:w="2016"/>
            <w:tcMar>
              <w:top w:w="90" w:type="dxa"/>
              <w:start w:w="90" w:type="dxa"/>
              <w:bottom w:w="90" w:type="dxa"/>
              <w:end w:w="90" w:type="dxa"/>
            </w:tcMar>
            <w:vAlign w:val="center"/>
          </w:tcPr>
          <w:p>
            <w:pPr>
              <w:spacing w:before="0" w:after="0" w:line="240" w:lineRule="auto"/>
            </w:pPr>
            <w:r>
              <w:rPr>
                <w:rFonts w:ascii="Arial" w:hAnsi="Arial"/>
                <w:color w:val="222222"/>
                <w:sz w:val="15"/>
              </w:rPr>
              <w:t>0/10</w:t>
            </w:r>
          </w:p>
        </w:tc>
        <w:tc>
          <w:tcPr>
            <w:tcW w:type="dxa" w:w="2160"/>
            <w:tcMar>
              <w:top w:w="90" w:type="dxa"/>
              <w:start w:w="90" w:type="dxa"/>
              <w:bottom w:w="90" w:type="dxa"/>
              <w:end w:w="90" w:type="dxa"/>
            </w:tcMar>
            <w:vAlign w:val="center"/>
          </w:tcPr>
          <w:p>
            <w:pPr>
              <w:spacing w:before="0" w:after="0" w:line="240" w:lineRule="auto"/>
            </w:pPr>
            <w:r>
              <w:rPr>
                <w:rFonts w:ascii="Arial" w:hAnsi="Arial"/>
                <w:color w:val="222222"/>
                <w:sz w:val="15"/>
              </w:rPr>
              <w:t>10/10</w:t>
            </w:r>
          </w:p>
        </w:tc>
      </w:tr>
      <w:tr>
        <w:trPr>
          <w:cantSplit/>
        </w:trPr>
        <w:tc>
          <w:tcPr>
            <w:tcW w:type="dxa" w:w="1440"/>
            <w:tcMar>
              <w:top w:w="90" w:type="dxa"/>
              <w:start w:w="90" w:type="dxa"/>
              <w:bottom w:w="90" w:type="dxa"/>
              <w:end w:w="90" w:type="dxa"/>
            </w:tcMar>
            <w:vAlign w:val="center"/>
            <w:shd w:fill="F8FAFC"/>
          </w:tcPr>
          <w:p>
            <w:pPr>
              <w:spacing w:before="0" w:after="0" w:line="240" w:lineRule="auto"/>
            </w:pPr>
            <w:r>
              <w:rPr>
                <w:rFonts w:ascii="Arial" w:hAnsi="Arial"/>
                <w:color w:val="222222"/>
                <w:sz w:val="15"/>
              </w:rPr>
              <w:t>405/505</w:t>
            </w:r>
          </w:p>
        </w:tc>
        <w:tc>
          <w:tcPr>
            <w:tcW w:type="dxa" w:w="2016"/>
            <w:tcMar>
              <w:top w:w="90" w:type="dxa"/>
              <w:start w:w="90" w:type="dxa"/>
              <w:bottom w:w="90" w:type="dxa"/>
              <w:end w:w="90" w:type="dxa"/>
            </w:tcMar>
            <w:vAlign w:val="center"/>
            <w:shd w:fill="F8FAFC"/>
          </w:tcPr>
          <w:p>
            <w:pPr>
              <w:spacing w:before="0" w:after="0" w:line="240" w:lineRule="auto"/>
            </w:pPr>
            <w:r>
              <w:rPr>
                <w:rFonts w:ascii="Arial" w:hAnsi="Arial"/>
                <w:color w:val="222222"/>
                <w:sz w:val="15"/>
              </w:rPr>
              <w:t>time_scaled</w:t>
            </w:r>
          </w:p>
        </w:tc>
        <w:tc>
          <w:tcPr>
            <w:tcW w:type="dxa" w:w="1944"/>
            <w:tcMar>
              <w:top w:w="90" w:type="dxa"/>
              <w:start w:w="90" w:type="dxa"/>
              <w:bottom w:w="90" w:type="dxa"/>
              <w:end w:w="90" w:type="dxa"/>
            </w:tcMar>
            <w:vAlign w:val="center"/>
            <w:shd w:fill="F8FAFC"/>
          </w:tcPr>
          <w:p>
            <w:pPr>
              <w:spacing w:before="0" w:after="0" w:line="240" w:lineRule="auto"/>
            </w:pPr>
            <w:r>
              <w:rPr>
                <w:rFonts w:ascii="Arial" w:hAnsi="Arial"/>
                <w:color w:val="222222"/>
                <w:sz w:val="15"/>
              </w:rPr>
              <w:t>89.4</w:t>
            </w:r>
          </w:p>
        </w:tc>
        <w:tc>
          <w:tcPr>
            <w:tcW w:type="dxa" w:w="1944"/>
            <w:tcMar>
              <w:top w:w="90" w:type="dxa"/>
              <w:start w:w="90" w:type="dxa"/>
              <w:bottom w:w="90" w:type="dxa"/>
              <w:end w:w="90" w:type="dxa"/>
            </w:tcMar>
            <w:vAlign w:val="center"/>
            <w:shd w:fill="F8FAFC"/>
          </w:tcPr>
          <w:p>
            <w:pPr>
              <w:spacing w:before="0" w:after="0" w:line="240" w:lineRule="auto"/>
            </w:pPr>
            <w:r>
              <w:rPr>
                <w:rFonts w:ascii="Arial" w:hAnsi="Arial"/>
                <w:color w:val="222222"/>
                <w:sz w:val="15"/>
              </w:rPr>
              <w:t>91.8</w:t>
            </w:r>
          </w:p>
        </w:tc>
        <w:tc>
          <w:tcPr>
            <w:tcW w:type="dxa" w:w="2016"/>
            <w:tcMar>
              <w:top w:w="90" w:type="dxa"/>
              <w:start w:w="90" w:type="dxa"/>
              <w:bottom w:w="90" w:type="dxa"/>
              <w:end w:w="90" w:type="dxa"/>
            </w:tcMar>
            <w:vAlign w:val="center"/>
            <w:shd w:fill="F8FAFC"/>
          </w:tcPr>
          <w:p>
            <w:pPr>
              <w:spacing w:before="0" w:after="0" w:line="240" w:lineRule="auto"/>
            </w:pPr>
            <w:r>
              <w:rPr>
                <w:rFonts w:ascii="Arial" w:hAnsi="Arial"/>
                <w:color w:val="222222"/>
                <w:sz w:val="15"/>
              </w:rPr>
              <w:t>2/10</w:t>
            </w:r>
          </w:p>
        </w:tc>
        <w:tc>
          <w:tcPr>
            <w:tcW w:type="dxa" w:w="2160"/>
            <w:tcMar>
              <w:top w:w="90" w:type="dxa"/>
              <w:start w:w="90" w:type="dxa"/>
              <w:bottom w:w="90" w:type="dxa"/>
              <w:end w:w="90" w:type="dxa"/>
            </w:tcMar>
            <w:vAlign w:val="center"/>
            <w:shd w:fill="F8FAFC"/>
          </w:tcPr>
          <w:p>
            <w:pPr>
              <w:spacing w:before="0" w:after="0" w:line="240" w:lineRule="auto"/>
            </w:pPr>
            <w:r>
              <w:rPr>
                <w:rFonts w:ascii="Arial" w:hAnsi="Arial"/>
                <w:color w:val="222222"/>
                <w:sz w:val="15"/>
              </w:rPr>
              <w:t>8/10</w:t>
            </w:r>
          </w:p>
        </w:tc>
      </w:tr>
    </w:tbl>
    <w:p>
      <w:pPr>
        <w:spacing w:after="40"/>
      </w:pPr>
    </w:p>
    <w:tbl>
      <w:tblPr>
        <w:tblW w:type="auto" w:w="0"/>
        <w:jc w:val="center"/>
        <w:tblLayout w:type="fixed"/>
        <w:tblLook w:firstColumn="1" w:firstRow="1" w:lastColumn="0" w:lastRow="0" w:noHBand="0" w:noVBand="1" w:val="04A0"/>
      </w:tblPr>
      <w:tblGrid>
        <w:gridCol w:w="10080"/>
      </w:tblGrid>
      <w:tr>
        <w:trPr>
          <w:cantSplit/>
        </w:trPr>
        <w:tc>
          <w:tcPr>
            <w:tcW w:type="dxa" w:w="10224"/>
            <w:shd w:fill="D9EAF7"/>
            <w:tcMar>
              <w:top w:w="110" w:type="dxa"/>
              <w:start w:w="120" w:type="dxa"/>
              <w:bottom w:w="110" w:type="dxa"/>
              <w:end w:w="120" w:type="dxa"/>
            </w:tcMar>
          </w:tcPr>
          <w:p>
            <w:pPr>
              <w:spacing w:before="0" w:after="20" w:line="252" w:lineRule="auto"/>
            </w:pPr>
            <w:r>
              <w:rPr>
                <w:rFonts w:ascii="Arial" w:hAnsi="Arial"/>
                <w:b/>
                <w:color w:val="17365D"/>
                <w:sz w:val="19"/>
              </w:rPr>
              <w:t>Interpretation</w:t>
            </w:r>
          </w:p>
          <w:p>
            <w:pPr>
              <w:spacing w:before="0" w:after="0" w:line="252" w:lineRule="auto"/>
            </w:pPr>
            <w:r>
              <w:rPr>
                <w:rFonts w:ascii="Arial" w:hAnsi="Arial"/>
                <w:color w:val="222222"/>
                <w:sz w:val="18"/>
              </w:rPr>
              <w:t>The candidate does not simply shift MAE by a consistent amount. In several contexts it substantially alters checkpoint-selection and early-stopping behavior, while in others it behaves like the baseline. This heterogeneity is consistent with initialization/optimization sensitivity rather than a robust architectural gain.</w:t>
            </w:r>
          </w:p>
        </w:tc>
      </w:tr>
    </w:tbl>
    <w:p>
      <w:pPr>
        <w:spacing w:after="40"/>
      </w:pPr>
    </w:p>
    <w:p>
      <w:r>
        <w:br w:type="page"/>
      </w:r>
    </w:p>
    <w:p>
      <w:pPr>
        <w:pStyle w:val="Heading1"/>
        <w:spacing w:before="160" w:after="80" w:line="252" w:lineRule="auto"/>
      </w:pPr>
      <w:r>
        <w:t>14. Final D4-B Adjudication</w:t>
      </w:r>
    </w:p>
    <w:p>
      <w:pPr>
        <w:spacing w:before="0" w:after="100" w:line="259" w:lineRule="auto"/>
      </w:pPr>
      <w:r>
        <w:rPr>
          <w:rFonts w:ascii="Arial" w:hAnsi="Arial"/>
          <w:i w:val="0"/>
          <w:color w:val="222222"/>
          <w:sz w:val="19"/>
        </w:rPr>
        <w:t>After the post-execution audit confirmed the exact 100-cell matrix, required analysis files, hashes, completion marker, and absence of any pre-existing adjudication artifact, the separate adjudicate-d4b action was run with both immutable parent roots explicitly supplied. It exited successfully with code 0 and wrote the final adjudication artifact.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3024"/>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Frozen criterion</w:t>
            </w:r>
          </w:p>
        </w:tc>
        <w:tc>
          <w:tcPr>
            <w:tcW w:type="dxa" w:w="3168"/>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Required for STABLE</w:t>
            </w:r>
          </w:p>
        </w:tc>
        <w:tc>
          <w:tcPr>
            <w:tcW w:type="dxa" w:w="2448"/>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Observed</w:t>
            </w:r>
          </w:p>
        </w:tc>
        <w:tc>
          <w:tcPr>
            <w:tcW w:type="dxa" w:w="144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6"/>
              </w:rPr>
              <w:t>Pass?</w:t>
            </w:r>
          </w:p>
        </w:tc>
      </w:tr>
      <w:tr>
        <w:trPr>
          <w:cantSplit/>
        </w:trPr>
        <w:tc>
          <w:tcPr>
            <w:tcW w:type="dxa" w:w="3024"/>
            <w:tcMar>
              <w:top w:w="90" w:type="dxa"/>
              <w:start w:w="90" w:type="dxa"/>
              <w:bottom w:w="90" w:type="dxa"/>
              <w:end w:w="90" w:type="dxa"/>
            </w:tcMar>
            <w:vAlign w:val="center"/>
          </w:tcPr>
          <w:p>
            <w:pPr>
              <w:spacing w:before="0" w:after="0" w:line="240" w:lineRule="auto"/>
            </w:pPr>
            <w:r>
              <w:rPr>
                <w:rFonts w:ascii="Arial" w:hAnsi="Arial"/>
                <w:color w:val="222222"/>
                <w:sz w:val="16"/>
              </w:rPr>
              <w:t>Grand mean</w:t>
            </w:r>
          </w:p>
        </w:tc>
        <w:tc>
          <w:tcPr>
            <w:tcW w:type="dxa" w:w="3168"/>
            <w:tcMar>
              <w:top w:w="90" w:type="dxa"/>
              <w:start w:w="90" w:type="dxa"/>
              <w:bottom w:w="90" w:type="dxa"/>
              <w:end w:w="90" w:type="dxa"/>
            </w:tcMar>
            <w:vAlign w:val="center"/>
          </w:tcPr>
          <w:p>
            <w:pPr>
              <w:spacing w:before="0" w:after="0" w:line="240" w:lineRule="auto"/>
            </w:pPr>
            <w:r>
              <w:rPr>
                <w:rFonts w:ascii="Arial" w:hAnsi="Arial"/>
                <w:color w:val="222222"/>
                <w:sz w:val="16"/>
              </w:rPr>
              <w:t>Δoverall &gt; 0</w:t>
            </w:r>
          </w:p>
        </w:tc>
        <w:tc>
          <w:tcPr>
            <w:tcW w:type="dxa" w:w="2448"/>
            <w:tcMar>
              <w:top w:w="90" w:type="dxa"/>
              <w:start w:w="90" w:type="dxa"/>
              <w:bottom w:w="90" w:type="dxa"/>
              <w:end w:w="90" w:type="dxa"/>
            </w:tcMar>
            <w:vAlign w:val="center"/>
          </w:tcPr>
          <w:p>
            <w:pPr>
              <w:spacing w:before="0" w:after="0" w:line="240" w:lineRule="auto"/>
            </w:pPr>
            <w:r>
              <w:rPr>
                <w:rFonts w:ascii="Arial" w:hAnsi="Arial"/>
                <w:color w:val="222222"/>
                <w:sz w:val="16"/>
              </w:rPr>
              <w:t>+0.008944</w:t>
            </w:r>
          </w:p>
        </w:tc>
        <w:tc>
          <w:tcPr>
            <w:tcW w:type="dxa" w:w="1440"/>
            <w:tcMar>
              <w:top w:w="90" w:type="dxa"/>
              <w:start w:w="90" w:type="dxa"/>
              <w:bottom w:w="90" w:type="dxa"/>
              <w:end w:w="90" w:type="dxa"/>
            </w:tcMar>
            <w:vAlign w:val="center"/>
          </w:tcPr>
          <w:p>
            <w:pPr>
              <w:spacing w:before="0" w:after="0" w:line="240" w:lineRule="auto"/>
            </w:pPr>
            <w:r>
              <w:rPr>
                <w:rFonts w:ascii="Arial" w:hAnsi="Arial"/>
                <w:color w:val="222222"/>
                <w:sz w:val="16"/>
              </w:rPr>
              <w:t>YES</w:t>
            </w:r>
          </w:p>
        </w:tc>
      </w:tr>
      <w:tr>
        <w:trPr>
          <w:cantSplit/>
        </w:trPr>
        <w:tc>
          <w:tcPr>
            <w:tcW w:type="dxa" w:w="3024"/>
            <w:tcMar>
              <w:top w:w="90" w:type="dxa"/>
              <w:start w:w="90" w:type="dxa"/>
              <w:bottom w:w="90" w:type="dxa"/>
              <w:end w:w="90" w:type="dxa"/>
            </w:tcMar>
            <w:vAlign w:val="center"/>
            <w:shd w:fill="F8FAFC"/>
          </w:tcPr>
          <w:p>
            <w:pPr>
              <w:spacing w:before="0" w:after="0" w:line="240" w:lineRule="auto"/>
            </w:pPr>
            <w:r>
              <w:rPr>
                <w:rFonts w:ascii="Arial" w:hAnsi="Arial"/>
                <w:color w:val="222222"/>
                <w:sz w:val="16"/>
              </w:rPr>
              <w:t>Model-seed consistency</w:t>
            </w:r>
          </w:p>
        </w:tc>
        <w:tc>
          <w:tcPr>
            <w:tcW w:type="dxa" w:w="3168"/>
            <w:tcMar>
              <w:top w:w="90" w:type="dxa"/>
              <w:start w:w="90" w:type="dxa"/>
              <w:bottom w:w="90" w:type="dxa"/>
              <w:end w:w="90" w:type="dxa"/>
            </w:tcMar>
            <w:vAlign w:val="center"/>
            <w:shd w:fill="F8FAFC"/>
          </w:tcPr>
          <w:p>
            <w:pPr>
              <w:spacing w:before="0" w:after="0" w:line="240" w:lineRule="auto"/>
            </w:pPr>
            <w:r>
              <w:rPr>
                <w:rFonts w:ascii="Arial" w:hAnsi="Arial"/>
                <w:color w:val="222222"/>
                <w:sz w:val="16"/>
              </w:rPr>
              <w:t>&gt;=8/10 positive means</w:t>
            </w:r>
          </w:p>
        </w:tc>
        <w:tc>
          <w:tcPr>
            <w:tcW w:type="dxa" w:w="2448"/>
            <w:tcMar>
              <w:top w:w="90" w:type="dxa"/>
              <w:start w:w="90" w:type="dxa"/>
              <w:bottom w:w="90" w:type="dxa"/>
              <w:end w:w="90" w:type="dxa"/>
            </w:tcMar>
            <w:vAlign w:val="center"/>
            <w:shd w:fill="F8FAFC"/>
          </w:tcPr>
          <w:p>
            <w:pPr>
              <w:spacing w:before="0" w:after="0" w:line="240" w:lineRule="auto"/>
            </w:pPr>
            <w:r>
              <w:rPr>
                <w:rFonts w:ascii="Arial" w:hAnsi="Arial"/>
                <w:color w:val="222222"/>
                <w:sz w:val="16"/>
              </w:rPr>
              <w:t>6/10</w:t>
            </w:r>
          </w:p>
        </w:tc>
        <w:tc>
          <w:tcPr>
            <w:tcW w:type="dxa" w:w="1440"/>
            <w:tcMar>
              <w:top w:w="90" w:type="dxa"/>
              <w:start w:w="90" w:type="dxa"/>
              <w:bottom w:w="90" w:type="dxa"/>
              <w:end w:w="90" w:type="dxa"/>
            </w:tcMar>
            <w:vAlign w:val="center"/>
            <w:shd w:fill="F8FAFC"/>
          </w:tcPr>
          <w:p>
            <w:pPr>
              <w:spacing w:before="0" w:after="0" w:line="240" w:lineRule="auto"/>
            </w:pPr>
            <w:r>
              <w:rPr>
                <w:rFonts w:ascii="Arial" w:hAnsi="Arial"/>
                <w:color w:val="222222"/>
                <w:sz w:val="16"/>
              </w:rPr>
              <w:t>NO</w:t>
            </w:r>
          </w:p>
        </w:tc>
      </w:tr>
      <w:tr>
        <w:trPr>
          <w:cantSplit/>
        </w:trPr>
        <w:tc>
          <w:tcPr>
            <w:tcW w:type="dxa" w:w="3024"/>
            <w:tcMar>
              <w:top w:w="90" w:type="dxa"/>
              <w:start w:w="90" w:type="dxa"/>
              <w:bottom w:w="90" w:type="dxa"/>
              <w:end w:w="90" w:type="dxa"/>
            </w:tcMar>
            <w:vAlign w:val="center"/>
          </w:tcPr>
          <w:p>
            <w:pPr>
              <w:spacing w:before="0" w:after="0" w:line="240" w:lineRule="auto"/>
            </w:pPr>
            <w:r>
              <w:rPr>
                <w:rFonts w:ascii="Arial" w:hAnsi="Arial"/>
                <w:color w:val="222222"/>
                <w:sz w:val="16"/>
              </w:rPr>
              <w:t>Context consistency</w:t>
            </w:r>
          </w:p>
        </w:tc>
        <w:tc>
          <w:tcPr>
            <w:tcW w:type="dxa" w:w="3168"/>
            <w:tcMar>
              <w:top w:w="90" w:type="dxa"/>
              <w:start w:w="90" w:type="dxa"/>
              <w:bottom w:w="90" w:type="dxa"/>
              <w:end w:w="90" w:type="dxa"/>
            </w:tcMar>
            <w:vAlign w:val="center"/>
          </w:tcPr>
          <w:p>
            <w:pPr>
              <w:spacing w:before="0" w:after="0" w:line="240" w:lineRule="auto"/>
            </w:pPr>
            <w:r>
              <w:rPr>
                <w:rFonts w:ascii="Arial" w:hAnsi="Arial"/>
                <w:color w:val="222222"/>
                <w:sz w:val="16"/>
              </w:rPr>
              <w:t>&gt;=4/5 positive means</w:t>
            </w:r>
          </w:p>
        </w:tc>
        <w:tc>
          <w:tcPr>
            <w:tcW w:type="dxa" w:w="2448"/>
            <w:tcMar>
              <w:top w:w="90" w:type="dxa"/>
              <w:start w:w="90" w:type="dxa"/>
              <w:bottom w:w="90" w:type="dxa"/>
              <w:end w:w="90" w:type="dxa"/>
            </w:tcMar>
            <w:vAlign w:val="center"/>
          </w:tcPr>
          <w:p>
            <w:pPr>
              <w:spacing w:before="0" w:after="0" w:line="240" w:lineRule="auto"/>
            </w:pPr>
            <w:r>
              <w:rPr>
                <w:rFonts w:ascii="Arial" w:hAnsi="Arial"/>
                <w:color w:val="222222"/>
                <w:sz w:val="16"/>
              </w:rPr>
              <w:t>3/5</w:t>
            </w:r>
          </w:p>
        </w:tc>
        <w:tc>
          <w:tcPr>
            <w:tcW w:type="dxa" w:w="1440"/>
            <w:tcMar>
              <w:top w:w="90" w:type="dxa"/>
              <w:start w:w="90" w:type="dxa"/>
              <w:bottom w:w="90" w:type="dxa"/>
              <w:end w:w="90" w:type="dxa"/>
            </w:tcMar>
            <w:vAlign w:val="center"/>
          </w:tcPr>
          <w:p>
            <w:pPr>
              <w:spacing w:before="0" w:after="0" w:line="240" w:lineRule="auto"/>
            </w:pPr>
            <w:r>
              <w:rPr>
                <w:rFonts w:ascii="Arial" w:hAnsi="Arial"/>
                <w:color w:val="222222"/>
                <w:sz w:val="16"/>
              </w:rPr>
              <w:t>NO</w:t>
            </w:r>
          </w:p>
        </w:tc>
      </w:tr>
      <w:tr>
        <w:trPr>
          <w:cantSplit/>
        </w:trPr>
        <w:tc>
          <w:tcPr>
            <w:tcW w:type="dxa" w:w="3024"/>
            <w:tcMar>
              <w:top w:w="90" w:type="dxa"/>
              <w:start w:w="90" w:type="dxa"/>
              <w:bottom w:w="90" w:type="dxa"/>
              <w:end w:w="90" w:type="dxa"/>
            </w:tcMar>
            <w:vAlign w:val="center"/>
            <w:shd w:fill="F8FAFC"/>
          </w:tcPr>
          <w:p>
            <w:pPr>
              <w:spacing w:before="0" w:after="0" w:line="240" w:lineRule="auto"/>
            </w:pPr>
            <w:r>
              <w:rPr>
                <w:rFonts w:ascii="Arial" w:hAnsi="Arial"/>
                <w:color w:val="222222"/>
                <w:sz w:val="16"/>
              </w:rPr>
              <w:t>Cluster-bootstrap uncertainty</w:t>
            </w:r>
          </w:p>
        </w:tc>
        <w:tc>
          <w:tcPr>
            <w:tcW w:type="dxa" w:w="3168"/>
            <w:tcMar>
              <w:top w:w="90" w:type="dxa"/>
              <w:start w:w="90" w:type="dxa"/>
              <w:bottom w:w="90" w:type="dxa"/>
              <w:end w:w="90" w:type="dxa"/>
            </w:tcMar>
            <w:vAlign w:val="center"/>
            <w:shd w:fill="F8FAFC"/>
          </w:tcPr>
          <w:p>
            <w:pPr>
              <w:spacing w:before="0" w:after="0" w:line="240" w:lineRule="auto"/>
            </w:pPr>
            <w:r>
              <w:rPr>
                <w:rFonts w:ascii="Arial" w:hAnsi="Arial"/>
                <w:color w:val="222222"/>
                <w:sz w:val="16"/>
              </w:rPr>
              <w:t>Lower 95% CI &gt; 0</w:t>
            </w:r>
          </w:p>
        </w:tc>
        <w:tc>
          <w:tcPr>
            <w:tcW w:type="dxa" w:w="2448"/>
            <w:tcMar>
              <w:top w:w="90" w:type="dxa"/>
              <w:start w:w="90" w:type="dxa"/>
              <w:bottom w:w="90" w:type="dxa"/>
              <w:end w:w="90" w:type="dxa"/>
            </w:tcMar>
            <w:vAlign w:val="center"/>
            <w:shd w:fill="F8FAFC"/>
          </w:tcPr>
          <w:p>
            <w:pPr>
              <w:spacing w:before="0" w:after="0" w:line="240" w:lineRule="auto"/>
            </w:pPr>
            <w:r>
              <w:rPr>
                <w:rFonts w:ascii="Arial" w:hAnsi="Arial"/>
                <w:color w:val="222222"/>
                <w:sz w:val="16"/>
              </w:rPr>
              <w:t>-0.001637</w:t>
            </w:r>
          </w:p>
        </w:tc>
        <w:tc>
          <w:tcPr>
            <w:tcW w:type="dxa" w:w="1440"/>
            <w:tcMar>
              <w:top w:w="90" w:type="dxa"/>
              <w:start w:w="90" w:type="dxa"/>
              <w:bottom w:w="90" w:type="dxa"/>
              <w:end w:w="90" w:type="dxa"/>
            </w:tcMar>
            <w:vAlign w:val="center"/>
            <w:shd w:fill="F8FAFC"/>
          </w:tcPr>
          <w:p>
            <w:pPr>
              <w:spacing w:before="0" w:after="0" w:line="240" w:lineRule="auto"/>
            </w:pPr>
            <w:r>
              <w:rPr>
                <w:rFonts w:ascii="Arial" w:hAnsi="Arial"/>
                <w:color w:val="222222"/>
                <w:sz w:val="16"/>
              </w:rPr>
              <w:t>NO</w:t>
            </w:r>
          </w:p>
        </w:tc>
      </w:tr>
    </w:tbl>
    <w:p>
      <w:pPr>
        <w:spacing w:after="40"/>
      </w:pPr>
    </w:p>
    <w:p>
      <w:pPr>
        <w:spacing w:before="0" w:after="100" w:line="259" w:lineRule="auto"/>
      </w:pPr>
      <w:r>
        <w:rPr>
          <w:rFonts w:ascii="Arial" w:hAnsi="Arial"/>
          <w:i w:val="0"/>
          <w:color w:val="222222"/>
          <w:sz w:val="19"/>
        </w:rPr>
        <w:t>The result also did not meet the frozen FRAGILE definition: the grand mean was positive, positive model-seed means were greater than five, and positive context means were greater than two. It therefore fell into the deliberately predeclared middle region: AMBIGUOUS.</w:t>
      </w:r>
    </w:p>
    <w:tbl>
      <w:tblPr>
        <w:tblW w:type="auto" w:w="0"/>
        <w:jc w:val="center"/>
        <w:tblLayout w:type="fixed"/>
        <w:tblLook w:firstColumn="1" w:firstRow="1" w:lastColumn="0" w:lastRow="0" w:noHBand="0" w:noVBand="1" w:val="04A0"/>
      </w:tblPr>
      <w:tblGrid>
        <w:gridCol w:w="10080"/>
      </w:tblGrid>
      <w:tr>
        <w:trPr>
          <w:cantSplit/>
        </w:trPr>
        <w:tc>
          <w:tcPr>
            <w:tcW w:type="dxa" w:w="10224"/>
            <w:shd w:fill="FCE4D6"/>
            <w:tcMar>
              <w:top w:w="110" w:type="dxa"/>
              <w:start w:w="120" w:type="dxa"/>
              <w:bottom w:w="110" w:type="dxa"/>
              <w:end w:w="120" w:type="dxa"/>
            </w:tcMar>
          </w:tcPr>
          <w:p>
            <w:pPr>
              <w:spacing w:before="0" w:after="20" w:line="252" w:lineRule="auto"/>
            </w:pPr>
            <w:r>
              <w:rPr>
                <w:rFonts w:ascii="Arial" w:hAnsi="Arial"/>
                <w:b/>
                <w:color w:val="17365D"/>
                <w:sz w:val="19"/>
              </w:rPr>
              <w:t>Formal adjudication</w:t>
            </w:r>
          </w:p>
          <w:p>
            <w:pPr>
              <w:spacing w:before="0" w:after="0" w:line="252" w:lineRule="auto"/>
            </w:pPr>
            <w:r>
              <w:rPr>
                <w:rFonts w:ascii="Arial" w:hAnsi="Arial"/>
                <w:color w:val="222222"/>
                <w:sz w:val="18"/>
              </w:rPr>
              <w:t>classification = AMBIGUOUS | Delta_overall = +0.00894437611103 | positive_model_seed_count = 6/10 | positive_context_count = 3/5 | 95% cluster-bootstrap CI = [-0.00163675785065, +0.0198715107441] | next_required_stage = STOP</w:t>
            </w:r>
          </w:p>
        </w:tc>
      </w:tr>
    </w:tbl>
    <w:p>
      <w:pPr>
        <w:spacing w:after="40"/>
      </w:pP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60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5"/>
              </w:rPr>
              <w:t>Adjudication input artifact</w:t>
            </w:r>
          </w:p>
        </w:tc>
        <w:tc>
          <w:tcPr>
            <w:tcW w:type="dxa" w:w="6480"/>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5"/>
              </w:rPr>
              <w:t>Hash recorded by adjudicator</w:t>
            </w:r>
          </w:p>
        </w:tc>
      </w:tr>
      <w:tr>
        <w:trPr>
          <w:cantSplit/>
        </w:trPr>
        <w:tc>
          <w:tcPr>
            <w:tcW w:type="dxa" w:w="3600"/>
            <w:tcMar>
              <w:top w:w="90" w:type="dxa"/>
              <w:start w:w="90" w:type="dxa"/>
              <w:bottom w:w="90" w:type="dxa"/>
              <w:end w:w="90" w:type="dxa"/>
            </w:tcMar>
            <w:vAlign w:val="center"/>
          </w:tcPr>
          <w:p>
            <w:pPr>
              <w:spacing w:before="0" w:after="0" w:line="240" w:lineRule="auto"/>
            </w:pPr>
            <w:r>
              <w:rPr>
                <w:rFonts w:ascii="Arial" w:hAnsi="Arial"/>
                <w:color w:val="222222"/>
                <w:sz w:val="15"/>
              </w:rPr>
              <w:t>effect_rows</w:t>
            </w:r>
          </w:p>
        </w:tc>
        <w:tc>
          <w:tcPr>
            <w:tcW w:type="dxa" w:w="6480"/>
            <w:tcMar>
              <w:top w:w="90" w:type="dxa"/>
              <w:start w:w="90" w:type="dxa"/>
              <w:bottom w:w="90" w:type="dxa"/>
              <w:end w:w="90" w:type="dxa"/>
            </w:tcMar>
            <w:vAlign w:val="center"/>
          </w:tcPr>
          <w:p>
            <w:pPr>
              <w:spacing w:before="0" w:after="0" w:line="240" w:lineRule="auto"/>
            </w:pPr>
            <w:r>
              <w:rPr>
                <w:rFonts w:ascii="Arial" w:hAnsi="Arial"/>
                <w:color w:val="222222"/>
                <w:sz w:val="15"/>
              </w:rPr>
              <w:t>adbbbc7ecab2e56bee83491a586f5dd76fc4f086daff5898eabbc71a4c85a961</w:t>
            </w:r>
          </w:p>
        </w:tc>
      </w:tr>
      <w:tr>
        <w:trPr>
          <w:cantSplit/>
        </w:trPr>
        <w:tc>
          <w:tcPr>
            <w:tcW w:type="dxa" w:w="3600"/>
            <w:tcMar>
              <w:top w:w="90" w:type="dxa"/>
              <w:start w:w="90" w:type="dxa"/>
              <w:bottom w:w="90" w:type="dxa"/>
              <w:end w:w="90" w:type="dxa"/>
            </w:tcMar>
            <w:vAlign w:val="center"/>
            <w:shd w:fill="F8FAFC"/>
          </w:tcPr>
          <w:p>
            <w:pPr>
              <w:spacing w:before="0" w:after="0" w:line="240" w:lineRule="auto"/>
            </w:pPr>
            <w:r>
              <w:rPr>
                <w:rFonts w:ascii="Arial" w:hAnsi="Arial"/>
                <w:color w:val="222222"/>
                <w:sz w:val="15"/>
              </w:rPr>
              <w:t>model_seed_summary</w:t>
            </w:r>
          </w:p>
        </w:tc>
        <w:tc>
          <w:tcPr>
            <w:tcW w:type="dxa" w:w="6480"/>
            <w:tcMar>
              <w:top w:w="90" w:type="dxa"/>
              <w:start w:w="90" w:type="dxa"/>
              <w:bottom w:w="90" w:type="dxa"/>
              <w:end w:w="90" w:type="dxa"/>
            </w:tcMar>
            <w:vAlign w:val="center"/>
            <w:shd w:fill="F8FAFC"/>
          </w:tcPr>
          <w:p>
            <w:pPr>
              <w:spacing w:before="0" w:after="0" w:line="240" w:lineRule="auto"/>
            </w:pPr>
            <w:r>
              <w:rPr>
                <w:rFonts w:ascii="Arial" w:hAnsi="Arial"/>
                <w:color w:val="222222"/>
                <w:sz w:val="15"/>
              </w:rPr>
              <w:t>97e4542225917ff0c0a18a293f1edc9c2b9b23835d5e62624bd7ef7a59b478d8</w:t>
            </w:r>
          </w:p>
        </w:tc>
      </w:tr>
      <w:tr>
        <w:trPr>
          <w:cantSplit/>
        </w:trPr>
        <w:tc>
          <w:tcPr>
            <w:tcW w:type="dxa" w:w="3600"/>
            <w:tcMar>
              <w:top w:w="90" w:type="dxa"/>
              <w:start w:w="90" w:type="dxa"/>
              <w:bottom w:w="90" w:type="dxa"/>
              <w:end w:w="90" w:type="dxa"/>
            </w:tcMar>
            <w:vAlign w:val="center"/>
          </w:tcPr>
          <w:p>
            <w:pPr>
              <w:spacing w:before="0" w:after="0" w:line="240" w:lineRule="auto"/>
            </w:pPr>
            <w:r>
              <w:rPr>
                <w:rFonts w:ascii="Arial" w:hAnsi="Arial"/>
                <w:color w:val="222222"/>
                <w:sz w:val="15"/>
              </w:rPr>
              <w:t>context_summary</w:t>
            </w:r>
          </w:p>
        </w:tc>
        <w:tc>
          <w:tcPr>
            <w:tcW w:type="dxa" w:w="6480"/>
            <w:tcMar>
              <w:top w:w="90" w:type="dxa"/>
              <w:start w:w="90" w:type="dxa"/>
              <w:bottom w:w="90" w:type="dxa"/>
              <w:end w:w="90" w:type="dxa"/>
            </w:tcMar>
            <w:vAlign w:val="center"/>
          </w:tcPr>
          <w:p>
            <w:pPr>
              <w:spacing w:before="0" w:after="0" w:line="240" w:lineRule="auto"/>
            </w:pPr>
            <w:r>
              <w:rPr>
                <w:rFonts w:ascii="Arial" w:hAnsi="Arial"/>
                <w:color w:val="222222"/>
                <w:sz w:val="15"/>
              </w:rPr>
              <w:t>236de57bc0039184533abdcefb980018ad5e337a3278a0594f927fc0da60c3be</w:t>
            </w:r>
          </w:p>
        </w:tc>
      </w:tr>
      <w:tr>
        <w:trPr>
          <w:cantSplit/>
        </w:trPr>
        <w:tc>
          <w:tcPr>
            <w:tcW w:type="dxa" w:w="3600"/>
            <w:tcMar>
              <w:top w:w="90" w:type="dxa"/>
              <w:start w:w="90" w:type="dxa"/>
              <w:bottom w:w="90" w:type="dxa"/>
              <w:end w:w="90" w:type="dxa"/>
            </w:tcMar>
            <w:vAlign w:val="center"/>
            <w:shd w:fill="F8FAFC"/>
          </w:tcPr>
          <w:p>
            <w:pPr>
              <w:spacing w:before="0" w:after="0" w:line="240" w:lineRule="auto"/>
            </w:pPr>
            <w:r>
              <w:rPr>
                <w:rFonts w:ascii="Arial" w:hAnsi="Arial"/>
                <w:color w:val="222222"/>
                <w:sz w:val="15"/>
              </w:rPr>
              <w:t>bootstrap_diagnostics (canonical JSON)</w:t>
            </w:r>
          </w:p>
        </w:tc>
        <w:tc>
          <w:tcPr>
            <w:tcW w:type="dxa" w:w="6480"/>
            <w:tcMar>
              <w:top w:w="90" w:type="dxa"/>
              <w:start w:w="90" w:type="dxa"/>
              <w:bottom w:w="90" w:type="dxa"/>
              <w:end w:w="90" w:type="dxa"/>
            </w:tcMar>
            <w:vAlign w:val="center"/>
            <w:shd w:fill="F8FAFC"/>
          </w:tcPr>
          <w:p>
            <w:pPr>
              <w:spacing w:before="0" w:after="0" w:line="240" w:lineRule="auto"/>
            </w:pPr>
            <w:r>
              <w:rPr>
                <w:rFonts w:ascii="Arial" w:hAnsi="Arial"/>
                <w:color w:val="222222"/>
                <w:sz w:val="15"/>
              </w:rPr>
              <w:t>4ec70a3d2a48352c6e251bd3c51008f4032dab23c956b04a5bc801acfb23013b</w:t>
            </w:r>
          </w:p>
        </w:tc>
      </w:tr>
      <w:tr>
        <w:trPr>
          <w:cantSplit/>
        </w:trPr>
        <w:tc>
          <w:tcPr>
            <w:tcW w:type="dxa" w:w="3600"/>
            <w:tcMar>
              <w:top w:w="90" w:type="dxa"/>
              <w:start w:w="90" w:type="dxa"/>
              <w:bottom w:w="90" w:type="dxa"/>
              <w:end w:w="90" w:type="dxa"/>
            </w:tcMar>
            <w:vAlign w:val="center"/>
          </w:tcPr>
          <w:p>
            <w:pPr>
              <w:spacing w:before="0" w:after="0" w:line="240" w:lineRule="auto"/>
            </w:pPr>
            <w:r>
              <w:rPr>
                <w:rFonts w:ascii="Arial" w:hAnsi="Arial"/>
                <w:color w:val="222222"/>
                <w:sz w:val="15"/>
              </w:rPr>
              <w:t>optimization_dispersion</w:t>
            </w:r>
          </w:p>
        </w:tc>
        <w:tc>
          <w:tcPr>
            <w:tcW w:type="dxa" w:w="6480"/>
            <w:tcMar>
              <w:top w:w="90" w:type="dxa"/>
              <w:start w:w="90" w:type="dxa"/>
              <w:bottom w:w="90" w:type="dxa"/>
              <w:end w:w="90" w:type="dxa"/>
            </w:tcMar>
            <w:vAlign w:val="center"/>
          </w:tcPr>
          <w:p>
            <w:pPr>
              <w:spacing w:before="0" w:after="0" w:line="240" w:lineRule="auto"/>
            </w:pPr>
            <w:r>
              <w:rPr>
                <w:rFonts w:ascii="Arial" w:hAnsi="Arial"/>
                <w:color w:val="222222"/>
                <w:sz w:val="15"/>
              </w:rPr>
              <w:t>8a6d7ba9806e4bb1b19e8d84175db1bbf75e885ee36fdbac42cdd0195e5dfabb</w:t>
            </w:r>
          </w:p>
        </w:tc>
      </w:tr>
    </w:tbl>
    <w:p>
      <w:pPr>
        <w:spacing w:after="40"/>
      </w:pPr>
    </w:p>
    <w:p>
      <w:pPr>
        <w:pStyle w:val="Heading2"/>
        <w:spacing w:before="100" w:after="80" w:line="252" w:lineRule="auto"/>
      </w:pPr>
      <w:r>
        <w:t>Why the verdict is AMBIGUOUS</w:t>
      </w:r>
    </w:p>
    <w:p>
      <w:pPr>
        <w:spacing w:before="0" w:after="100" w:line="259" w:lineRule="auto"/>
      </w:pPr>
      <w:r>
        <w:rPr>
          <w:rFonts w:ascii="Arial" w:hAnsi="Arial"/>
          <w:i w:val="0"/>
          <w:color w:val="222222"/>
          <w:sz w:val="19"/>
        </w:rPr>
        <w:t>AMBIGUOUS does not mean that Phase-0.6 learned nothing. It means the evidence is insufficient to certify a robust positive effect, but it is also insufficient to classify the candidate as consistently non-beneficial under the stricter fragile rule. The scientific claim that matters is binary at a higher level: D4-B does not support a robust time-scaled advantage. Because the frozen protocol required stability before capacity/time testing, the correct action is STOP rather than threshold revision or further opportunistic search.</w:t>
      </w:r>
    </w:p>
    <w:p>
      <w:r>
        <w:br w:type="page"/>
      </w:r>
    </w:p>
    <w:p>
      <w:pPr>
        <w:pStyle w:val="Heading1"/>
        <w:spacing w:before="160" w:after="80" w:line="252" w:lineRule="auto"/>
      </w:pPr>
      <w:r>
        <w:t>15. Scientific Interpretation and Limits</w:t>
      </w:r>
    </w:p>
    <w:p>
      <w:pPr>
        <w:pStyle w:val="Heading2"/>
        <w:spacing w:before="100" w:after="80" w:line="252" w:lineRule="auto"/>
      </w:pPr>
      <w:r>
        <w:t>What Phase-0.6 established</w:t>
      </w:r>
    </w:p>
    <w:p>
      <w:pPr>
        <w:pStyle w:val="ListBullet"/>
        <w:spacing w:before="0" w:after="40" w:line="252" w:lineRule="auto"/>
      </w:pPr>
      <w:r>
        <w:rPr>
          <w:rFonts w:ascii="Arial" w:hAnsi="Arial"/>
          <w:color w:val="222222"/>
          <w:sz w:val="18"/>
        </w:rPr>
        <w:t>The late N=40 predictive crossover is reproducible across independently structured development diagnostics.</w:t>
      </w:r>
    </w:p>
    <w:p>
      <w:pPr>
        <w:pStyle w:val="ListBullet"/>
        <w:spacing w:before="0" w:after="40" w:line="252" w:lineRule="auto"/>
      </w:pPr>
      <w:r>
        <w:rPr>
          <w:rFonts w:ascii="Arial" w:hAnsi="Arial"/>
          <w:color w:val="222222"/>
          <w:sz w:val="18"/>
        </w:rPr>
        <w:t>Model initialization is the unique named dominant factor at N=40 in both D2-A and D2-B under the frozen dominance rule.</w:t>
      </w:r>
    </w:p>
    <w:p>
      <w:pPr>
        <w:pStyle w:val="ListBullet"/>
        <w:spacing w:before="0" w:after="40" w:line="252" w:lineRule="auto"/>
      </w:pPr>
      <w:r>
        <w:rPr>
          <w:rFonts w:ascii="Arial" w:hAnsi="Arial"/>
          <w:color w:val="222222"/>
          <w:sz w:val="18"/>
        </w:rPr>
        <w:t>N=5 has no stable named dominant factor and remains diffuse/residual-heavy.</w:t>
      </w:r>
    </w:p>
    <w:p>
      <w:pPr>
        <w:pStyle w:val="ListBullet"/>
        <w:spacing w:before="0" w:after="40" w:line="252" w:lineRule="auto"/>
      </w:pPr>
      <w:r>
        <w:rPr>
          <w:rFonts w:ascii="Arial" w:hAnsi="Arial"/>
          <w:color w:val="222222"/>
          <w:sz w:val="18"/>
        </w:rPr>
        <w:t>D2-A/D2-B overlap reruns are exactly reproducible, supporting execution fidelity.</w:t>
      </w:r>
    </w:p>
    <w:p>
      <w:pPr>
        <w:pStyle w:val="ListBullet"/>
        <w:spacing w:before="0" w:after="40" w:line="252" w:lineRule="auto"/>
      </w:pPr>
      <w:r>
        <w:rPr>
          <w:rFonts w:ascii="Arial" w:hAnsi="Arial"/>
          <w:color w:val="222222"/>
          <w:sz w:val="18"/>
        </w:rPr>
        <w:t>Expanded model-seed testing shows that the N=40 time-scaled effect is not stable enough across initialization and fixed contexts to clear the preregistered robustness gate.</w:t>
      </w:r>
    </w:p>
    <w:p>
      <w:pPr>
        <w:pStyle w:val="ListBullet"/>
        <w:spacing w:before="0" w:after="40" w:line="252" w:lineRule="auto"/>
      </w:pPr>
      <w:r>
        <w:rPr>
          <w:rFonts w:ascii="Arial" w:hAnsi="Arial"/>
          <w:color w:val="222222"/>
          <w:sz w:val="18"/>
        </w:rPr>
        <w:t>Optimization traces show material context-dependent differences in checkpoint selection and early stopping for time-scaled flow.</w:t>
      </w:r>
    </w:p>
    <w:p>
      <w:pPr>
        <w:pStyle w:val="Heading2"/>
        <w:spacing w:before="100" w:after="80" w:line="252" w:lineRule="auto"/>
      </w:pPr>
      <w:r>
        <w:t>What Phase-0.6 did not establish</w:t>
      </w:r>
    </w:p>
    <w:p>
      <w:pPr>
        <w:pStyle w:val="ListBullet"/>
        <w:spacing w:before="0" w:after="40" w:line="252" w:lineRule="auto"/>
      </w:pPr>
      <w:r>
        <w:rPr>
          <w:rFonts w:ascii="Arial" w:hAnsi="Arial"/>
          <w:color w:val="222222"/>
          <w:sz w:val="18"/>
        </w:rPr>
        <w:t>A robust time-scaled architectural advantage at N=40.</w:t>
      </w:r>
    </w:p>
    <w:p>
      <w:pPr>
        <w:pStyle w:val="ListBullet"/>
        <w:spacing w:before="0" w:after="40" w:line="252" w:lineRule="auto"/>
      </w:pPr>
      <w:r>
        <w:rPr>
          <w:rFonts w:ascii="Arial" w:hAnsi="Arial"/>
          <w:color w:val="222222"/>
          <w:sz w:val="18"/>
        </w:rPr>
        <w:t>Improved recovery of the simulator-defined latent mechanism.</w:t>
      </w:r>
    </w:p>
    <w:p>
      <w:pPr>
        <w:pStyle w:val="ListBullet"/>
        <w:spacing w:before="0" w:after="40" w:line="252" w:lineRule="auto"/>
      </w:pPr>
      <w:r>
        <w:rPr>
          <w:rFonts w:ascii="Arial" w:hAnsi="Arial"/>
          <w:color w:val="222222"/>
          <w:sz w:val="18"/>
        </w:rPr>
        <w:t>That elapsed-time semantics, rather than capacity or another architectural property, caused the observed predictive gain.</w:t>
      </w:r>
    </w:p>
    <w:p>
      <w:pPr>
        <w:pStyle w:val="ListBullet"/>
        <w:spacing w:before="0" w:after="40" w:line="252" w:lineRule="auto"/>
      </w:pPr>
      <w:r>
        <w:rPr>
          <w:rFonts w:ascii="Arial" w:hAnsi="Arial"/>
          <w:color w:val="222222"/>
          <w:sz w:val="18"/>
        </w:rPr>
        <w:t>Any result on capacity/time controls: D4_CAPACITY_TIME was never authorized after the ambiguous D4-B result.</w:t>
      </w:r>
    </w:p>
    <w:p>
      <w:pPr>
        <w:pStyle w:val="ListBullet"/>
        <w:spacing w:before="0" w:after="40" w:line="252" w:lineRule="auto"/>
      </w:pPr>
      <w:r>
        <w:rPr>
          <w:rFonts w:ascii="Arial" w:hAnsi="Arial"/>
          <w:color w:val="222222"/>
          <w:sz w:val="18"/>
        </w:rPr>
        <w:t>Any result on reserved confirmatory seed bundles.</w:t>
      </w:r>
    </w:p>
    <w:p>
      <w:pPr>
        <w:pStyle w:val="ListBullet"/>
        <w:spacing w:before="0" w:after="40" w:line="252" w:lineRule="auto"/>
      </w:pPr>
      <w:r>
        <w:rPr>
          <w:rFonts w:ascii="Arial" w:hAnsi="Arial"/>
          <w:color w:val="222222"/>
          <w:sz w:val="18"/>
        </w:rPr>
        <w:t>Clinical validity, safety, transportability, or real-world utility.</w:t>
      </w:r>
    </w:p>
    <w:tbl>
      <w:tblPr>
        <w:tblW w:type="auto" w:w="0"/>
        <w:jc w:val="center"/>
        <w:tblLayout w:type="fixed"/>
        <w:tblLook w:firstColumn="1" w:firstRow="1" w:lastColumn="0" w:lastRow="0" w:noHBand="0" w:noVBand="1" w:val="04A0"/>
      </w:tblPr>
      <w:tblGrid>
        <w:gridCol w:w="10080"/>
      </w:tblGrid>
      <w:tr>
        <w:trPr>
          <w:cantSplit/>
        </w:trPr>
        <w:tc>
          <w:tcPr>
            <w:tcW w:type="dxa" w:w="10224"/>
            <w:shd w:fill="FFF2CC"/>
            <w:tcMar>
              <w:top w:w="110" w:type="dxa"/>
              <w:start w:w="120" w:type="dxa"/>
              <w:bottom w:w="110" w:type="dxa"/>
              <w:end w:w="120" w:type="dxa"/>
            </w:tcMar>
          </w:tcPr>
          <w:p>
            <w:pPr>
              <w:spacing w:before="0" w:after="20" w:line="252" w:lineRule="auto"/>
            </w:pPr>
            <w:r>
              <w:rPr>
                <w:rFonts w:ascii="Arial" w:hAnsi="Arial"/>
                <w:b/>
                <w:color w:val="17365D"/>
                <w:sz w:val="19"/>
              </w:rPr>
              <w:t>Paper-level conclusion</w:t>
            </w:r>
          </w:p>
          <w:p>
            <w:pPr>
              <w:spacing w:before="0" w:after="0" w:line="252" w:lineRule="auto"/>
            </w:pPr>
            <w:r>
              <w:rPr>
                <w:rFonts w:ascii="Arial" w:hAnsi="Arial"/>
                <w:color w:val="222222"/>
                <w:sz w:val="18"/>
              </w:rPr>
              <w:t>An apparent moderate-low-N predictive gain survived reproduction and independent variance screening, but its dominant source was model initialization and the effect failed a broader preregistered initialization-stability test. The resulting evidence supports a negative robustness conclusion, not a positive mechanism claim.</w:t>
            </w:r>
          </w:p>
        </w:tc>
      </w:tr>
    </w:tbl>
    <w:p>
      <w:pPr>
        <w:spacing w:after="40"/>
      </w:pPr>
    </w:p>
    <w:p>
      <w:pPr>
        <w:pStyle w:val="Heading2"/>
        <w:spacing w:before="100" w:after="80" w:line="252" w:lineRule="auto"/>
      </w:pPr>
      <w:r>
        <w:t>Why STOP is scientifically meaningful</w:t>
      </w:r>
    </w:p>
    <w:p>
      <w:pPr>
        <w:spacing w:before="0" w:after="100" w:line="259" w:lineRule="auto"/>
      </w:pPr>
      <w:r>
        <w:rPr>
          <w:rFonts w:ascii="Arial" w:hAnsi="Arial"/>
          <w:i w:val="0"/>
          <w:color w:val="222222"/>
          <w:sz w:val="19"/>
        </w:rPr>
        <w:t>The STOP boundary protects the scientific value of the program. Continuing directly into capacity/time testing after a non-stable D4-B result would convert a falsification sequence into post-hoc hypothesis rescue. Phase-0.6 instead closes the branch at the point defined before D4-B results were observed. Any future optimization redesign or new temporal mechanism must therefore begin as a new study with a newly frozen hypothesis and protocol.</w:t>
      </w:r>
    </w:p>
    <w:p>
      <w:r>
        <w:br w:type="page"/>
      </w:r>
    </w:p>
    <w:p>
      <w:pPr>
        <w:pStyle w:val="Heading1"/>
        <w:spacing w:before="160" w:after="80" w:line="252" w:lineRule="auto"/>
      </w:pPr>
      <w:r>
        <w:t>16. Final Evidence Inventory and Phase-0.6 Closeout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3888"/>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4"/>
              </w:rPr>
              <w:t>Evidence / artifact</w:t>
            </w:r>
          </w:p>
        </w:tc>
        <w:tc>
          <w:tcPr>
            <w:tcW w:type="dxa" w:w="6192"/>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4"/>
              </w:rPr>
              <w:t>Pinned status or identity</w:t>
            </w:r>
          </w:p>
        </w:tc>
      </w:tr>
      <w:tr>
        <w:trPr>
          <w:cantSplit/>
        </w:trPr>
        <w:tc>
          <w:tcPr>
            <w:tcW w:type="dxa" w:w="3888"/>
            <w:tcMar>
              <w:top w:w="90" w:type="dxa"/>
              <w:start w:w="90" w:type="dxa"/>
              <w:bottom w:w="90" w:type="dxa"/>
              <w:end w:w="90" w:type="dxa"/>
            </w:tcMar>
            <w:vAlign w:val="center"/>
          </w:tcPr>
          <w:p>
            <w:pPr>
              <w:spacing w:before="0" w:after="0" w:line="240" w:lineRule="auto"/>
            </w:pPr>
            <w:r>
              <w:rPr>
                <w:rFonts w:ascii="Arial" w:hAnsi="Arial"/>
                <w:color w:val="222222"/>
                <w:sz w:val="14"/>
              </w:rPr>
              <w:t>Phase-0.6 diagnostic design</w:t>
            </w:r>
          </w:p>
        </w:tc>
        <w:tc>
          <w:tcPr>
            <w:tcW w:type="dxa" w:w="6192"/>
            <w:tcMar>
              <w:top w:w="90" w:type="dxa"/>
              <w:start w:w="90" w:type="dxa"/>
              <w:bottom w:w="90" w:type="dxa"/>
              <w:end w:w="90" w:type="dxa"/>
            </w:tcMar>
            <w:vAlign w:val="center"/>
          </w:tcPr>
          <w:p>
            <w:pPr>
              <w:spacing w:before="0" w:after="0" w:line="240" w:lineRule="auto"/>
            </w:pPr>
            <w:r>
              <w:rPr>
                <w:rFonts w:ascii="Arial" w:hAnsi="Arial"/>
                <w:color w:val="222222"/>
                <w:sz w:val="14"/>
              </w:rPr>
              <w:t>docs/superpowers/specs/2026-08-26-phase0-6-diagnostics-design.md</w:t>
            </w:r>
          </w:p>
        </w:tc>
      </w:tr>
      <w:tr>
        <w:trPr>
          <w:cantSplit/>
        </w:trPr>
        <w:tc>
          <w:tcPr>
            <w:tcW w:type="dxa" w:w="3888"/>
            <w:tcMar>
              <w:top w:w="90" w:type="dxa"/>
              <w:start w:w="90" w:type="dxa"/>
              <w:bottom w:w="90" w:type="dxa"/>
              <w:end w:w="90" w:type="dxa"/>
            </w:tcMar>
            <w:vAlign w:val="center"/>
            <w:shd w:fill="F8FAFC"/>
          </w:tcPr>
          <w:p>
            <w:pPr>
              <w:spacing w:before="0" w:after="0" w:line="240" w:lineRule="auto"/>
            </w:pPr>
            <w:r>
              <w:rPr>
                <w:rFonts w:ascii="Arial" w:hAnsi="Arial"/>
                <w:color w:val="222222"/>
                <w:sz w:val="14"/>
              </w:rPr>
              <w:t>Core execution root</w:t>
            </w:r>
          </w:p>
        </w:tc>
        <w:tc>
          <w:tcPr>
            <w:tcW w:type="dxa" w:w="6192"/>
            <w:tcMar>
              <w:top w:w="90" w:type="dxa"/>
              <w:start w:w="90" w:type="dxa"/>
              <w:bottom w:w="90" w:type="dxa"/>
              <w:end w:w="90" w:type="dxa"/>
            </w:tcMar>
            <w:vAlign w:val="center"/>
            <w:shd w:fill="F8FAFC"/>
          </w:tcPr>
          <w:p>
            <w:pPr>
              <w:spacing w:before="0" w:after="0" w:line="240" w:lineRule="auto"/>
            </w:pPr>
            <w:r>
              <w:rPr>
                <w:rFonts w:ascii="Arial" w:hAnsi="Arial"/>
                <w:color w:val="222222"/>
                <w:sz w:val="14"/>
              </w:rPr>
              <w:t>outputs/phase06_1718402df1d6ef344168677e6d26ea664708e1bc</w:t>
            </w:r>
          </w:p>
        </w:tc>
      </w:tr>
      <w:tr>
        <w:trPr>
          <w:cantSplit/>
        </w:trPr>
        <w:tc>
          <w:tcPr>
            <w:tcW w:type="dxa" w:w="3888"/>
            <w:tcMar>
              <w:top w:w="90" w:type="dxa"/>
              <w:start w:w="90" w:type="dxa"/>
              <w:bottom w:w="90" w:type="dxa"/>
              <w:end w:w="90" w:type="dxa"/>
            </w:tcMar>
            <w:vAlign w:val="center"/>
          </w:tcPr>
          <w:p>
            <w:pPr>
              <w:spacing w:before="0" w:after="0" w:line="240" w:lineRule="auto"/>
            </w:pPr>
            <w:r>
              <w:rPr>
                <w:rFonts w:ascii="Arial" w:hAnsi="Arial"/>
                <w:color w:val="222222"/>
                <w:sz w:val="14"/>
              </w:rPr>
              <w:t>Core execution SHA</w:t>
            </w:r>
          </w:p>
        </w:tc>
        <w:tc>
          <w:tcPr>
            <w:tcW w:type="dxa" w:w="6192"/>
            <w:tcMar>
              <w:top w:w="90" w:type="dxa"/>
              <w:start w:w="90" w:type="dxa"/>
              <w:bottom w:w="90" w:type="dxa"/>
              <w:end w:w="90" w:type="dxa"/>
            </w:tcMar>
            <w:vAlign w:val="center"/>
          </w:tcPr>
          <w:p>
            <w:pPr>
              <w:spacing w:before="0" w:after="0" w:line="240" w:lineRule="auto"/>
            </w:pPr>
            <w:r>
              <w:rPr>
                <w:rFonts w:ascii="Arial" w:hAnsi="Arial"/>
                <w:color w:val="222222"/>
                <w:sz w:val="14"/>
              </w:rPr>
              <w:t>1718402df1d6ef344168677e6d26ea664708e1bc</w:t>
            </w:r>
          </w:p>
        </w:tc>
      </w:tr>
      <w:tr>
        <w:trPr>
          <w:cantSplit/>
        </w:trPr>
        <w:tc>
          <w:tcPr>
            <w:tcW w:type="dxa" w:w="3888"/>
            <w:tcMar>
              <w:top w:w="90" w:type="dxa"/>
              <w:start w:w="90" w:type="dxa"/>
              <w:bottom w:w="90" w:type="dxa"/>
              <w:end w:w="90" w:type="dxa"/>
            </w:tcMar>
            <w:vAlign w:val="center"/>
            <w:shd w:fill="F8FAFC"/>
          </w:tcPr>
          <w:p>
            <w:pPr>
              <w:spacing w:before="0" w:after="0" w:line="240" w:lineRule="auto"/>
            </w:pPr>
            <w:r>
              <w:rPr>
                <w:rFonts w:ascii="Arial" w:hAnsi="Arial"/>
                <w:color w:val="222222"/>
                <w:sz w:val="14"/>
              </w:rPr>
              <w:t>Core protocol SHA-256</w:t>
            </w:r>
          </w:p>
        </w:tc>
        <w:tc>
          <w:tcPr>
            <w:tcW w:type="dxa" w:w="6192"/>
            <w:tcMar>
              <w:top w:w="90" w:type="dxa"/>
              <w:start w:w="90" w:type="dxa"/>
              <w:bottom w:w="90" w:type="dxa"/>
              <w:end w:w="90" w:type="dxa"/>
            </w:tcMar>
            <w:vAlign w:val="center"/>
            <w:shd w:fill="F8FAFC"/>
          </w:tcPr>
          <w:p>
            <w:pPr>
              <w:spacing w:before="0" w:after="0" w:line="240" w:lineRule="auto"/>
            </w:pPr>
            <w:r>
              <w:rPr>
                <w:rFonts w:ascii="Arial" w:hAnsi="Arial"/>
                <w:color w:val="222222"/>
                <w:sz w:val="14"/>
              </w:rPr>
              <w:t>c001bc278cc0c41793ef21d972f851b1ccd7a6d1b2adc8d2f45060660f709a51</w:t>
            </w:r>
          </w:p>
        </w:tc>
      </w:tr>
      <w:tr>
        <w:trPr>
          <w:cantSplit/>
        </w:trPr>
        <w:tc>
          <w:tcPr>
            <w:tcW w:type="dxa" w:w="3888"/>
            <w:tcMar>
              <w:top w:w="90" w:type="dxa"/>
              <w:start w:w="90" w:type="dxa"/>
              <w:bottom w:w="90" w:type="dxa"/>
              <w:end w:w="90" w:type="dxa"/>
            </w:tcMar>
            <w:vAlign w:val="center"/>
          </w:tcPr>
          <w:p>
            <w:pPr>
              <w:spacing w:before="0" w:after="0" w:line="240" w:lineRule="auto"/>
            </w:pPr>
            <w:r>
              <w:rPr>
                <w:rFonts w:ascii="Arial" w:hAnsi="Arial"/>
                <w:color w:val="222222"/>
                <w:sz w:val="14"/>
              </w:rPr>
              <w:t>Core D3 SHA-256</w:t>
            </w:r>
          </w:p>
        </w:tc>
        <w:tc>
          <w:tcPr>
            <w:tcW w:type="dxa" w:w="6192"/>
            <w:tcMar>
              <w:top w:w="90" w:type="dxa"/>
              <w:start w:w="90" w:type="dxa"/>
              <w:bottom w:w="90" w:type="dxa"/>
              <w:end w:w="90" w:type="dxa"/>
            </w:tcMar>
            <w:vAlign w:val="center"/>
          </w:tcPr>
          <w:p>
            <w:pPr>
              <w:spacing w:before="0" w:after="0" w:line="240" w:lineRule="auto"/>
            </w:pPr>
            <w:r>
              <w:rPr>
                <w:rFonts w:ascii="Arial" w:hAnsi="Arial"/>
                <w:color w:val="222222"/>
                <w:sz w:val="14"/>
              </w:rPr>
              <w:t>6b9fffed7503fae6beeac2314238ae3d10ffdebfd27ea71ad952ab1f87916460</w:t>
            </w:r>
          </w:p>
        </w:tc>
      </w:tr>
      <w:tr>
        <w:trPr>
          <w:cantSplit/>
        </w:trPr>
        <w:tc>
          <w:tcPr>
            <w:tcW w:type="dxa" w:w="3888"/>
            <w:tcMar>
              <w:top w:w="90" w:type="dxa"/>
              <w:start w:w="90" w:type="dxa"/>
              <w:bottom w:w="90" w:type="dxa"/>
              <w:end w:w="90" w:type="dxa"/>
            </w:tcMar>
            <w:vAlign w:val="center"/>
            <w:shd w:fill="F8FAFC"/>
          </w:tcPr>
          <w:p>
            <w:pPr>
              <w:spacing w:before="0" w:after="0" w:line="240" w:lineRule="auto"/>
            </w:pPr>
            <w:r>
              <w:rPr>
                <w:rFonts w:ascii="Arial" w:hAnsi="Arial"/>
                <w:color w:val="222222"/>
                <w:sz w:val="14"/>
              </w:rPr>
              <w:t>D2-B child root</w:t>
            </w:r>
          </w:p>
        </w:tc>
        <w:tc>
          <w:tcPr>
            <w:tcW w:type="dxa" w:w="6192"/>
            <w:tcMar>
              <w:top w:w="90" w:type="dxa"/>
              <w:start w:w="90" w:type="dxa"/>
              <w:bottom w:w="90" w:type="dxa"/>
              <w:end w:w="90" w:type="dxa"/>
            </w:tcMar>
            <w:vAlign w:val="center"/>
            <w:shd w:fill="F8FAFC"/>
          </w:tcPr>
          <w:p>
            <w:pPr>
              <w:spacing w:before="0" w:after="0" w:line="240" w:lineRule="auto"/>
            </w:pPr>
            <w:r>
              <w:rPr>
                <w:rFonts w:ascii="Arial" w:hAnsi="Arial"/>
                <w:color w:val="222222"/>
                <w:sz w:val="14"/>
              </w:rPr>
              <w:t>outputs/phase06_d2b_516c9e3c0e965582fa5cce976e9d8ebf32ea8404</w:t>
            </w:r>
          </w:p>
        </w:tc>
      </w:tr>
      <w:tr>
        <w:trPr>
          <w:cantSplit/>
        </w:trPr>
        <w:tc>
          <w:tcPr>
            <w:tcW w:type="dxa" w:w="3888"/>
            <w:tcMar>
              <w:top w:w="90" w:type="dxa"/>
              <w:start w:w="90" w:type="dxa"/>
              <w:bottom w:w="90" w:type="dxa"/>
              <w:end w:w="90" w:type="dxa"/>
            </w:tcMar>
            <w:vAlign w:val="center"/>
          </w:tcPr>
          <w:p>
            <w:pPr>
              <w:spacing w:before="0" w:after="0" w:line="240" w:lineRule="auto"/>
            </w:pPr>
            <w:r>
              <w:rPr>
                <w:rFonts w:ascii="Arial" w:hAnsi="Arial"/>
                <w:color w:val="222222"/>
                <w:sz w:val="14"/>
              </w:rPr>
              <w:t>D2-B execution HEAD</w:t>
            </w:r>
          </w:p>
        </w:tc>
        <w:tc>
          <w:tcPr>
            <w:tcW w:type="dxa" w:w="6192"/>
            <w:tcMar>
              <w:top w:w="90" w:type="dxa"/>
              <w:start w:w="90" w:type="dxa"/>
              <w:bottom w:w="90" w:type="dxa"/>
              <w:end w:w="90" w:type="dxa"/>
            </w:tcMar>
            <w:vAlign w:val="center"/>
          </w:tcPr>
          <w:p>
            <w:pPr>
              <w:spacing w:before="0" w:after="0" w:line="240" w:lineRule="auto"/>
            </w:pPr>
            <w:r>
              <w:rPr>
                <w:rFonts w:ascii="Arial" w:hAnsi="Arial"/>
                <w:color w:val="222222"/>
                <w:sz w:val="14"/>
              </w:rPr>
              <w:t>516c9e3c0e965582fa5cce976e9d8ebf32ea8404</w:t>
            </w:r>
          </w:p>
        </w:tc>
      </w:tr>
      <w:tr>
        <w:trPr>
          <w:cantSplit/>
        </w:trPr>
        <w:tc>
          <w:tcPr>
            <w:tcW w:type="dxa" w:w="3888"/>
            <w:tcMar>
              <w:top w:w="90" w:type="dxa"/>
              <w:start w:w="90" w:type="dxa"/>
              <w:bottom w:w="90" w:type="dxa"/>
              <w:end w:w="90" w:type="dxa"/>
            </w:tcMar>
            <w:vAlign w:val="center"/>
            <w:shd w:fill="F8FAFC"/>
          </w:tcPr>
          <w:p>
            <w:pPr>
              <w:spacing w:before="0" w:after="0" w:line="240" w:lineRule="auto"/>
            </w:pPr>
            <w:r>
              <w:rPr>
                <w:rFonts w:ascii="Arial" w:hAnsi="Arial"/>
                <w:color w:val="222222"/>
                <w:sz w:val="14"/>
              </w:rPr>
              <w:t>D2-B adjudication canonical SHA-256</w:t>
            </w:r>
          </w:p>
        </w:tc>
        <w:tc>
          <w:tcPr>
            <w:tcW w:type="dxa" w:w="6192"/>
            <w:tcMar>
              <w:top w:w="90" w:type="dxa"/>
              <w:start w:w="90" w:type="dxa"/>
              <w:bottom w:w="90" w:type="dxa"/>
              <w:end w:w="90" w:type="dxa"/>
            </w:tcMar>
            <w:vAlign w:val="center"/>
            <w:shd w:fill="F8FAFC"/>
          </w:tcPr>
          <w:p>
            <w:pPr>
              <w:spacing w:before="0" w:after="0" w:line="240" w:lineRule="auto"/>
            </w:pPr>
            <w:r>
              <w:rPr>
                <w:rFonts w:ascii="Arial" w:hAnsi="Arial"/>
                <w:color w:val="222222"/>
                <w:sz w:val="14"/>
              </w:rPr>
              <w:t>ea28fd4d5f6490a10fad20d5d3f3e76a1de08bf6b1be3b9805c9cf6c519e845f</w:t>
            </w:r>
          </w:p>
        </w:tc>
      </w:tr>
      <w:tr>
        <w:trPr>
          <w:cantSplit/>
        </w:trPr>
        <w:tc>
          <w:tcPr>
            <w:tcW w:type="dxa" w:w="3888"/>
            <w:tcMar>
              <w:top w:w="90" w:type="dxa"/>
              <w:start w:w="90" w:type="dxa"/>
              <w:bottom w:w="90" w:type="dxa"/>
              <w:end w:w="90" w:type="dxa"/>
            </w:tcMar>
            <w:vAlign w:val="center"/>
          </w:tcPr>
          <w:p>
            <w:pPr>
              <w:spacing w:before="0" w:after="0" w:line="240" w:lineRule="auto"/>
            </w:pPr>
            <w:r>
              <w:rPr>
                <w:rFonts w:ascii="Arial" w:hAnsi="Arial"/>
                <w:color w:val="222222"/>
                <w:sz w:val="14"/>
              </w:rPr>
              <w:t>D4-B addendum</w:t>
            </w:r>
          </w:p>
        </w:tc>
        <w:tc>
          <w:tcPr>
            <w:tcW w:type="dxa" w:w="6192"/>
            <w:tcMar>
              <w:top w:w="90" w:type="dxa"/>
              <w:start w:w="90" w:type="dxa"/>
              <w:bottom w:w="90" w:type="dxa"/>
              <w:end w:w="90" w:type="dxa"/>
            </w:tcMar>
            <w:vAlign w:val="center"/>
          </w:tcPr>
          <w:p>
            <w:pPr>
              <w:spacing w:before="0" w:after="0" w:line="240" w:lineRule="auto"/>
            </w:pPr>
            <w:r>
              <w:rPr>
                <w:rFonts w:ascii="Arial" w:hAnsi="Arial"/>
                <w:color w:val="222222"/>
                <w:sz w:val="14"/>
              </w:rPr>
              <w:t>docs/superpowers/specs/2026-08-27-phase0-6-d4b-execution-addendum.md</w:t>
            </w:r>
          </w:p>
        </w:tc>
      </w:tr>
      <w:tr>
        <w:trPr>
          <w:cantSplit/>
        </w:trPr>
        <w:tc>
          <w:tcPr>
            <w:tcW w:type="dxa" w:w="3888"/>
            <w:tcMar>
              <w:top w:w="90" w:type="dxa"/>
              <w:start w:w="90" w:type="dxa"/>
              <w:bottom w:w="90" w:type="dxa"/>
              <w:end w:w="90" w:type="dxa"/>
            </w:tcMar>
            <w:vAlign w:val="center"/>
            <w:shd w:fill="F8FAFC"/>
          </w:tcPr>
          <w:p>
            <w:pPr>
              <w:spacing w:before="0" w:after="0" w:line="240" w:lineRule="auto"/>
            </w:pPr>
            <w:r>
              <w:rPr>
                <w:rFonts w:ascii="Arial" w:hAnsi="Arial"/>
                <w:color w:val="222222"/>
                <w:sz w:val="14"/>
              </w:rPr>
              <w:t>Validated D4-B implementation SHA</w:t>
            </w:r>
          </w:p>
        </w:tc>
        <w:tc>
          <w:tcPr>
            <w:tcW w:type="dxa" w:w="6192"/>
            <w:tcMar>
              <w:top w:w="90" w:type="dxa"/>
              <w:start w:w="90" w:type="dxa"/>
              <w:bottom w:w="90" w:type="dxa"/>
              <w:end w:w="90" w:type="dxa"/>
            </w:tcMar>
            <w:vAlign w:val="center"/>
            <w:shd w:fill="F8FAFC"/>
          </w:tcPr>
          <w:p>
            <w:pPr>
              <w:spacing w:before="0" w:after="0" w:line="240" w:lineRule="auto"/>
            </w:pPr>
            <w:r>
              <w:rPr>
                <w:rFonts w:ascii="Arial" w:hAnsi="Arial"/>
                <w:color w:val="222222"/>
                <w:sz w:val="14"/>
              </w:rPr>
              <w:t>18f391fa89d80687f38f6c50a60a062e4524edd1</w:t>
            </w:r>
          </w:p>
        </w:tc>
      </w:tr>
      <w:tr>
        <w:trPr>
          <w:cantSplit/>
        </w:trPr>
        <w:tc>
          <w:tcPr>
            <w:tcW w:type="dxa" w:w="3888"/>
            <w:tcMar>
              <w:top w:w="90" w:type="dxa"/>
              <w:start w:w="90" w:type="dxa"/>
              <w:bottom w:w="90" w:type="dxa"/>
              <w:end w:w="90" w:type="dxa"/>
            </w:tcMar>
            <w:vAlign w:val="center"/>
          </w:tcPr>
          <w:p>
            <w:pPr>
              <w:spacing w:before="0" w:after="0" w:line="240" w:lineRule="auto"/>
            </w:pPr>
            <w:r>
              <w:rPr>
                <w:rFonts w:ascii="Arial" w:hAnsi="Arial"/>
                <w:color w:val="222222"/>
                <w:sz w:val="14"/>
              </w:rPr>
              <w:t>D4-B readiness / execution HEAD</w:t>
            </w:r>
          </w:p>
        </w:tc>
        <w:tc>
          <w:tcPr>
            <w:tcW w:type="dxa" w:w="6192"/>
            <w:tcMar>
              <w:top w:w="90" w:type="dxa"/>
              <w:start w:w="90" w:type="dxa"/>
              <w:bottom w:w="90" w:type="dxa"/>
              <w:end w:w="90" w:type="dxa"/>
            </w:tcMar>
            <w:vAlign w:val="center"/>
          </w:tcPr>
          <w:p>
            <w:pPr>
              <w:spacing w:before="0" w:after="0" w:line="240" w:lineRule="auto"/>
            </w:pPr>
            <w:r>
              <w:rPr>
                <w:rFonts w:ascii="Arial" w:hAnsi="Arial"/>
                <w:color w:val="222222"/>
                <w:sz w:val="14"/>
              </w:rPr>
              <w:t>6ef4d506e5a6b96b15eb58225b95ebf64d3247ea</w:t>
            </w:r>
          </w:p>
        </w:tc>
      </w:tr>
      <w:tr>
        <w:trPr>
          <w:cantSplit/>
        </w:trPr>
        <w:tc>
          <w:tcPr>
            <w:tcW w:type="dxa" w:w="3888"/>
            <w:tcMar>
              <w:top w:w="90" w:type="dxa"/>
              <w:start w:w="90" w:type="dxa"/>
              <w:bottom w:w="90" w:type="dxa"/>
              <w:end w:w="90" w:type="dxa"/>
            </w:tcMar>
            <w:vAlign w:val="center"/>
            <w:shd w:fill="F8FAFC"/>
          </w:tcPr>
          <w:p>
            <w:pPr>
              <w:spacing w:before="0" w:after="0" w:line="240" w:lineRule="auto"/>
            </w:pPr>
            <w:r>
              <w:rPr>
                <w:rFonts w:ascii="Arial" w:hAnsi="Arial"/>
                <w:color w:val="222222"/>
                <w:sz w:val="14"/>
              </w:rPr>
              <w:t>D4-B child root</w:t>
            </w:r>
          </w:p>
        </w:tc>
        <w:tc>
          <w:tcPr>
            <w:tcW w:type="dxa" w:w="6192"/>
            <w:tcMar>
              <w:top w:w="90" w:type="dxa"/>
              <w:start w:w="90" w:type="dxa"/>
              <w:bottom w:w="90" w:type="dxa"/>
              <w:end w:w="90" w:type="dxa"/>
            </w:tcMar>
            <w:vAlign w:val="center"/>
            <w:shd w:fill="F8FAFC"/>
          </w:tcPr>
          <w:p>
            <w:pPr>
              <w:spacing w:before="0" w:after="0" w:line="240" w:lineRule="auto"/>
            </w:pPr>
            <w:r>
              <w:rPr>
                <w:rFonts w:ascii="Arial" w:hAnsi="Arial"/>
                <w:color w:val="222222"/>
                <w:sz w:val="14"/>
              </w:rPr>
              <w:t>outputs/phase06_d4b_6ef4d506e5a6b96b15eb58225b95ebf64d3247ea</w:t>
            </w:r>
          </w:p>
        </w:tc>
      </w:tr>
      <w:tr>
        <w:trPr>
          <w:cantSplit/>
        </w:trPr>
        <w:tc>
          <w:tcPr>
            <w:tcW w:type="dxa" w:w="3888"/>
            <w:tcMar>
              <w:top w:w="90" w:type="dxa"/>
              <w:start w:w="90" w:type="dxa"/>
              <w:bottom w:w="90" w:type="dxa"/>
              <w:end w:w="90" w:type="dxa"/>
            </w:tcMar>
            <w:vAlign w:val="center"/>
          </w:tcPr>
          <w:p>
            <w:pPr>
              <w:spacing w:before="0" w:after="0" w:line="240" w:lineRule="auto"/>
            </w:pPr>
            <w:r>
              <w:rPr>
                <w:rFonts w:ascii="Arial" w:hAnsi="Arial"/>
                <w:color w:val="222222"/>
                <w:sz w:val="14"/>
              </w:rPr>
              <w:t>D4-B protocol-lock SHA-256</w:t>
            </w:r>
          </w:p>
        </w:tc>
        <w:tc>
          <w:tcPr>
            <w:tcW w:type="dxa" w:w="6192"/>
            <w:tcMar>
              <w:top w:w="90" w:type="dxa"/>
              <w:start w:w="90" w:type="dxa"/>
              <w:bottom w:w="90" w:type="dxa"/>
              <w:end w:w="90" w:type="dxa"/>
            </w:tcMar>
            <w:vAlign w:val="center"/>
          </w:tcPr>
          <w:p>
            <w:pPr>
              <w:spacing w:before="0" w:after="0" w:line="240" w:lineRule="auto"/>
            </w:pPr>
            <w:r>
              <w:rPr>
                <w:rFonts w:ascii="Arial" w:hAnsi="Arial"/>
                <w:color w:val="222222"/>
                <w:sz w:val="14"/>
              </w:rPr>
              <w:t>5017075fb686f1eb0e0d90973f09a861c47c661521051d660346902bbaef8e7e</w:t>
            </w:r>
          </w:p>
        </w:tc>
      </w:tr>
      <w:tr>
        <w:trPr>
          <w:cantSplit/>
        </w:trPr>
        <w:tc>
          <w:tcPr>
            <w:tcW w:type="dxa" w:w="3888"/>
            <w:tcMar>
              <w:top w:w="90" w:type="dxa"/>
              <w:start w:w="90" w:type="dxa"/>
              <w:bottom w:w="90" w:type="dxa"/>
              <w:end w:w="90" w:type="dxa"/>
            </w:tcMar>
            <w:vAlign w:val="center"/>
            <w:shd w:fill="F8FAFC"/>
          </w:tcPr>
          <w:p>
            <w:pPr>
              <w:spacing w:before="0" w:after="0" w:line="240" w:lineRule="auto"/>
            </w:pPr>
            <w:r>
              <w:rPr>
                <w:rFonts w:ascii="Arial" w:hAnsi="Arial"/>
                <w:color w:val="222222"/>
                <w:sz w:val="14"/>
              </w:rPr>
              <w:t>D4-B COMPLETE marker SHA-256</w:t>
            </w:r>
          </w:p>
        </w:tc>
        <w:tc>
          <w:tcPr>
            <w:tcW w:type="dxa" w:w="6192"/>
            <w:tcMar>
              <w:top w:w="90" w:type="dxa"/>
              <w:start w:w="90" w:type="dxa"/>
              <w:bottom w:w="90" w:type="dxa"/>
              <w:end w:w="90" w:type="dxa"/>
            </w:tcMar>
            <w:vAlign w:val="center"/>
            <w:shd w:fill="F8FAFC"/>
          </w:tcPr>
          <w:p>
            <w:pPr>
              <w:spacing w:before="0" w:after="0" w:line="240" w:lineRule="auto"/>
            </w:pPr>
            <w:r>
              <w:rPr>
                <w:rFonts w:ascii="Arial" w:hAnsi="Arial"/>
                <w:color w:val="222222"/>
                <w:sz w:val="14"/>
              </w:rPr>
              <w:t>ed1c20b3764241eb837c2bfdb6faa17a44c972f3e5dd8ba7df6e9786fbaac4ac</w:t>
            </w:r>
          </w:p>
        </w:tc>
      </w:tr>
      <w:tr>
        <w:trPr>
          <w:cantSplit/>
        </w:trPr>
        <w:tc>
          <w:tcPr>
            <w:tcW w:type="dxa" w:w="3888"/>
            <w:tcMar>
              <w:top w:w="90" w:type="dxa"/>
              <w:start w:w="90" w:type="dxa"/>
              <w:bottom w:w="90" w:type="dxa"/>
              <w:end w:w="90" w:type="dxa"/>
            </w:tcMar>
            <w:vAlign w:val="center"/>
          </w:tcPr>
          <w:p>
            <w:pPr>
              <w:spacing w:before="0" w:after="0" w:line="240" w:lineRule="auto"/>
            </w:pPr>
            <w:r>
              <w:rPr>
                <w:rFonts w:ascii="Arial" w:hAnsi="Arial"/>
                <w:color w:val="222222"/>
                <w:sz w:val="14"/>
              </w:rPr>
              <w:t>D4-B final classification</w:t>
            </w:r>
          </w:p>
        </w:tc>
        <w:tc>
          <w:tcPr>
            <w:tcW w:type="dxa" w:w="6192"/>
            <w:tcMar>
              <w:top w:w="90" w:type="dxa"/>
              <w:start w:w="90" w:type="dxa"/>
              <w:bottom w:w="90" w:type="dxa"/>
              <w:end w:w="90" w:type="dxa"/>
            </w:tcMar>
            <w:vAlign w:val="center"/>
          </w:tcPr>
          <w:p>
            <w:pPr>
              <w:spacing w:before="0" w:after="0" w:line="240" w:lineRule="auto"/>
            </w:pPr>
            <w:r>
              <w:rPr>
                <w:rFonts w:ascii="Arial" w:hAnsi="Arial"/>
                <w:color w:val="222222"/>
                <w:sz w:val="14"/>
              </w:rPr>
              <w:t>AMBIGUOUS</w:t>
            </w:r>
          </w:p>
        </w:tc>
      </w:tr>
      <w:tr>
        <w:trPr>
          <w:cantSplit/>
        </w:trPr>
        <w:tc>
          <w:tcPr>
            <w:tcW w:type="dxa" w:w="3888"/>
            <w:tcMar>
              <w:top w:w="90" w:type="dxa"/>
              <w:start w:w="90" w:type="dxa"/>
              <w:bottom w:w="90" w:type="dxa"/>
              <w:end w:w="90" w:type="dxa"/>
            </w:tcMar>
            <w:vAlign w:val="center"/>
            <w:shd w:fill="F8FAFC"/>
          </w:tcPr>
          <w:p>
            <w:pPr>
              <w:spacing w:before="0" w:after="0" w:line="240" w:lineRule="auto"/>
            </w:pPr>
            <w:r>
              <w:rPr>
                <w:rFonts w:ascii="Arial" w:hAnsi="Arial"/>
                <w:color w:val="222222"/>
                <w:sz w:val="14"/>
              </w:rPr>
              <w:t>D4-B final route</w:t>
            </w:r>
          </w:p>
        </w:tc>
        <w:tc>
          <w:tcPr>
            <w:tcW w:type="dxa" w:w="6192"/>
            <w:tcMar>
              <w:top w:w="90" w:type="dxa"/>
              <w:start w:w="90" w:type="dxa"/>
              <w:bottom w:w="90" w:type="dxa"/>
              <w:end w:w="90" w:type="dxa"/>
            </w:tcMar>
            <w:vAlign w:val="center"/>
            <w:shd w:fill="F8FAFC"/>
          </w:tcPr>
          <w:p>
            <w:pPr>
              <w:spacing w:before="0" w:after="0" w:line="240" w:lineRule="auto"/>
            </w:pPr>
            <w:r>
              <w:rPr>
                <w:rFonts w:ascii="Arial" w:hAnsi="Arial"/>
                <w:color w:val="222222"/>
                <w:sz w:val="14"/>
              </w:rPr>
              <w:t>STOP</w:t>
            </w:r>
          </w:p>
        </w:tc>
      </w:tr>
      <w:tr>
        <w:trPr>
          <w:cantSplit/>
        </w:trPr>
        <w:tc>
          <w:tcPr>
            <w:tcW w:type="dxa" w:w="3888"/>
            <w:tcMar>
              <w:top w:w="90" w:type="dxa"/>
              <w:start w:w="90" w:type="dxa"/>
              <w:bottom w:w="90" w:type="dxa"/>
              <w:end w:w="90" w:type="dxa"/>
            </w:tcMar>
            <w:vAlign w:val="center"/>
          </w:tcPr>
          <w:p>
            <w:pPr>
              <w:spacing w:before="0" w:after="0" w:line="240" w:lineRule="auto"/>
            </w:pPr>
            <w:r>
              <w:rPr>
                <w:rFonts w:ascii="Arial" w:hAnsi="Arial"/>
                <w:color w:val="222222"/>
                <w:sz w:val="14"/>
              </w:rPr>
              <w:t>Confirmatory seed use</w:t>
            </w:r>
          </w:p>
        </w:tc>
        <w:tc>
          <w:tcPr>
            <w:tcW w:type="dxa" w:w="6192"/>
            <w:tcMar>
              <w:top w:w="90" w:type="dxa"/>
              <w:start w:w="90" w:type="dxa"/>
              <w:bottom w:w="90" w:type="dxa"/>
              <w:end w:w="90" w:type="dxa"/>
            </w:tcMar>
            <w:vAlign w:val="center"/>
          </w:tcPr>
          <w:p>
            <w:pPr>
              <w:spacing w:before="0" w:after="0" w:line="240" w:lineRule="auto"/>
            </w:pPr>
            <w:r>
              <w:rPr>
                <w:rFonts w:ascii="Arial" w:hAnsi="Arial"/>
                <w:color w:val="222222"/>
                <w:sz w:val="14"/>
              </w:rPr>
              <w:t>NONE</w:t>
            </w:r>
          </w:p>
        </w:tc>
      </w:tr>
    </w:tbl>
    <w:p>
      <w:pPr>
        <w:spacing w:after="40"/>
      </w:pPr>
    </w:p>
    <w:p>
      <w:pPr>
        <w:pStyle w:val="Heading2"/>
        <w:spacing w:before="100" w:after="80" w:line="252" w:lineRule="auto"/>
      </w:pPr>
      <w:r>
        <w:t>Evidence inventory and final program state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024"/>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5"/>
              </w:rPr>
              <w:t>Program component</w:t>
            </w:r>
          </w:p>
        </w:tc>
        <w:tc>
          <w:tcPr>
            <w:tcW w:type="dxa" w:w="2592"/>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5"/>
              </w:rPr>
              <w:t>Final status</w:t>
            </w:r>
          </w:p>
        </w:tc>
        <w:tc>
          <w:tcPr>
            <w:tcW w:type="dxa" w:w="4464"/>
            <w:shd w:fill="17365D"/>
            <w:vAlign w:val="center"/>
            <w:tcMar>
              <w:top w:w="90" w:type="dxa"/>
              <w:start w:w="90" w:type="dxa"/>
              <w:bottom w:w="90" w:type="dxa"/>
              <w:end w:w="90" w:type="dxa"/>
            </w:tcMar>
          </w:tcPr>
          <w:p>
            <w:pPr>
              <w:spacing w:before="0" w:after="0" w:line="252" w:lineRule="auto"/>
              <w:jc w:val="center"/>
            </w:pPr>
            <w:r>
              <w:rPr>
                <w:rFonts w:ascii="Arial" w:hAnsi="Arial"/>
                <w:b/>
                <w:color w:val="FFFFFF"/>
                <w:sz w:val="15"/>
              </w:rPr>
              <w:t>Scientific consequence</w:t>
            </w:r>
          </w:p>
        </w:tc>
      </w:tr>
      <w:tr>
        <w:trPr>
          <w:cantSplit/>
        </w:trPr>
        <w:tc>
          <w:tcPr>
            <w:tcW w:type="dxa" w:w="3024"/>
            <w:tcMar>
              <w:top w:w="90" w:type="dxa"/>
              <w:start w:w="90" w:type="dxa"/>
              <w:bottom w:w="90" w:type="dxa"/>
              <w:end w:w="90" w:type="dxa"/>
            </w:tcMar>
            <w:vAlign w:val="center"/>
          </w:tcPr>
          <w:p>
            <w:pPr>
              <w:spacing w:before="0" w:after="0" w:line="240" w:lineRule="auto"/>
            </w:pPr>
            <w:r>
              <w:rPr>
                <w:rFonts w:ascii="Arial" w:hAnsi="Arial"/>
                <w:color w:val="222222"/>
                <w:sz w:val="15"/>
              </w:rPr>
              <w:t>D0 instrumentation</w:t>
            </w:r>
          </w:p>
        </w:tc>
        <w:tc>
          <w:tcPr>
            <w:tcW w:type="dxa" w:w="2592"/>
            <w:tcMar>
              <w:top w:w="90" w:type="dxa"/>
              <w:start w:w="90" w:type="dxa"/>
              <w:bottom w:w="90" w:type="dxa"/>
              <w:end w:w="90" w:type="dxa"/>
            </w:tcMar>
            <w:vAlign w:val="center"/>
          </w:tcPr>
          <w:p>
            <w:pPr>
              <w:spacing w:before="0" w:after="0" w:line="240" w:lineRule="auto"/>
            </w:pPr>
            <w:r>
              <w:rPr>
                <w:rFonts w:ascii="Arial" w:hAnsi="Arial"/>
                <w:color w:val="222222"/>
                <w:sz w:val="15"/>
              </w:rPr>
              <w:t>COMPLETE</w:t>
            </w:r>
          </w:p>
        </w:tc>
        <w:tc>
          <w:tcPr>
            <w:tcW w:type="dxa" w:w="4464"/>
            <w:tcMar>
              <w:top w:w="90" w:type="dxa"/>
              <w:start w:w="90" w:type="dxa"/>
              <w:bottom w:w="90" w:type="dxa"/>
              <w:end w:w="90" w:type="dxa"/>
            </w:tcMar>
            <w:vAlign w:val="center"/>
          </w:tcPr>
          <w:p>
            <w:pPr>
              <w:spacing w:before="0" w:after="0" w:line="240" w:lineRule="auto"/>
            </w:pPr>
            <w:r>
              <w:rPr>
                <w:rFonts w:ascii="Arial" w:hAnsi="Arial"/>
                <w:color w:val="222222"/>
                <w:sz w:val="15"/>
              </w:rPr>
              <w:t>Diagnostics available; behavior preserved</w:t>
            </w:r>
          </w:p>
        </w:tc>
      </w:tr>
      <w:tr>
        <w:trPr>
          <w:cantSplit/>
        </w:trPr>
        <w:tc>
          <w:tcPr>
            <w:tcW w:type="dxa" w:w="3024"/>
            <w:tcMar>
              <w:top w:w="90" w:type="dxa"/>
              <w:start w:w="90" w:type="dxa"/>
              <w:bottom w:w="90" w:type="dxa"/>
              <w:end w:w="90" w:type="dxa"/>
            </w:tcMar>
            <w:vAlign w:val="center"/>
            <w:shd w:fill="F8FAFC"/>
          </w:tcPr>
          <w:p>
            <w:pPr>
              <w:spacing w:before="0" w:after="0" w:line="240" w:lineRule="auto"/>
            </w:pPr>
            <w:r>
              <w:rPr>
                <w:rFonts w:ascii="Arial" w:hAnsi="Arial"/>
                <w:color w:val="222222"/>
                <w:sz w:val="15"/>
              </w:rPr>
              <w:t>D1 reproduction</w:t>
            </w:r>
          </w:p>
        </w:tc>
        <w:tc>
          <w:tcPr>
            <w:tcW w:type="dxa" w:w="2592"/>
            <w:tcMar>
              <w:top w:w="90" w:type="dxa"/>
              <w:start w:w="90" w:type="dxa"/>
              <w:bottom w:w="90" w:type="dxa"/>
              <w:end w:w="90" w:type="dxa"/>
            </w:tcMar>
            <w:vAlign w:val="center"/>
            <w:shd w:fill="F8FAFC"/>
          </w:tcPr>
          <w:p>
            <w:pPr>
              <w:spacing w:before="0" w:after="0" w:line="240" w:lineRule="auto"/>
            </w:pPr>
            <w:r>
              <w:rPr>
                <w:rFonts w:ascii="Arial" w:hAnsi="Arial"/>
                <w:color w:val="222222"/>
                <w:sz w:val="15"/>
              </w:rPr>
              <w:t>COMPLETE</w:t>
            </w:r>
          </w:p>
        </w:tc>
        <w:tc>
          <w:tcPr>
            <w:tcW w:type="dxa" w:w="4464"/>
            <w:tcMar>
              <w:top w:w="90" w:type="dxa"/>
              <w:start w:w="90" w:type="dxa"/>
              <w:bottom w:w="90" w:type="dxa"/>
              <w:end w:w="90" w:type="dxa"/>
            </w:tcMar>
            <w:vAlign w:val="center"/>
            <w:shd w:fill="F8FAFC"/>
          </w:tcPr>
          <w:p>
            <w:pPr>
              <w:spacing w:before="0" w:after="0" w:line="240" w:lineRule="auto"/>
            </w:pPr>
            <w:r>
              <w:rPr>
                <w:rFonts w:ascii="Arial" w:hAnsi="Arial"/>
                <w:color w:val="222222"/>
                <w:sz w:val="15"/>
              </w:rPr>
              <w:t>N-dependent diagnostic surface reproduced</w:t>
            </w:r>
          </w:p>
        </w:tc>
      </w:tr>
      <w:tr>
        <w:trPr>
          <w:cantSplit/>
        </w:trPr>
        <w:tc>
          <w:tcPr>
            <w:tcW w:type="dxa" w:w="3024"/>
            <w:tcMar>
              <w:top w:w="90" w:type="dxa"/>
              <w:start w:w="90" w:type="dxa"/>
              <w:bottom w:w="90" w:type="dxa"/>
              <w:end w:w="90" w:type="dxa"/>
            </w:tcMar>
            <w:vAlign w:val="center"/>
          </w:tcPr>
          <w:p>
            <w:pPr>
              <w:spacing w:before="0" w:after="0" w:line="240" w:lineRule="auto"/>
            </w:pPr>
            <w:r>
              <w:rPr>
                <w:rFonts w:ascii="Arial" w:hAnsi="Arial"/>
                <w:color w:val="222222"/>
                <w:sz w:val="15"/>
              </w:rPr>
              <w:t>D2-A variance screen</w:t>
            </w:r>
          </w:p>
        </w:tc>
        <w:tc>
          <w:tcPr>
            <w:tcW w:type="dxa" w:w="2592"/>
            <w:tcMar>
              <w:top w:w="90" w:type="dxa"/>
              <w:start w:w="90" w:type="dxa"/>
              <w:bottom w:w="90" w:type="dxa"/>
              <w:end w:w="90" w:type="dxa"/>
            </w:tcMar>
            <w:vAlign w:val="center"/>
          </w:tcPr>
          <w:p>
            <w:pPr>
              <w:spacing w:before="0" w:after="0" w:line="240" w:lineRule="auto"/>
            </w:pPr>
            <w:r>
              <w:rPr>
                <w:rFonts w:ascii="Arial" w:hAnsi="Arial"/>
                <w:color w:val="222222"/>
                <w:sz w:val="15"/>
              </w:rPr>
              <w:t>COMPLETE</w:t>
            </w:r>
          </w:p>
        </w:tc>
        <w:tc>
          <w:tcPr>
            <w:tcW w:type="dxa" w:w="4464"/>
            <w:tcMar>
              <w:top w:w="90" w:type="dxa"/>
              <w:start w:w="90" w:type="dxa"/>
              <w:bottom w:w="90" w:type="dxa"/>
              <w:end w:w="90" w:type="dxa"/>
            </w:tcMar>
            <w:vAlign w:val="center"/>
          </w:tcPr>
          <w:p>
            <w:pPr>
              <w:spacing w:before="0" w:after="0" w:line="240" w:lineRule="auto"/>
            </w:pPr>
            <w:r>
              <w:rPr>
                <w:rFonts w:ascii="Arial" w:hAnsi="Arial"/>
                <w:color w:val="222222"/>
                <w:sz w:val="15"/>
              </w:rPr>
              <w:t>Model dominant at N=40; complement required</w:t>
            </w:r>
          </w:p>
        </w:tc>
      </w:tr>
      <w:tr>
        <w:trPr>
          <w:cantSplit/>
        </w:trPr>
        <w:tc>
          <w:tcPr>
            <w:tcW w:type="dxa" w:w="3024"/>
            <w:tcMar>
              <w:top w:w="90" w:type="dxa"/>
              <w:start w:w="90" w:type="dxa"/>
              <w:bottom w:w="90" w:type="dxa"/>
              <w:end w:w="90" w:type="dxa"/>
            </w:tcMar>
            <w:vAlign w:val="center"/>
            <w:shd w:fill="F8FAFC"/>
          </w:tcPr>
          <w:p>
            <w:pPr>
              <w:spacing w:before="0" w:after="0" w:line="240" w:lineRule="auto"/>
            </w:pPr>
            <w:r>
              <w:rPr>
                <w:rFonts w:ascii="Arial" w:hAnsi="Arial"/>
                <w:color w:val="222222"/>
                <w:sz w:val="15"/>
              </w:rPr>
              <w:t>D3 adjudication</w:t>
            </w:r>
          </w:p>
        </w:tc>
        <w:tc>
          <w:tcPr>
            <w:tcW w:type="dxa" w:w="2592"/>
            <w:tcMar>
              <w:top w:w="90" w:type="dxa"/>
              <w:start w:w="90" w:type="dxa"/>
              <w:bottom w:w="90" w:type="dxa"/>
              <w:end w:w="90" w:type="dxa"/>
            </w:tcMar>
            <w:vAlign w:val="center"/>
            <w:shd w:fill="F8FAFC"/>
          </w:tcPr>
          <w:p>
            <w:pPr>
              <w:spacing w:before="0" w:after="0" w:line="240" w:lineRule="auto"/>
            </w:pPr>
            <w:r>
              <w:rPr>
                <w:rFonts w:ascii="Arial" w:hAnsi="Arial"/>
                <w:color w:val="222222"/>
                <w:sz w:val="15"/>
              </w:rPr>
              <w:t>COMPLETE</w:t>
            </w:r>
          </w:p>
        </w:tc>
        <w:tc>
          <w:tcPr>
            <w:tcW w:type="dxa" w:w="4464"/>
            <w:tcMar>
              <w:top w:w="90" w:type="dxa"/>
              <w:start w:w="90" w:type="dxa"/>
              <w:bottom w:w="90" w:type="dxa"/>
              <w:end w:w="90" w:type="dxa"/>
            </w:tcMar>
            <w:vAlign w:val="center"/>
            <w:shd w:fill="F8FAFC"/>
          </w:tcPr>
          <w:p>
            <w:pPr>
              <w:spacing w:before="0" w:after="0" w:line="240" w:lineRule="auto"/>
            </w:pPr>
            <w:r>
              <w:rPr>
                <w:rFonts w:ascii="Arial" w:hAnsi="Arial"/>
                <w:color w:val="222222"/>
                <w:sz w:val="15"/>
              </w:rPr>
              <w:t>D2-B required</w:t>
            </w:r>
          </w:p>
        </w:tc>
      </w:tr>
      <w:tr>
        <w:trPr>
          <w:cantSplit/>
        </w:trPr>
        <w:tc>
          <w:tcPr>
            <w:tcW w:type="dxa" w:w="3024"/>
            <w:tcMar>
              <w:top w:w="90" w:type="dxa"/>
              <w:start w:w="90" w:type="dxa"/>
              <w:bottom w:w="90" w:type="dxa"/>
              <w:end w:w="90" w:type="dxa"/>
            </w:tcMar>
            <w:vAlign w:val="center"/>
          </w:tcPr>
          <w:p>
            <w:pPr>
              <w:spacing w:before="0" w:after="0" w:line="240" w:lineRule="auto"/>
            </w:pPr>
            <w:r>
              <w:rPr>
                <w:rFonts w:ascii="Arial" w:hAnsi="Arial"/>
                <w:color w:val="222222"/>
                <w:sz w:val="15"/>
              </w:rPr>
              <w:t>D2-B complementary array</w:t>
            </w:r>
          </w:p>
        </w:tc>
        <w:tc>
          <w:tcPr>
            <w:tcW w:type="dxa" w:w="2592"/>
            <w:tcMar>
              <w:top w:w="90" w:type="dxa"/>
              <w:start w:w="90" w:type="dxa"/>
              <w:bottom w:w="90" w:type="dxa"/>
              <w:end w:w="90" w:type="dxa"/>
            </w:tcMar>
            <w:vAlign w:val="center"/>
          </w:tcPr>
          <w:p>
            <w:pPr>
              <w:spacing w:before="0" w:after="0" w:line="240" w:lineRule="auto"/>
            </w:pPr>
            <w:r>
              <w:rPr>
                <w:rFonts w:ascii="Arial" w:hAnsi="Arial"/>
                <w:color w:val="222222"/>
                <w:sz w:val="15"/>
              </w:rPr>
              <w:t>COMPLETE</w:t>
            </w:r>
          </w:p>
        </w:tc>
        <w:tc>
          <w:tcPr>
            <w:tcW w:type="dxa" w:w="4464"/>
            <w:tcMar>
              <w:top w:w="90" w:type="dxa"/>
              <w:start w:w="90" w:type="dxa"/>
              <w:bottom w:w="90" w:type="dxa"/>
              <w:end w:w="90" w:type="dxa"/>
            </w:tcMar>
            <w:vAlign w:val="center"/>
          </w:tcPr>
          <w:p>
            <w:pPr>
              <w:spacing w:before="0" w:after="0" w:line="240" w:lineRule="auto"/>
            </w:pPr>
            <w:r>
              <w:rPr>
                <w:rFonts w:ascii="Arial" w:hAnsi="Arial"/>
                <w:color w:val="222222"/>
                <w:sz w:val="15"/>
              </w:rPr>
              <w:t>Independent replication available</w:t>
            </w:r>
          </w:p>
        </w:tc>
      </w:tr>
      <w:tr>
        <w:trPr>
          <w:cantSplit/>
        </w:trPr>
        <w:tc>
          <w:tcPr>
            <w:tcW w:type="dxa" w:w="3024"/>
            <w:tcMar>
              <w:top w:w="90" w:type="dxa"/>
              <w:start w:w="90" w:type="dxa"/>
              <w:bottom w:w="90" w:type="dxa"/>
              <w:end w:w="90" w:type="dxa"/>
            </w:tcMar>
            <w:vAlign w:val="center"/>
            <w:shd w:fill="F8FAFC"/>
          </w:tcPr>
          <w:p>
            <w:pPr>
              <w:spacing w:before="0" w:after="0" w:line="240" w:lineRule="auto"/>
            </w:pPr>
            <w:r>
              <w:rPr>
                <w:rFonts w:ascii="Arial" w:hAnsi="Arial"/>
                <w:color w:val="222222"/>
                <w:sz w:val="15"/>
              </w:rPr>
              <w:t>Cross-array adjudication</w:t>
            </w:r>
          </w:p>
        </w:tc>
        <w:tc>
          <w:tcPr>
            <w:tcW w:type="dxa" w:w="2592"/>
            <w:tcMar>
              <w:top w:w="90" w:type="dxa"/>
              <w:start w:w="90" w:type="dxa"/>
              <w:bottom w:w="90" w:type="dxa"/>
              <w:end w:w="90" w:type="dxa"/>
            </w:tcMar>
            <w:vAlign w:val="center"/>
            <w:shd w:fill="F8FAFC"/>
          </w:tcPr>
          <w:p>
            <w:pPr>
              <w:spacing w:before="0" w:after="0" w:line="240" w:lineRule="auto"/>
            </w:pPr>
            <w:r>
              <w:rPr>
                <w:rFonts w:ascii="Arial" w:hAnsi="Arial"/>
                <w:color w:val="222222"/>
                <w:sz w:val="15"/>
              </w:rPr>
              <w:t>COMPLETE / SUFFICIENT</w:t>
            </w:r>
          </w:p>
        </w:tc>
        <w:tc>
          <w:tcPr>
            <w:tcW w:type="dxa" w:w="4464"/>
            <w:tcMar>
              <w:top w:w="90" w:type="dxa"/>
              <w:start w:w="90" w:type="dxa"/>
              <w:bottom w:w="90" w:type="dxa"/>
              <w:end w:w="90" w:type="dxa"/>
            </w:tcMar>
            <w:vAlign w:val="center"/>
            <w:shd w:fill="F8FAFC"/>
          </w:tcPr>
          <w:p>
            <w:pPr>
              <w:spacing w:before="0" w:after="0" w:line="240" w:lineRule="auto"/>
            </w:pPr>
            <w:r>
              <w:rPr>
                <w:rFonts w:ascii="Arial" w:hAnsi="Arial"/>
                <w:color w:val="222222"/>
                <w:sz w:val="15"/>
              </w:rPr>
              <w:t>D4_OPTIMIZATION authorized</w:t>
            </w:r>
          </w:p>
        </w:tc>
      </w:tr>
      <w:tr>
        <w:trPr>
          <w:cantSplit/>
        </w:trPr>
        <w:tc>
          <w:tcPr>
            <w:tcW w:type="dxa" w:w="3024"/>
            <w:tcMar>
              <w:top w:w="90" w:type="dxa"/>
              <w:start w:w="90" w:type="dxa"/>
              <w:bottom w:w="90" w:type="dxa"/>
              <w:end w:w="90" w:type="dxa"/>
            </w:tcMar>
            <w:vAlign w:val="center"/>
          </w:tcPr>
          <w:p>
            <w:pPr>
              <w:spacing w:before="0" w:after="0" w:line="240" w:lineRule="auto"/>
            </w:pPr>
            <w:r>
              <w:rPr>
                <w:rFonts w:ascii="Arial" w:hAnsi="Arial"/>
                <w:color w:val="222222"/>
                <w:sz w:val="15"/>
              </w:rPr>
              <w:t>D4-B implementation/review</w:t>
            </w:r>
          </w:p>
        </w:tc>
        <w:tc>
          <w:tcPr>
            <w:tcW w:type="dxa" w:w="2592"/>
            <w:tcMar>
              <w:top w:w="90" w:type="dxa"/>
              <w:start w:w="90" w:type="dxa"/>
              <w:bottom w:w="90" w:type="dxa"/>
              <w:end w:w="90" w:type="dxa"/>
            </w:tcMar>
            <w:vAlign w:val="center"/>
          </w:tcPr>
          <w:p>
            <w:pPr>
              <w:spacing w:before="0" w:after="0" w:line="240" w:lineRule="auto"/>
            </w:pPr>
            <w:r>
              <w:rPr>
                <w:rFonts w:ascii="Arial" w:hAnsi="Arial"/>
                <w:color w:val="222222"/>
                <w:sz w:val="15"/>
              </w:rPr>
              <w:t>COMPLETE / VALIDATED</w:t>
            </w:r>
          </w:p>
        </w:tc>
        <w:tc>
          <w:tcPr>
            <w:tcW w:type="dxa" w:w="4464"/>
            <w:tcMar>
              <w:top w:w="90" w:type="dxa"/>
              <w:start w:w="90" w:type="dxa"/>
              <w:bottom w:w="90" w:type="dxa"/>
              <w:end w:w="90" w:type="dxa"/>
            </w:tcMar>
            <w:vAlign w:val="center"/>
          </w:tcPr>
          <w:p>
            <w:pPr>
              <w:spacing w:before="0" w:after="0" w:line="240" w:lineRule="auto"/>
            </w:pPr>
            <w:r>
              <w:rPr>
                <w:rFonts w:ascii="Arial" w:hAnsi="Arial"/>
                <w:color w:val="222222"/>
                <w:sz w:val="15"/>
              </w:rPr>
              <w:t>100-cell CUDA test authorized</w:t>
            </w:r>
          </w:p>
        </w:tc>
      </w:tr>
      <w:tr>
        <w:trPr>
          <w:cantSplit/>
        </w:trPr>
        <w:tc>
          <w:tcPr>
            <w:tcW w:type="dxa" w:w="3024"/>
            <w:tcMar>
              <w:top w:w="90" w:type="dxa"/>
              <w:start w:w="90" w:type="dxa"/>
              <w:bottom w:w="90" w:type="dxa"/>
              <w:end w:w="90" w:type="dxa"/>
            </w:tcMar>
            <w:vAlign w:val="center"/>
            <w:shd w:fill="F8FAFC"/>
          </w:tcPr>
          <w:p>
            <w:pPr>
              <w:spacing w:before="0" w:after="0" w:line="240" w:lineRule="auto"/>
            </w:pPr>
            <w:r>
              <w:rPr>
                <w:rFonts w:ascii="Arial" w:hAnsi="Arial"/>
                <w:color w:val="222222"/>
                <w:sz w:val="15"/>
              </w:rPr>
              <w:t>D4-B execution</w:t>
            </w:r>
          </w:p>
        </w:tc>
        <w:tc>
          <w:tcPr>
            <w:tcW w:type="dxa" w:w="2592"/>
            <w:tcMar>
              <w:top w:w="90" w:type="dxa"/>
              <w:start w:w="90" w:type="dxa"/>
              <w:bottom w:w="90" w:type="dxa"/>
              <w:end w:w="90" w:type="dxa"/>
            </w:tcMar>
            <w:vAlign w:val="center"/>
            <w:shd w:fill="F8FAFC"/>
          </w:tcPr>
          <w:p>
            <w:pPr>
              <w:spacing w:before="0" w:after="0" w:line="240" w:lineRule="auto"/>
            </w:pPr>
            <w:r>
              <w:rPr>
                <w:rFonts w:ascii="Arial" w:hAnsi="Arial"/>
                <w:color w:val="222222"/>
                <w:sz w:val="15"/>
              </w:rPr>
              <w:t>COMPLETE</w:t>
            </w:r>
          </w:p>
        </w:tc>
        <w:tc>
          <w:tcPr>
            <w:tcW w:type="dxa" w:w="4464"/>
            <w:tcMar>
              <w:top w:w="90" w:type="dxa"/>
              <w:start w:w="90" w:type="dxa"/>
              <w:bottom w:w="90" w:type="dxa"/>
              <w:end w:w="90" w:type="dxa"/>
            </w:tcMar>
            <w:vAlign w:val="center"/>
            <w:shd w:fill="F8FAFC"/>
          </w:tcPr>
          <w:p>
            <w:pPr>
              <w:spacing w:before="0" w:after="0" w:line="240" w:lineRule="auto"/>
            </w:pPr>
            <w:r>
              <w:rPr>
                <w:rFonts w:ascii="Arial" w:hAnsi="Arial"/>
                <w:color w:val="222222"/>
                <w:sz w:val="15"/>
              </w:rPr>
              <w:t>100/100 cells; analysis written</w:t>
            </w:r>
          </w:p>
        </w:tc>
      </w:tr>
      <w:tr>
        <w:trPr>
          <w:cantSplit/>
        </w:trPr>
        <w:tc>
          <w:tcPr>
            <w:tcW w:type="dxa" w:w="3024"/>
            <w:tcMar>
              <w:top w:w="90" w:type="dxa"/>
              <w:start w:w="90" w:type="dxa"/>
              <w:bottom w:w="90" w:type="dxa"/>
              <w:end w:w="90" w:type="dxa"/>
            </w:tcMar>
            <w:vAlign w:val="center"/>
          </w:tcPr>
          <w:p>
            <w:pPr>
              <w:spacing w:before="0" w:after="0" w:line="240" w:lineRule="auto"/>
            </w:pPr>
            <w:r>
              <w:rPr>
                <w:rFonts w:ascii="Arial" w:hAnsi="Arial"/>
                <w:color w:val="222222"/>
                <w:sz w:val="15"/>
              </w:rPr>
              <w:t>D4-B adjudication</w:t>
            </w:r>
          </w:p>
        </w:tc>
        <w:tc>
          <w:tcPr>
            <w:tcW w:type="dxa" w:w="2592"/>
            <w:tcMar>
              <w:top w:w="90" w:type="dxa"/>
              <w:start w:w="90" w:type="dxa"/>
              <w:bottom w:w="90" w:type="dxa"/>
              <w:end w:w="90" w:type="dxa"/>
            </w:tcMar>
            <w:vAlign w:val="center"/>
          </w:tcPr>
          <w:p>
            <w:pPr>
              <w:spacing w:before="0" w:after="0" w:line="240" w:lineRule="auto"/>
            </w:pPr>
            <w:r>
              <w:rPr>
                <w:rFonts w:ascii="Arial" w:hAnsi="Arial"/>
                <w:color w:val="222222"/>
                <w:sz w:val="15"/>
              </w:rPr>
              <w:t>COMPLETE / AMBIGUOUS</w:t>
            </w:r>
          </w:p>
        </w:tc>
        <w:tc>
          <w:tcPr>
            <w:tcW w:type="dxa" w:w="4464"/>
            <w:tcMar>
              <w:top w:w="90" w:type="dxa"/>
              <w:start w:w="90" w:type="dxa"/>
              <w:bottom w:w="90" w:type="dxa"/>
              <w:end w:w="90" w:type="dxa"/>
            </w:tcMar>
            <w:vAlign w:val="center"/>
          </w:tcPr>
          <w:p>
            <w:pPr>
              <w:spacing w:before="0" w:after="0" w:line="240" w:lineRule="auto"/>
            </w:pPr>
            <w:r>
              <w:rPr>
                <w:rFonts w:ascii="Arial" w:hAnsi="Arial"/>
                <w:color w:val="222222"/>
                <w:sz w:val="15"/>
              </w:rPr>
              <w:t>STOP</w:t>
            </w:r>
          </w:p>
        </w:tc>
      </w:tr>
      <w:tr>
        <w:trPr>
          <w:cantSplit/>
        </w:trPr>
        <w:tc>
          <w:tcPr>
            <w:tcW w:type="dxa" w:w="3024"/>
            <w:tcMar>
              <w:top w:w="90" w:type="dxa"/>
              <w:start w:w="90" w:type="dxa"/>
              <w:bottom w:w="90" w:type="dxa"/>
              <w:end w:w="90" w:type="dxa"/>
            </w:tcMar>
            <w:vAlign w:val="center"/>
            <w:shd w:fill="F8FAFC"/>
          </w:tcPr>
          <w:p>
            <w:pPr>
              <w:spacing w:before="0" w:after="0" w:line="240" w:lineRule="auto"/>
            </w:pPr>
            <w:r>
              <w:rPr>
                <w:rFonts w:ascii="Arial" w:hAnsi="Arial"/>
                <w:color w:val="222222"/>
                <w:sz w:val="15"/>
              </w:rPr>
              <w:t>D4 capacity/time</w:t>
            </w:r>
          </w:p>
        </w:tc>
        <w:tc>
          <w:tcPr>
            <w:tcW w:type="dxa" w:w="2592"/>
            <w:tcMar>
              <w:top w:w="90" w:type="dxa"/>
              <w:start w:w="90" w:type="dxa"/>
              <w:bottom w:w="90" w:type="dxa"/>
              <w:end w:w="90" w:type="dxa"/>
            </w:tcMar>
            <w:vAlign w:val="center"/>
            <w:shd w:fill="F8FAFC"/>
          </w:tcPr>
          <w:p>
            <w:pPr>
              <w:spacing w:before="0" w:after="0" w:line="240" w:lineRule="auto"/>
            </w:pPr>
            <w:r>
              <w:rPr>
                <w:rFonts w:ascii="Arial" w:hAnsi="Arial"/>
                <w:color w:val="222222"/>
                <w:sz w:val="15"/>
              </w:rPr>
              <w:t>NOT AUTHORIZED</w:t>
            </w:r>
          </w:p>
        </w:tc>
        <w:tc>
          <w:tcPr>
            <w:tcW w:type="dxa" w:w="4464"/>
            <w:tcMar>
              <w:top w:w="90" w:type="dxa"/>
              <w:start w:w="90" w:type="dxa"/>
              <w:bottom w:w="90" w:type="dxa"/>
              <w:end w:w="90" w:type="dxa"/>
            </w:tcMar>
            <w:vAlign w:val="center"/>
            <w:shd w:fill="F8FAFC"/>
          </w:tcPr>
          <w:p>
            <w:pPr>
              <w:spacing w:before="0" w:after="0" w:line="240" w:lineRule="auto"/>
            </w:pPr>
            <w:r>
              <w:rPr>
                <w:rFonts w:ascii="Arial" w:hAnsi="Arial"/>
                <w:color w:val="222222"/>
                <w:sz w:val="15"/>
              </w:rPr>
              <w:t>Not executed</w:t>
            </w:r>
          </w:p>
        </w:tc>
      </w:tr>
      <w:tr>
        <w:trPr>
          <w:cantSplit/>
        </w:trPr>
        <w:tc>
          <w:tcPr>
            <w:tcW w:type="dxa" w:w="3024"/>
            <w:tcMar>
              <w:top w:w="90" w:type="dxa"/>
              <w:start w:w="90" w:type="dxa"/>
              <w:bottom w:w="90" w:type="dxa"/>
              <w:end w:w="90" w:type="dxa"/>
            </w:tcMar>
            <w:vAlign w:val="center"/>
          </w:tcPr>
          <w:p>
            <w:pPr>
              <w:spacing w:before="0" w:after="0" w:line="240" w:lineRule="auto"/>
            </w:pPr>
            <w:r>
              <w:rPr>
                <w:rFonts w:ascii="Arial" w:hAnsi="Arial"/>
                <w:color w:val="222222"/>
                <w:sz w:val="15"/>
              </w:rPr>
              <w:t>Confirmatory seeds</w:t>
            </w:r>
          </w:p>
        </w:tc>
        <w:tc>
          <w:tcPr>
            <w:tcW w:type="dxa" w:w="2592"/>
            <w:tcMar>
              <w:top w:w="90" w:type="dxa"/>
              <w:start w:w="90" w:type="dxa"/>
              <w:bottom w:w="90" w:type="dxa"/>
              <w:end w:w="90" w:type="dxa"/>
            </w:tcMar>
            <w:vAlign w:val="center"/>
          </w:tcPr>
          <w:p>
            <w:pPr>
              <w:spacing w:before="0" w:after="0" w:line="240" w:lineRule="auto"/>
            </w:pPr>
            <w:r>
              <w:rPr>
                <w:rFonts w:ascii="Arial" w:hAnsi="Arial"/>
                <w:color w:val="222222"/>
                <w:sz w:val="15"/>
              </w:rPr>
              <w:t>PROTECTED</w:t>
            </w:r>
          </w:p>
        </w:tc>
        <w:tc>
          <w:tcPr>
            <w:tcW w:type="dxa" w:w="4464"/>
            <w:tcMar>
              <w:top w:w="90" w:type="dxa"/>
              <w:start w:w="90" w:type="dxa"/>
              <w:bottom w:w="90" w:type="dxa"/>
              <w:end w:w="90" w:type="dxa"/>
            </w:tcMar>
            <w:vAlign w:val="center"/>
          </w:tcPr>
          <w:p>
            <w:pPr>
              <w:spacing w:before="0" w:after="0" w:line="240" w:lineRule="auto"/>
            </w:pPr>
            <w:r>
              <w:rPr>
                <w:rFonts w:ascii="Arial" w:hAnsi="Arial"/>
                <w:color w:val="222222"/>
                <w:sz w:val="15"/>
              </w:rPr>
              <w:t>Untouched</w:t>
            </w:r>
          </w:p>
        </w:tc>
      </w:tr>
    </w:tbl>
    <w:tbl>
      <w:tblPr>
        <w:tblW w:type="auto" w:w="0"/>
        <w:jc w:val="center"/>
        <w:tblLayout w:type="fixed"/>
        <w:tblLook w:firstColumn="1" w:firstRow="1" w:lastColumn="0" w:lastRow="0" w:noHBand="0" w:noVBand="1" w:val="04A0"/>
      </w:tblPr>
      <w:tblGrid>
        <w:gridCol w:w="10080"/>
      </w:tblGrid>
      <w:tr>
        <w:trPr>
          <w:cantSplit/>
        </w:trPr>
        <w:tc>
          <w:tcPr>
            <w:tcW w:type="dxa" w:w="10224"/>
            <w:shd w:fill="F4CCCC"/>
            <w:tcMar>
              <w:top w:w="110" w:type="dxa"/>
              <w:start w:w="120" w:type="dxa"/>
              <w:bottom w:w="110" w:type="dxa"/>
              <w:end w:w="120" w:type="dxa"/>
            </w:tcMar>
          </w:tcPr>
          <w:p>
            <w:pPr>
              <w:spacing w:before="0" w:after="20" w:line="252" w:lineRule="auto"/>
            </w:pPr>
            <w:r>
              <w:rPr>
                <w:rFonts w:ascii="Arial" w:hAnsi="Arial"/>
                <w:b/>
                <w:color w:val="17365D"/>
                <w:sz w:val="19"/>
              </w:rPr>
              <w:t>FINAL PHASE-0.6 STATUS</w:t>
            </w:r>
          </w:p>
          <w:p>
            <w:pPr>
              <w:spacing w:before="0" w:after="0" w:line="252" w:lineRule="auto"/>
            </w:pPr>
            <w:r>
              <w:rPr>
                <w:rFonts w:ascii="Arial" w:hAnsi="Arial"/>
                <w:color w:val="222222"/>
                <w:sz w:val="18"/>
              </w:rPr>
              <w:t>PHASE-0.6 COMPLETE. The diagnostic chain terminates at D4-B with AMBIGUOUS -&gt; STOP. Preserve the core parent, D2-B child, D4-B child, and final adjudication as immutable evidence. Any subsequent optimization or mechanism redesign is a new study, not continuation of this stopped Phase-0.6 chain.</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6666"/>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66666"/>
        <w:sz w:val="16"/>
      </w:rPr>
      <w:t>AFMC Phase-0.6 Diagnostic Validation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