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8304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830458">
        <w:rPr>
          <w:b/>
          <w:bCs/>
          <w:sz w:val="52"/>
          <w:szCs w:val="52"/>
          <w:u w:val="single"/>
        </w:rPr>
        <w:t>38.5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826483" w:rsidRPr="001343D1" w:rsidRDefault="00826483" w:rsidP="001343D1">
      <w:pPr>
        <w:rPr>
          <w:rFonts w:ascii="Candara" w:hAnsi="Candara"/>
          <w:b/>
          <w:bCs/>
          <w:sz w:val="40"/>
          <w:szCs w:val="40"/>
        </w:rPr>
      </w:pPr>
      <w:r w:rsidRPr="001343D1">
        <w:rPr>
          <w:rFonts w:ascii="Candara" w:hAnsi="Candara"/>
          <w:color w:val="8DB3E2" w:themeColor="text2" w:themeTint="66"/>
          <w:sz w:val="40"/>
          <w:szCs w:val="40"/>
        </w:rPr>
        <w:t>Tasks</w:t>
      </w:r>
      <w:r w:rsidR="00C4313B" w:rsidRPr="001343D1">
        <w:rPr>
          <w:rFonts w:ascii="Candara" w:hAnsi="Candara"/>
          <w:color w:val="8DB3E2" w:themeColor="text2" w:themeTint="66"/>
          <w:sz w:val="40"/>
          <w:szCs w:val="40"/>
        </w:rPr>
        <w:t xml:space="preserve"> 1,2,3</w:t>
      </w:r>
      <w:r w:rsidR="00E83B5C" w:rsidRPr="001343D1">
        <w:rPr>
          <w:rFonts w:ascii="Candara" w:hAnsi="Candara"/>
          <w:b/>
          <w:bCs/>
          <w:color w:val="8DB3E2" w:themeColor="text2" w:themeTint="66"/>
          <w:sz w:val="40"/>
          <w:szCs w:val="40"/>
        </w:rPr>
        <w:t xml:space="preserve"> </w:t>
      </w:r>
      <w:r w:rsidR="00E83B5C" w:rsidRPr="001343D1">
        <w:rPr>
          <w:rFonts w:ascii="Candara" w:hAnsi="Candara"/>
          <w:b/>
          <w:bCs/>
          <w:sz w:val="40"/>
          <w:szCs w:val="40"/>
        </w:rPr>
        <w:t>- Resources</w:t>
      </w:r>
    </w:p>
    <w:p w:rsidR="00DA4BE0" w:rsidRPr="00DB623B" w:rsidRDefault="00D16F27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Anonymous function can have parameters</w:t>
      </w:r>
      <w:r w:rsidR="0086051D" w:rsidRPr="00DB623B">
        <w:rPr>
          <w:rFonts w:ascii="Candara" w:hAnsi="Candara"/>
          <w:sz w:val="32"/>
          <w:szCs w:val="32"/>
        </w:rPr>
        <w:t xml:space="preserve"> too.</w:t>
      </w:r>
    </w:p>
    <w:p w:rsidR="0086051D" w:rsidRPr="00DB623B" w:rsidRDefault="0086051D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set</w:t>
      </w:r>
      <w:r w:rsidR="00E7251A" w:rsidRPr="00DB623B">
        <w:rPr>
          <w:rFonts w:ascii="Candara" w:hAnsi="Candara"/>
          <w:sz w:val="32"/>
          <w:szCs w:val="32"/>
        </w:rPr>
        <w:t>Timeout syntax is bit unique not same as expected</w:t>
      </w:r>
    </w:p>
    <w:p w:rsidR="00584D5E" w:rsidRPr="00DB623B" w:rsidRDefault="00584D5E" w:rsidP="00DB623B">
      <w:pPr>
        <w:pStyle w:val="ListParagraph"/>
        <w:numPr>
          <w:ilvl w:val="2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color w:val="FFFF99"/>
          <w:sz w:val="32"/>
          <w:szCs w:val="32"/>
        </w:rPr>
        <w:t>setTimeout</w:t>
      </w:r>
      <w:r w:rsidRPr="00DB623B">
        <w:rPr>
          <w:rFonts w:ascii="Candara" w:hAnsi="Candara"/>
          <w:sz w:val="32"/>
          <w:szCs w:val="32"/>
        </w:rPr>
        <w:t>(</w:t>
      </w:r>
      <w:r w:rsidRPr="00DB623B">
        <w:rPr>
          <w:rFonts w:ascii="Candara" w:hAnsi="Candara"/>
          <w:color w:val="00B050"/>
          <w:sz w:val="32"/>
          <w:szCs w:val="32"/>
        </w:rPr>
        <w:t>function-name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00B0F0"/>
          <w:sz w:val="32"/>
          <w:szCs w:val="32"/>
        </w:rPr>
        <w:t>time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B2A1C7" w:themeColor="accent4" w:themeTint="99"/>
          <w:sz w:val="32"/>
          <w:szCs w:val="32"/>
        </w:rPr>
        <w:t>arguments+…</w:t>
      </w:r>
      <w:r w:rsidRPr="00DB623B">
        <w:rPr>
          <w:rFonts w:ascii="Candara" w:hAnsi="Candara"/>
          <w:sz w:val="32"/>
          <w:szCs w:val="32"/>
        </w:rPr>
        <w:t>);</w:t>
      </w:r>
    </w:p>
    <w:p w:rsidR="00584D5E" w:rsidRDefault="005D6B39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 xml:space="preserve">Arrow </w:t>
      </w:r>
      <w:r w:rsidR="002F4FB2" w:rsidRPr="00DB623B">
        <w:rPr>
          <w:rFonts w:ascii="Candara" w:hAnsi="Candara"/>
          <w:sz w:val="32"/>
          <w:szCs w:val="32"/>
        </w:rPr>
        <w:t>( ) Function without</w:t>
      </w:r>
      <w:r w:rsidR="00BD7186" w:rsidRPr="00DB623B">
        <w:rPr>
          <w:rFonts w:ascii="Candara" w:hAnsi="Candara"/>
          <w:sz w:val="32"/>
          <w:szCs w:val="32"/>
        </w:rPr>
        <w:t xml:space="preserve"> parameter</w:t>
      </w:r>
    </w:p>
    <w:p w:rsidR="008056E5" w:rsidRPr="00DB623B" w:rsidRDefault="008056E5" w:rsidP="008056E5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C4313B" w:rsidRPr="001343D1" w:rsidRDefault="00C4313B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  <w:r w:rsidRPr="001343D1">
        <w:rPr>
          <w:rFonts w:ascii="Candara" w:hAnsi="Candara"/>
          <w:color w:val="8DB3E2" w:themeColor="text2" w:themeTint="66"/>
          <w:sz w:val="40"/>
          <w:szCs w:val="40"/>
        </w:rPr>
        <w:t>Tasks</w:t>
      </w:r>
      <w:r w:rsidRPr="001343D1">
        <w:rPr>
          <w:rFonts w:ascii="Candara" w:hAnsi="Candara"/>
          <w:color w:val="8DB3E2" w:themeColor="text2" w:themeTint="66"/>
          <w:sz w:val="40"/>
          <w:szCs w:val="40"/>
        </w:rPr>
        <w:t xml:space="preserve"> (4)</w:t>
      </w:r>
    </w:p>
    <w:p w:rsidR="000A2EAF" w:rsidRPr="001343D1" w:rsidRDefault="0005004F" w:rsidP="001343D1">
      <w:pPr>
        <w:rPr>
          <w:rFonts w:ascii="Candara" w:hAnsi="Candara"/>
          <w:b/>
          <w:bCs/>
          <w:sz w:val="40"/>
          <w:szCs w:val="40"/>
        </w:rPr>
      </w:pPr>
      <w:r w:rsidRPr="001343D1">
        <w:rPr>
          <w:rFonts w:ascii="Candara" w:hAnsi="Candara"/>
          <w:b/>
          <w:bCs/>
          <w:sz w:val="40"/>
          <w:szCs w:val="40"/>
        </w:rPr>
        <w:t xml:space="preserve">http </w:t>
      </w:r>
      <w:r w:rsidR="00B2143B" w:rsidRPr="001343D1">
        <w:rPr>
          <w:rFonts w:ascii="Candara" w:hAnsi="Candara"/>
          <w:b/>
          <w:bCs/>
          <w:sz w:val="40"/>
          <w:szCs w:val="40"/>
        </w:rPr>
        <w:t>Cookies</w:t>
      </w:r>
    </w:p>
    <w:p w:rsidR="00A82E02" w:rsidRPr="00872AFC" w:rsidRDefault="00993894" w:rsidP="00993894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Pop-up n</w:t>
      </w:r>
      <w:r w:rsidR="00A82E02" w:rsidRPr="00872AFC">
        <w:rPr>
          <w:rFonts w:ascii="Candara" w:hAnsi="Candara"/>
          <w:sz w:val="32"/>
          <w:szCs w:val="32"/>
        </w:rPr>
        <w:t>otifications about cookies policies</w:t>
      </w:r>
      <w:r>
        <w:rPr>
          <w:rFonts w:ascii="Candara" w:hAnsi="Candara"/>
          <w:sz w:val="32"/>
          <w:szCs w:val="32"/>
        </w:rPr>
        <w:t xml:space="preserve"> on website</w:t>
      </w:r>
      <w:r w:rsidR="00A32976">
        <w:rPr>
          <w:rFonts w:ascii="Candara" w:hAnsi="Candara"/>
          <w:sz w:val="32"/>
          <w:szCs w:val="32"/>
        </w:rPr>
        <w:t>s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Website puts unique coded(id) cookies on user’s hard-drive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</w:t>
      </w:r>
      <w:r>
        <w:rPr>
          <w:rFonts w:ascii="Candara" w:hAnsi="Candara"/>
          <w:sz w:val="32"/>
          <w:szCs w:val="32"/>
        </w:rPr>
        <w:t>hat</w:t>
      </w:r>
      <w:r w:rsidRPr="00872AFC">
        <w:rPr>
          <w:rFonts w:ascii="Candara" w:hAnsi="Candara"/>
          <w:sz w:val="32"/>
          <w:szCs w:val="32"/>
        </w:rPr>
        <w:t xml:space="preserve"> cookie tracks the user’s overall visit session</w:t>
      </w:r>
    </w:p>
    <w:p w:rsidR="00B2143B" w:rsidRPr="00872AFC" w:rsidRDefault="00B2143B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Tracking users browsing activity</w:t>
      </w:r>
    </w:p>
    <w:p w:rsidR="00CF3DB3" w:rsidRPr="00872AFC" w:rsidRDefault="00CF3DB3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Remembering user Login details</w:t>
      </w:r>
    </w:p>
    <w:p w:rsidR="00B31505" w:rsidRDefault="00B31505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 xml:space="preserve">Track </w:t>
      </w:r>
      <w:r w:rsidR="00993894">
        <w:rPr>
          <w:rFonts w:ascii="Candara" w:hAnsi="Candara"/>
          <w:sz w:val="32"/>
          <w:szCs w:val="32"/>
        </w:rPr>
        <w:t>web</w:t>
      </w:r>
      <w:r w:rsidRPr="00872AFC">
        <w:rPr>
          <w:rFonts w:ascii="Candara" w:hAnsi="Candara"/>
          <w:sz w:val="32"/>
          <w:szCs w:val="32"/>
        </w:rPr>
        <w:t>site visitors count</w:t>
      </w:r>
      <w:r w:rsidR="008D72E9">
        <w:rPr>
          <w:rFonts w:ascii="Candara" w:hAnsi="Candara"/>
          <w:sz w:val="32"/>
          <w:szCs w:val="32"/>
        </w:rPr>
        <w:t>, how many users how many times have visited the website</w:t>
      </w:r>
    </w:p>
    <w:p w:rsidR="00614AA7" w:rsidRDefault="00614AA7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Some special cookies are inter-connected with tech giants.</w:t>
      </w:r>
    </w:p>
    <w:p w:rsidR="001343D1" w:rsidRDefault="001343D1" w:rsidP="001343D1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C4313B" w:rsidRPr="00C4313B" w:rsidRDefault="00C4313B" w:rsidP="001343D1">
      <w:pPr>
        <w:rPr>
          <w:rFonts w:ascii="Candara" w:hAnsi="Candara"/>
          <w:sz w:val="32"/>
          <w:szCs w:val="32"/>
        </w:rPr>
      </w:pPr>
      <w:r w:rsidRPr="001343D1">
        <w:rPr>
          <w:rFonts w:ascii="Candara" w:hAnsi="Candara"/>
          <w:color w:val="8DB3E2" w:themeColor="text2" w:themeTint="66"/>
          <w:sz w:val="40"/>
          <w:szCs w:val="40"/>
        </w:rPr>
        <w:t>Tasks</w:t>
      </w:r>
      <w:r w:rsidR="001343D1">
        <w:rPr>
          <w:rFonts w:ascii="Candara" w:hAnsi="Candara"/>
          <w:color w:val="8DB3E2" w:themeColor="text2" w:themeTint="66"/>
          <w:sz w:val="40"/>
          <w:szCs w:val="40"/>
        </w:rPr>
        <w:t xml:space="preserve"> (5</w:t>
      </w:r>
      <w:r w:rsidRPr="001343D1">
        <w:rPr>
          <w:rFonts w:ascii="Candara" w:hAnsi="Candara"/>
          <w:color w:val="8DB3E2" w:themeColor="text2" w:themeTint="66"/>
          <w:sz w:val="40"/>
          <w:szCs w:val="40"/>
        </w:rPr>
        <w:t>)</w:t>
      </w:r>
    </w:p>
    <w:p w:rsidR="0074775E" w:rsidRDefault="0074775E" w:rsidP="003E5F20">
      <w:pPr>
        <w:rPr>
          <w:rFonts w:ascii="Candara" w:hAnsi="Candara"/>
          <w:b/>
          <w:bCs/>
          <w:sz w:val="40"/>
          <w:szCs w:val="40"/>
        </w:rPr>
      </w:pPr>
      <w:r w:rsidRPr="003E5F20">
        <w:rPr>
          <w:rFonts w:ascii="Candara" w:hAnsi="Candara"/>
          <w:b/>
          <w:bCs/>
          <w:sz w:val="40"/>
          <w:szCs w:val="40"/>
        </w:rPr>
        <w:t>Local Storage and Session Storage</w:t>
      </w:r>
    </w:p>
    <w:p w:rsidR="00925F79" w:rsidRPr="00925F79" w:rsidRDefault="00925F79" w:rsidP="003E5F20">
      <w:pPr>
        <w:rPr>
          <w:rFonts w:ascii="Candara" w:hAnsi="Candara"/>
          <w:color w:val="E36C0A" w:themeColor="accent6" w:themeShade="BF"/>
          <w:sz w:val="28"/>
          <w:szCs w:val="28"/>
        </w:rPr>
      </w:pPr>
      <w:r w:rsidRPr="00925F79">
        <w:rPr>
          <w:rFonts w:ascii="Candara" w:hAnsi="Candara"/>
          <w:color w:val="E36C0A" w:themeColor="accent6" w:themeShade="BF"/>
          <w:sz w:val="28"/>
          <w:szCs w:val="28"/>
        </w:rPr>
        <w:t>https://developer.mozilla.org/en-US/docs/Web/API/Window/sessionStorage</w:t>
      </w:r>
    </w:p>
    <w:p w:rsidR="000D086E" w:rsidRDefault="000D086E" w:rsidP="0074775E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Both have same functionalities</w:t>
      </w:r>
    </w:p>
    <w:p w:rsidR="0074775E" w:rsidRDefault="008465FD" w:rsidP="0074775E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Key-value pair</w:t>
      </w:r>
      <w:r w:rsidR="00CE67EA">
        <w:rPr>
          <w:rFonts w:ascii="Candara" w:hAnsi="Candara"/>
          <w:sz w:val="32"/>
          <w:szCs w:val="32"/>
        </w:rPr>
        <w:t xml:space="preserve"> syntax</w:t>
      </w:r>
    </w:p>
    <w:p w:rsidR="0074775E" w:rsidRDefault="0066539F" w:rsidP="0074775E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Keys and</w:t>
      </w:r>
      <w:r w:rsidR="0074775E">
        <w:rPr>
          <w:rFonts w:ascii="Candara" w:hAnsi="Candara"/>
          <w:sz w:val="32"/>
          <w:szCs w:val="32"/>
        </w:rPr>
        <w:t xml:space="preserve"> value</w:t>
      </w:r>
      <w:r>
        <w:rPr>
          <w:rFonts w:ascii="Candara" w:hAnsi="Candara"/>
          <w:sz w:val="32"/>
          <w:szCs w:val="32"/>
        </w:rPr>
        <w:t>s</w:t>
      </w:r>
      <w:r w:rsidR="0074775E">
        <w:rPr>
          <w:rFonts w:ascii="Candara" w:hAnsi="Candara"/>
          <w:sz w:val="32"/>
          <w:szCs w:val="32"/>
        </w:rPr>
        <w:t xml:space="preserve"> must be Json stingified </w:t>
      </w:r>
    </w:p>
    <w:p w:rsidR="0074775E" w:rsidRDefault="007F3FFB" w:rsidP="0074775E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Both stores </w:t>
      </w:r>
      <w:r w:rsidR="0074775E">
        <w:rPr>
          <w:rFonts w:ascii="Candara" w:hAnsi="Candara"/>
          <w:sz w:val="32"/>
          <w:szCs w:val="32"/>
        </w:rPr>
        <w:t>Multi- dimension object</w:t>
      </w:r>
    </w:p>
    <w:p w:rsidR="00F1256D" w:rsidRPr="00776E5C" w:rsidRDefault="00F1256D" w:rsidP="00F1256D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5359AC" w:rsidRDefault="005359AC" w:rsidP="005359AC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5359AC">
        <w:rPr>
          <w:rFonts w:ascii="Candara" w:hAnsi="Candara"/>
          <w:sz w:val="40"/>
          <w:szCs w:val="40"/>
        </w:rPr>
        <w:lastRenderedPageBreak/>
        <w:t>Local Storage</w:t>
      </w:r>
    </w:p>
    <w:p w:rsidR="00440D98" w:rsidRDefault="00440D98" w:rsidP="00440D9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776E5C">
        <w:rPr>
          <w:rFonts w:ascii="Candara" w:hAnsi="Candara"/>
          <w:sz w:val="32"/>
          <w:szCs w:val="32"/>
        </w:rPr>
        <w:t>Local Storage never expires until you remove them</w:t>
      </w:r>
      <w:r w:rsidR="00776E5C" w:rsidRPr="00776E5C">
        <w:rPr>
          <w:rFonts w:ascii="Candara" w:hAnsi="Candara"/>
          <w:sz w:val="32"/>
          <w:szCs w:val="32"/>
        </w:rPr>
        <w:t>.</w:t>
      </w:r>
    </w:p>
    <w:p w:rsidR="005359AC" w:rsidRDefault="005359AC" w:rsidP="005359AC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5359AC">
        <w:rPr>
          <w:rFonts w:ascii="Candara" w:hAnsi="Candara"/>
          <w:sz w:val="40"/>
          <w:szCs w:val="40"/>
        </w:rPr>
        <w:t>Session Storage</w:t>
      </w:r>
    </w:p>
    <w:p w:rsidR="00440D98" w:rsidRDefault="00440D98" w:rsidP="006653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776E5C">
        <w:rPr>
          <w:rFonts w:ascii="Candara" w:hAnsi="Candara"/>
          <w:sz w:val="32"/>
          <w:szCs w:val="32"/>
        </w:rPr>
        <w:t xml:space="preserve">Session Storage </w:t>
      </w:r>
      <w:r w:rsidR="0066539F">
        <w:rPr>
          <w:rFonts w:ascii="Candara" w:hAnsi="Candara"/>
          <w:sz w:val="32"/>
          <w:szCs w:val="32"/>
        </w:rPr>
        <w:t xml:space="preserve">will </w:t>
      </w:r>
      <w:r w:rsidRPr="00776E5C">
        <w:rPr>
          <w:rFonts w:ascii="Candara" w:hAnsi="Candara"/>
          <w:sz w:val="32"/>
          <w:szCs w:val="32"/>
        </w:rPr>
        <w:t>expire immediately after closing the browser tab.</w:t>
      </w:r>
    </w:p>
    <w:p w:rsidR="001343D1" w:rsidRDefault="001343D1" w:rsidP="001343D1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1343D1" w:rsidRPr="001343D1" w:rsidRDefault="001343D1" w:rsidP="008519AD">
      <w:pPr>
        <w:rPr>
          <w:rFonts w:ascii="Candara" w:hAnsi="Candara"/>
          <w:sz w:val="32"/>
          <w:szCs w:val="32"/>
        </w:rPr>
      </w:pPr>
      <w:r w:rsidRPr="001343D1">
        <w:rPr>
          <w:rFonts w:ascii="Candara" w:hAnsi="Candara"/>
          <w:color w:val="8DB3E2" w:themeColor="text2" w:themeTint="66"/>
          <w:sz w:val="40"/>
          <w:szCs w:val="40"/>
        </w:rPr>
        <w:t>Tasks</w:t>
      </w:r>
      <w:r>
        <w:rPr>
          <w:rFonts w:ascii="Candara" w:hAnsi="Candara"/>
          <w:color w:val="8DB3E2" w:themeColor="text2" w:themeTint="66"/>
          <w:sz w:val="40"/>
          <w:szCs w:val="40"/>
        </w:rPr>
        <w:t xml:space="preserve"> (</w:t>
      </w:r>
      <w:r w:rsidR="008519AD">
        <w:rPr>
          <w:rFonts w:ascii="Candara" w:hAnsi="Candara"/>
          <w:color w:val="8DB3E2" w:themeColor="text2" w:themeTint="66"/>
          <w:sz w:val="40"/>
          <w:szCs w:val="40"/>
        </w:rPr>
        <w:t>6</w:t>
      </w:r>
      <w:r w:rsidRPr="001343D1">
        <w:rPr>
          <w:rFonts w:ascii="Candara" w:hAnsi="Candara"/>
          <w:color w:val="8DB3E2" w:themeColor="text2" w:themeTint="66"/>
          <w:sz w:val="40"/>
          <w:szCs w:val="40"/>
        </w:rPr>
        <w:t>)</w:t>
      </w:r>
      <w:bookmarkStart w:id="0" w:name="_GoBack"/>
      <w:bookmarkEnd w:id="0"/>
    </w:p>
    <w:p w:rsidR="00521412" w:rsidRPr="00521412" w:rsidRDefault="00521412" w:rsidP="00521412">
      <w:pPr>
        <w:contextualSpacing/>
        <w:rPr>
          <w:rFonts w:ascii="Candara" w:hAnsi="Candara"/>
          <w:b/>
          <w:bCs/>
          <w:sz w:val="40"/>
          <w:szCs w:val="40"/>
        </w:rPr>
      </w:pPr>
      <w:r w:rsidRPr="00521412">
        <w:rPr>
          <w:rFonts w:ascii="Candara" w:hAnsi="Candara"/>
          <w:b/>
          <w:bCs/>
          <w:sz w:val="40"/>
          <w:szCs w:val="40"/>
        </w:rPr>
        <w:t>W</w:t>
      </w:r>
      <w:r w:rsidRPr="00521412">
        <w:rPr>
          <w:rFonts w:ascii="Candara" w:hAnsi="Candara"/>
          <w:b/>
          <w:bCs/>
          <w:sz w:val="40"/>
          <w:szCs w:val="40"/>
        </w:rPr>
        <w:t>hen</w:t>
      </w:r>
      <w:r>
        <w:rPr>
          <w:rFonts w:ascii="Candara" w:hAnsi="Candara"/>
          <w:b/>
          <w:bCs/>
          <w:sz w:val="40"/>
          <w:szCs w:val="40"/>
        </w:rPr>
        <w:t xml:space="preserve"> does javascript act</w:t>
      </w:r>
      <w:r w:rsidRPr="00521412">
        <w:rPr>
          <w:rFonts w:ascii="Candara" w:hAnsi="Candara"/>
          <w:b/>
          <w:bCs/>
          <w:sz w:val="40"/>
          <w:szCs w:val="40"/>
        </w:rPr>
        <w:t xml:space="preserve"> asynchronous</w:t>
      </w:r>
      <w:r>
        <w:rPr>
          <w:rFonts w:ascii="Candara" w:hAnsi="Candara"/>
          <w:b/>
          <w:bCs/>
          <w:sz w:val="40"/>
          <w:szCs w:val="40"/>
        </w:rPr>
        <w:t xml:space="preserve"> ?</w:t>
      </w:r>
    </w:p>
    <w:p w:rsidR="006B58E8" w:rsidRPr="006B58E8" w:rsidRDefault="00521412" w:rsidP="00521412">
      <w:pPr>
        <w:contextualSpacing/>
        <w:rPr>
          <w:rFonts w:ascii="Candara" w:hAnsi="Candara"/>
          <w:sz w:val="32"/>
          <w:szCs w:val="32"/>
        </w:rPr>
      </w:pPr>
      <w:r w:rsidRPr="006B58E8">
        <w:rPr>
          <w:rFonts w:ascii="Candara" w:hAnsi="Candara"/>
          <w:sz w:val="32"/>
          <w:szCs w:val="32"/>
        </w:rPr>
        <w:t xml:space="preserve">Ans: </w:t>
      </w:r>
    </w:p>
    <w:p w:rsidR="006B58E8" w:rsidRPr="006B58E8" w:rsidRDefault="00521412" w:rsidP="00521412">
      <w:pPr>
        <w:contextualSpacing/>
        <w:rPr>
          <w:rFonts w:ascii="Candara" w:hAnsi="Candara"/>
          <w:sz w:val="32"/>
          <w:szCs w:val="32"/>
        </w:rPr>
      </w:pPr>
      <w:r w:rsidRPr="006B58E8">
        <w:rPr>
          <w:rFonts w:ascii="Candara" w:hAnsi="Candara"/>
          <w:sz w:val="32"/>
          <w:szCs w:val="32"/>
        </w:rPr>
        <w:t xml:space="preserve">setTimeout, </w:t>
      </w:r>
    </w:p>
    <w:p w:rsidR="006B58E8" w:rsidRPr="006B58E8" w:rsidRDefault="00521412" w:rsidP="00521412">
      <w:pPr>
        <w:contextualSpacing/>
        <w:rPr>
          <w:rFonts w:ascii="Candara" w:hAnsi="Candara"/>
          <w:sz w:val="32"/>
          <w:szCs w:val="32"/>
        </w:rPr>
      </w:pPr>
      <w:r w:rsidRPr="006B58E8">
        <w:rPr>
          <w:rFonts w:ascii="Candara" w:hAnsi="Candara"/>
          <w:sz w:val="32"/>
          <w:szCs w:val="32"/>
        </w:rPr>
        <w:t xml:space="preserve">setInterval </w:t>
      </w:r>
      <w:r w:rsidR="006B58E8" w:rsidRPr="006B58E8">
        <w:rPr>
          <w:rFonts w:ascii="Candara" w:hAnsi="Candara"/>
          <w:sz w:val="32"/>
          <w:szCs w:val="32"/>
        </w:rPr>
        <w:t>,</w:t>
      </w:r>
    </w:p>
    <w:p w:rsidR="00521412" w:rsidRDefault="00521412" w:rsidP="00521412">
      <w:pPr>
        <w:contextualSpacing/>
        <w:rPr>
          <w:rFonts w:ascii="Candara" w:hAnsi="Candara"/>
          <w:sz w:val="32"/>
          <w:szCs w:val="32"/>
        </w:rPr>
      </w:pPr>
      <w:r w:rsidRPr="006B58E8">
        <w:rPr>
          <w:rFonts w:ascii="Candara" w:hAnsi="Candara"/>
          <w:sz w:val="32"/>
          <w:szCs w:val="32"/>
        </w:rPr>
        <w:t>and fetch( )</w:t>
      </w:r>
    </w:p>
    <w:p w:rsidR="006B58E8" w:rsidRDefault="006B58E8" w:rsidP="00521412">
      <w:pPr>
        <w:contextualSpacing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these three are the asynchronous stuff of JS.</w:t>
      </w:r>
    </w:p>
    <w:p w:rsidR="006B58E8" w:rsidRDefault="006B58E8" w:rsidP="00521412">
      <w:pPr>
        <w:contextualSpacing/>
        <w:rPr>
          <w:rFonts w:ascii="Candara" w:hAnsi="Candara"/>
          <w:sz w:val="32"/>
          <w:szCs w:val="32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Default="001343D1" w:rsidP="001343D1">
      <w:pPr>
        <w:rPr>
          <w:rFonts w:ascii="Candara" w:hAnsi="Candara"/>
          <w:color w:val="8DB3E2" w:themeColor="text2" w:themeTint="66"/>
          <w:sz w:val="40"/>
          <w:szCs w:val="40"/>
        </w:rPr>
      </w:pPr>
    </w:p>
    <w:p w:rsidR="001343D1" w:rsidRPr="001343D1" w:rsidRDefault="001343D1" w:rsidP="008519AD">
      <w:pPr>
        <w:rPr>
          <w:rFonts w:ascii="Candara" w:hAnsi="Candara"/>
          <w:sz w:val="32"/>
          <w:szCs w:val="32"/>
        </w:rPr>
      </w:pPr>
      <w:r w:rsidRPr="001343D1">
        <w:rPr>
          <w:rFonts w:ascii="Candara" w:hAnsi="Candara"/>
          <w:color w:val="8DB3E2" w:themeColor="text2" w:themeTint="66"/>
          <w:sz w:val="40"/>
          <w:szCs w:val="40"/>
        </w:rPr>
        <w:lastRenderedPageBreak/>
        <w:t>Tasks</w:t>
      </w:r>
      <w:r>
        <w:rPr>
          <w:rFonts w:ascii="Candara" w:hAnsi="Candara"/>
          <w:color w:val="8DB3E2" w:themeColor="text2" w:themeTint="66"/>
          <w:sz w:val="40"/>
          <w:szCs w:val="40"/>
        </w:rPr>
        <w:t xml:space="preserve"> (</w:t>
      </w:r>
      <w:r w:rsidR="008519AD">
        <w:rPr>
          <w:rFonts w:ascii="Candara" w:hAnsi="Candara"/>
          <w:color w:val="8DB3E2" w:themeColor="text2" w:themeTint="66"/>
          <w:sz w:val="40"/>
          <w:szCs w:val="40"/>
        </w:rPr>
        <w:t>7</w:t>
      </w:r>
      <w:r w:rsidRPr="001343D1">
        <w:rPr>
          <w:rFonts w:ascii="Candara" w:hAnsi="Candara"/>
          <w:color w:val="8DB3E2" w:themeColor="text2" w:themeTint="66"/>
          <w:sz w:val="40"/>
          <w:szCs w:val="40"/>
        </w:rPr>
        <w:t>)</w:t>
      </w:r>
    </w:p>
    <w:p w:rsidR="009019B1" w:rsidRDefault="009019B1" w:rsidP="006E6E24">
      <w:pPr>
        <w:contextualSpacing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>H</w:t>
      </w:r>
      <w:r w:rsidRPr="009019B1">
        <w:rPr>
          <w:rFonts w:ascii="Candara" w:hAnsi="Candara"/>
          <w:b/>
          <w:bCs/>
          <w:sz w:val="40"/>
          <w:szCs w:val="40"/>
        </w:rPr>
        <w:t>ow does javascript work in browser</w:t>
      </w:r>
      <w:r w:rsidR="00850D33">
        <w:rPr>
          <w:rFonts w:ascii="Candara" w:hAnsi="Candara"/>
          <w:b/>
          <w:bCs/>
          <w:sz w:val="40"/>
          <w:szCs w:val="40"/>
        </w:rPr>
        <w:t>s</w:t>
      </w:r>
      <w:r w:rsidR="00521412">
        <w:rPr>
          <w:rFonts w:ascii="Candara" w:hAnsi="Candara"/>
          <w:b/>
          <w:bCs/>
          <w:sz w:val="40"/>
          <w:szCs w:val="40"/>
        </w:rPr>
        <w:t xml:space="preserve"> ?</w:t>
      </w:r>
      <w:r>
        <w:rPr>
          <w:rFonts w:ascii="Candara" w:hAnsi="Candara"/>
          <w:b/>
          <w:bCs/>
          <w:sz w:val="40"/>
          <w:szCs w:val="40"/>
        </w:rPr>
        <w:t xml:space="preserve"> and</w:t>
      </w:r>
    </w:p>
    <w:p w:rsidR="00365BDD" w:rsidRDefault="00365BDD" w:rsidP="006E6E24">
      <w:pPr>
        <w:contextualSpacing/>
        <w:rPr>
          <w:i/>
          <w:iCs/>
          <w:color w:val="00B050"/>
          <w:sz w:val="28"/>
          <w:szCs w:val="28"/>
        </w:rPr>
      </w:pPr>
      <w:r>
        <w:rPr>
          <w:rFonts w:ascii="Candara" w:hAnsi="Candara"/>
          <w:b/>
          <w:bCs/>
          <w:sz w:val="40"/>
          <w:szCs w:val="40"/>
        </w:rPr>
        <w:t>Event Loop</w:t>
      </w:r>
      <w:r w:rsidR="009019B1">
        <w:rPr>
          <w:rFonts w:ascii="Candara" w:hAnsi="Candara"/>
          <w:b/>
          <w:bCs/>
          <w:sz w:val="40"/>
          <w:szCs w:val="40"/>
        </w:rPr>
        <w:t xml:space="preserve"> in</w:t>
      </w:r>
      <w:r>
        <w:rPr>
          <w:rFonts w:ascii="Candara" w:hAnsi="Candara"/>
          <w:b/>
          <w:bCs/>
          <w:sz w:val="40"/>
          <w:szCs w:val="40"/>
        </w:rPr>
        <w:t xml:space="preserve"> Java Script</w:t>
      </w:r>
      <w:r w:rsidR="00521412">
        <w:rPr>
          <w:rFonts w:ascii="Candara" w:hAnsi="Candara"/>
          <w:b/>
          <w:bCs/>
          <w:sz w:val="40"/>
          <w:szCs w:val="40"/>
        </w:rPr>
        <w:t xml:space="preserve"> ?</w:t>
      </w:r>
    </w:p>
    <w:p w:rsidR="00365BDD" w:rsidRPr="008F3CA5" w:rsidRDefault="00365BDD" w:rsidP="00365BDD">
      <w:pPr>
        <w:rPr>
          <w:color w:val="E36C0A" w:themeColor="accent6" w:themeShade="BF"/>
          <w:sz w:val="28"/>
          <w:szCs w:val="28"/>
        </w:rPr>
      </w:pPr>
      <w:hyperlink r:id="rId6" w:history="1">
        <w:r w:rsidRPr="008F3CA5">
          <w:rPr>
            <w:rStyle w:val="Hyperlink"/>
            <w:color w:val="E36C0A" w:themeColor="accent6" w:themeShade="BF"/>
            <w:sz w:val="28"/>
            <w:szCs w:val="28"/>
          </w:rPr>
          <w:t>https://youtu.be/8aGhZQkoFbQ</w:t>
        </w:r>
      </w:hyperlink>
      <w:r w:rsidRPr="008F3CA5">
        <w:rPr>
          <w:color w:val="E36C0A" w:themeColor="accent6" w:themeShade="BF"/>
          <w:sz w:val="28"/>
          <w:szCs w:val="28"/>
        </w:rPr>
        <w:t xml:space="preserve"> </w:t>
      </w:r>
    </w:p>
    <w:p w:rsidR="00B823BF" w:rsidRDefault="00365BDD" w:rsidP="00365BDD">
      <w:pPr>
        <w:rPr>
          <w:i/>
          <w:iCs/>
          <w:sz w:val="28"/>
          <w:szCs w:val="28"/>
        </w:rPr>
      </w:pPr>
      <w:r w:rsidRPr="00365BDD">
        <w:rPr>
          <w:i/>
          <w:iCs/>
          <w:sz w:val="28"/>
          <w:szCs w:val="28"/>
        </w:rPr>
        <w:t>at 12:15</w:t>
      </w:r>
    </w:p>
    <w:p w:rsidR="00CD4FDD" w:rsidRPr="00365BDD" w:rsidRDefault="00CD4FDD" w:rsidP="00365BDD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6524625" cy="4657725"/>
            <wp:effectExtent l="0" t="0" r="9525" b="9525"/>
            <wp:docPr id="1" name="Picture 1" descr="https://www.javascripttutorial.net/wp-content/uploads/2019/12/javascript-event-loop-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scripttutorial.net/wp-content/uploads/2019/12/javascript-event-loop-step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ADF07C9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8B12CD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3A725FA"/>
    <w:multiLevelType w:val="hybridMultilevel"/>
    <w:tmpl w:val="400C6FA4"/>
    <w:lvl w:ilvl="0" w:tplc="4C585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004F"/>
    <w:rsid w:val="000528F4"/>
    <w:rsid w:val="000A2EAF"/>
    <w:rsid w:val="000B6287"/>
    <w:rsid w:val="000D086E"/>
    <w:rsid w:val="001343D1"/>
    <w:rsid w:val="001B7DD1"/>
    <w:rsid w:val="001C313A"/>
    <w:rsid w:val="00244DD7"/>
    <w:rsid w:val="002A4ECB"/>
    <w:rsid w:val="002C5752"/>
    <w:rsid w:val="002F4FB2"/>
    <w:rsid w:val="002F7847"/>
    <w:rsid w:val="00326BAB"/>
    <w:rsid w:val="00365BDD"/>
    <w:rsid w:val="003D143C"/>
    <w:rsid w:val="003E5F20"/>
    <w:rsid w:val="00440D98"/>
    <w:rsid w:val="00521412"/>
    <w:rsid w:val="005359AC"/>
    <w:rsid w:val="00556F13"/>
    <w:rsid w:val="00584D5E"/>
    <w:rsid w:val="005D6B39"/>
    <w:rsid w:val="00614AA7"/>
    <w:rsid w:val="0066539F"/>
    <w:rsid w:val="006B58E8"/>
    <w:rsid w:val="006E6E24"/>
    <w:rsid w:val="007357E1"/>
    <w:rsid w:val="0074775E"/>
    <w:rsid w:val="0076522B"/>
    <w:rsid w:val="00776E5C"/>
    <w:rsid w:val="00784C7E"/>
    <w:rsid w:val="007F3FFB"/>
    <w:rsid w:val="008056E5"/>
    <w:rsid w:val="00826483"/>
    <w:rsid w:val="00830458"/>
    <w:rsid w:val="008465FD"/>
    <w:rsid w:val="00850D33"/>
    <w:rsid w:val="008519AD"/>
    <w:rsid w:val="0086051D"/>
    <w:rsid w:val="00872AFC"/>
    <w:rsid w:val="008D00A4"/>
    <w:rsid w:val="008D72E9"/>
    <w:rsid w:val="008F3CA5"/>
    <w:rsid w:val="009019B1"/>
    <w:rsid w:val="00925F79"/>
    <w:rsid w:val="00955263"/>
    <w:rsid w:val="0095666D"/>
    <w:rsid w:val="00993894"/>
    <w:rsid w:val="00A32976"/>
    <w:rsid w:val="00A46885"/>
    <w:rsid w:val="00A82E02"/>
    <w:rsid w:val="00A9533D"/>
    <w:rsid w:val="00AB05E9"/>
    <w:rsid w:val="00B043D0"/>
    <w:rsid w:val="00B2143B"/>
    <w:rsid w:val="00B31505"/>
    <w:rsid w:val="00B63574"/>
    <w:rsid w:val="00B823BF"/>
    <w:rsid w:val="00BD7186"/>
    <w:rsid w:val="00C4313B"/>
    <w:rsid w:val="00C94B30"/>
    <w:rsid w:val="00C94E87"/>
    <w:rsid w:val="00C96839"/>
    <w:rsid w:val="00CD4FDD"/>
    <w:rsid w:val="00CE67EA"/>
    <w:rsid w:val="00CE7589"/>
    <w:rsid w:val="00CF3DB3"/>
    <w:rsid w:val="00D0268B"/>
    <w:rsid w:val="00D16F27"/>
    <w:rsid w:val="00D46D1C"/>
    <w:rsid w:val="00DA4BE0"/>
    <w:rsid w:val="00DB623B"/>
    <w:rsid w:val="00E7251A"/>
    <w:rsid w:val="00E83B5C"/>
    <w:rsid w:val="00EE574D"/>
    <w:rsid w:val="00F078EC"/>
    <w:rsid w:val="00F1256D"/>
    <w:rsid w:val="00F32ADD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aGhZQkoFb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73</cp:revision>
  <dcterms:created xsi:type="dcterms:W3CDTF">2021-07-01T14:38:00Z</dcterms:created>
  <dcterms:modified xsi:type="dcterms:W3CDTF">2021-09-07T12:29:00Z</dcterms:modified>
</cp:coreProperties>
</file>