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6B3" w14:textId="1EBAE750" w:rsidR="00DC3F0C" w:rsidRPr="005D52C6" w:rsidRDefault="005D52C6" w:rsidP="005D52C6">
      <w:pPr>
        <w:jc w:val="center"/>
        <w:rPr>
          <w:b/>
          <w:bCs/>
          <w:sz w:val="28"/>
          <w:szCs w:val="28"/>
        </w:rPr>
      </w:pPr>
      <w:r w:rsidRPr="005D52C6">
        <w:rPr>
          <w:b/>
          <w:bCs/>
          <w:sz w:val="28"/>
          <w:szCs w:val="28"/>
        </w:rPr>
        <w:t>Sistema Integrado EMPRESTAWEB</w:t>
      </w:r>
    </w:p>
    <w:p w14:paraId="0348BB3D" w14:textId="1843B81A" w:rsidR="005D52C6" w:rsidRPr="005D52C6" w:rsidRDefault="005D52C6">
      <w:pPr>
        <w:rPr>
          <w:sz w:val="28"/>
          <w:szCs w:val="28"/>
        </w:rPr>
      </w:pPr>
    </w:p>
    <w:p w14:paraId="78FA85FA" w14:textId="4167C0EC" w:rsidR="005D52C6" w:rsidRPr="005D52C6" w:rsidRDefault="005D52C6">
      <w:pPr>
        <w:rPr>
          <w:sz w:val="28"/>
          <w:szCs w:val="28"/>
        </w:rPr>
      </w:pPr>
      <w:r w:rsidRPr="005D52C6">
        <w:rPr>
          <w:sz w:val="28"/>
          <w:szCs w:val="28"/>
        </w:rPr>
        <w:t>Sistema de controle de solicitações de empréstimos consignados , sendo que o escopo do sistema atinge as seguintes modalidades :</w:t>
      </w:r>
    </w:p>
    <w:p w14:paraId="4460E7B0" w14:textId="31F6974F" w:rsidR="005D52C6" w:rsidRPr="005D52C6" w:rsidRDefault="005D52C6" w:rsidP="005D52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D52C6">
        <w:rPr>
          <w:sz w:val="28"/>
          <w:szCs w:val="28"/>
        </w:rPr>
        <w:t>Empréstimos consignados à Servidores Públicos</w:t>
      </w:r>
    </w:p>
    <w:p w14:paraId="03ADC3D1" w14:textId="7C979575" w:rsidR="005D52C6" w:rsidRPr="005D52C6" w:rsidRDefault="005D52C6" w:rsidP="005D52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D52C6">
        <w:rPr>
          <w:sz w:val="28"/>
          <w:szCs w:val="28"/>
        </w:rPr>
        <w:t>Empréstimos consignados à Aposentados e pensionistas</w:t>
      </w:r>
    </w:p>
    <w:p w14:paraId="273BB6EC" w14:textId="5E2307F2" w:rsidR="005D52C6" w:rsidRPr="005D52C6" w:rsidRDefault="005D52C6" w:rsidP="005D52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D52C6">
        <w:rPr>
          <w:sz w:val="28"/>
          <w:szCs w:val="28"/>
        </w:rPr>
        <w:t>Antecipação do Saldo do FGTS</w:t>
      </w:r>
    </w:p>
    <w:p w14:paraId="756DE63D" w14:textId="01FE744A" w:rsidR="005D52C6" w:rsidRPr="005D52C6" w:rsidRDefault="005D52C6" w:rsidP="005D52C6">
      <w:pPr>
        <w:rPr>
          <w:sz w:val="28"/>
          <w:szCs w:val="28"/>
        </w:rPr>
      </w:pPr>
      <w:r w:rsidRPr="005D52C6">
        <w:rPr>
          <w:sz w:val="28"/>
          <w:szCs w:val="28"/>
        </w:rPr>
        <w:t xml:space="preserve">Desenvolvido para plataforma Web em JAVA 11 com Spring </w:t>
      </w:r>
      <w:proofErr w:type="gramStart"/>
      <w:r w:rsidRPr="005D52C6">
        <w:rPr>
          <w:sz w:val="28"/>
          <w:szCs w:val="28"/>
        </w:rPr>
        <w:t>boot ,</w:t>
      </w:r>
      <w:proofErr w:type="gramEnd"/>
      <w:r w:rsidRPr="005D52C6">
        <w:rPr>
          <w:sz w:val="28"/>
          <w:szCs w:val="28"/>
        </w:rPr>
        <w:t xml:space="preserve"> tendo como base de dados o </w:t>
      </w:r>
      <w:proofErr w:type="spellStart"/>
      <w:r w:rsidRPr="005D52C6">
        <w:rPr>
          <w:sz w:val="28"/>
          <w:szCs w:val="28"/>
        </w:rPr>
        <w:t>Mysql</w:t>
      </w:r>
      <w:proofErr w:type="spellEnd"/>
      <w:r w:rsidRPr="005D52C6">
        <w:rPr>
          <w:sz w:val="28"/>
          <w:szCs w:val="28"/>
        </w:rPr>
        <w:t xml:space="preserve"> hospedado em Nuvem AWS.</w:t>
      </w:r>
    </w:p>
    <w:p w14:paraId="19BFFDCC" w14:textId="462BD2C9" w:rsidR="005D52C6" w:rsidRPr="005D52C6" w:rsidRDefault="005D52C6" w:rsidP="005D52C6">
      <w:pPr>
        <w:rPr>
          <w:sz w:val="28"/>
          <w:szCs w:val="28"/>
        </w:rPr>
      </w:pPr>
      <w:r w:rsidRPr="005D52C6">
        <w:rPr>
          <w:sz w:val="28"/>
          <w:szCs w:val="28"/>
        </w:rPr>
        <w:t>Arquitetura monolítica com módulo de BI complementar.</w:t>
      </w:r>
    </w:p>
    <w:p w14:paraId="1A424E66" w14:textId="4EFEC4B6" w:rsidR="005D52C6" w:rsidRPr="005D52C6" w:rsidRDefault="005D52C6" w:rsidP="005D52C6">
      <w:pPr>
        <w:rPr>
          <w:sz w:val="28"/>
          <w:szCs w:val="28"/>
        </w:rPr>
      </w:pPr>
      <w:r w:rsidRPr="005D52C6">
        <w:rPr>
          <w:sz w:val="28"/>
          <w:szCs w:val="28"/>
        </w:rPr>
        <w:t xml:space="preserve">UI Design assistido por Javascript e </w:t>
      </w:r>
      <w:proofErr w:type="spellStart"/>
      <w:r w:rsidRPr="005D52C6">
        <w:rPr>
          <w:sz w:val="28"/>
          <w:szCs w:val="28"/>
        </w:rPr>
        <w:t>Bootstrap</w:t>
      </w:r>
      <w:proofErr w:type="spellEnd"/>
      <w:r w:rsidRPr="005D52C6">
        <w:rPr>
          <w:sz w:val="28"/>
          <w:szCs w:val="28"/>
        </w:rPr>
        <w:t xml:space="preserve"> 5.</w:t>
      </w:r>
    </w:p>
    <w:p w14:paraId="40FB9C9C" w14:textId="77777777" w:rsidR="005D52C6" w:rsidRDefault="005D52C6" w:rsidP="005D52C6"/>
    <w:p w14:paraId="1AC183D6" w14:textId="77777777" w:rsidR="005D52C6" w:rsidRDefault="005D52C6" w:rsidP="005D52C6"/>
    <w:sectPr w:rsidR="005D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8A1"/>
    <w:multiLevelType w:val="hybridMultilevel"/>
    <w:tmpl w:val="1BAA9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4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C6"/>
    <w:rsid w:val="005D52C6"/>
    <w:rsid w:val="008E6997"/>
    <w:rsid w:val="00A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F3D5"/>
  <w15:chartTrackingRefBased/>
  <w15:docId w15:val="{8F289BD4-369F-4C9B-BAD5-DD4E4865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Nascimento</dc:creator>
  <cp:keywords/>
  <dc:description/>
  <cp:lastModifiedBy>Jorge Nascimento</cp:lastModifiedBy>
  <cp:revision>1</cp:revision>
  <dcterms:created xsi:type="dcterms:W3CDTF">2023-02-24T18:09:00Z</dcterms:created>
  <dcterms:modified xsi:type="dcterms:W3CDTF">2023-02-24T18:16:00Z</dcterms:modified>
</cp:coreProperties>
</file>