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E6C2" w14:textId="77777777" w:rsidR="00F04A23" w:rsidRDefault="00F04A23"/>
    <w:sectPr w:rsidR="00F04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54"/>
    <w:rsid w:val="00185B54"/>
    <w:rsid w:val="002C0A26"/>
    <w:rsid w:val="006D7811"/>
    <w:rsid w:val="00B57C42"/>
    <w:rsid w:val="00F0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C70B"/>
  <w15:chartTrackingRefBased/>
  <w15:docId w15:val="{94997C2C-9E68-401F-865A-20F092DE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B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B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B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B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B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B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B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B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B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B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Trinidad Gaete Mella</dc:creator>
  <cp:keywords/>
  <dc:description/>
  <cp:lastModifiedBy>Maria Trinidad Gaete Mella</cp:lastModifiedBy>
  <cp:revision>1</cp:revision>
  <dcterms:created xsi:type="dcterms:W3CDTF">2026-09-03T03:34:00Z</dcterms:created>
  <dcterms:modified xsi:type="dcterms:W3CDTF">2026-09-03T03:35:00Z</dcterms:modified>
</cp:coreProperties>
</file>